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E3062E" w:rsidRDefault="001D5531" w:rsidP="00BE3317">
      <w:pPr>
        <w:tabs>
          <w:tab w:val="center" w:pos="4536"/>
          <w:tab w:val="right" w:pos="9072"/>
        </w:tabs>
        <w:jc w:val="both"/>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#101</w:t>
      </w:r>
      <w:bookmarkEnd w:id="1"/>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C64AB3" w:rsidRPr="00C64AB3">
        <w:rPr>
          <w:rFonts w:ascii="Arial" w:eastAsia="MS Mincho" w:hAnsi="Arial" w:cs="Arial"/>
          <w:b/>
          <w:bCs/>
          <w:sz w:val="28"/>
          <w:szCs w:val="28"/>
        </w:rPr>
        <w:t>R1-2003428</w:t>
      </w:r>
    </w:p>
    <w:p w:rsidR="005B08E3" w:rsidRPr="001D5531" w:rsidRDefault="005B08E3" w:rsidP="005B08E3">
      <w:pPr>
        <w:tabs>
          <w:tab w:val="center" w:pos="4536"/>
          <w:tab w:val="right" w:pos="9072"/>
        </w:tabs>
        <w:rPr>
          <w:rFonts w:ascii="Arial" w:eastAsia="MS Mincho" w:hAnsi="Arial" w:cs="Arial"/>
          <w:b/>
          <w:bCs/>
          <w:sz w:val="28"/>
          <w:lang w:val="en-GB" w:eastAsia="ja-JP"/>
        </w:rPr>
      </w:pPr>
      <w:bookmarkStart w:id="2" w:name="_Hlk40284036"/>
      <w:r w:rsidRPr="001D5531">
        <w:rPr>
          <w:rFonts w:ascii="Arial" w:eastAsia="MS Mincho" w:hAnsi="Arial" w:cs="Arial"/>
          <w:b/>
          <w:bCs/>
          <w:sz w:val="28"/>
          <w:lang w:val="en-GB" w:eastAsia="ja-JP"/>
        </w:rPr>
        <w:t>e-Meeting, May 25</w:t>
      </w:r>
      <w:r w:rsidRPr="001D5531">
        <w:rPr>
          <w:rFonts w:ascii="Arial" w:eastAsia="MS Mincho" w:hAnsi="Arial" w:cs="Arial"/>
          <w:b/>
          <w:bCs/>
          <w:sz w:val="28"/>
          <w:vertAlign w:val="superscript"/>
          <w:lang w:val="en-GB" w:eastAsia="ja-JP"/>
        </w:rPr>
        <w:t>th</w:t>
      </w:r>
      <w:r w:rsidRPr="001D5531">
        <w:rPr>
          <w:rFonts w:ascii="Arial" w:eastAsia="MS Mincho" w:hAnsi="Arial" w:cs="Arial"/>
          <w:b/>
          <w:bCs/>
          <w:sz w:val="28"/>
          <w:lang w:val="en-GB" w:eastAsia="ja-JP"/>
        </w:rPr>
        <w:t xml:space="preserve"> – June 5</w:t>
      </w:r>
      <w:r w:rsidRPr="001D5531">
        <w:rPr>
          <w:rFonts w:ascii="Arial" w:eastAsia="MS Mincho" w:hAnsi="Arial" w:cs="Arial"/>
          <w:b/>
          <w:bCs/>
          <w:sz w:val="28"/>
          <w:vertAlign w:val="superscript"/>
          <w:lang w:val="en-GB" w:eastAsia="ja-JP"/>
        </w:rPr>
        <w:t>th</w:t>
      </w:r>
      <w:r w:rsidRPr="001D5531">
        <w:rPr>
          <w:rFonts w:ascii="Arial" w:eastAsia="MS Mincho" w:hAnsi="Arial" w:cs="Arial"/>
          <w:b/>
          <w:bCs/>
          <w:sz w:val="28"/>
          <w:lang w:val="en-GB" w:eastAsia="ja-JP"/>
        </w:rPr>
        <w:t>, 2020</w:t>
      </w:r>
    </w:p>
    <w:bookmarkEnd w:id="2"/>
    <w:p w:rsidR="00BE3317" w:rsidRPr="005B08E3" w:rsidRDefault="00BE3317">
      <w:pPr>
        <w:pStyle w:val="ab"/>
        <w:tabs>
          <w:tab w:val="clear" w:pos="4536"/>
          <w:tab w:val="left" w:pos="1800"/>
        </w:tabs>
        <w:ind w:left="1800" w:hanging="1800"/>
        <w:rPr>
          <w:rFonts w:cs="Arial"/>
          <w:sz w:val="22"/>
          <w:szCs w:val="22"/>
          <w:lang w:val="en-GB"/>
        </w:rPr>
      </w:pPr>
    </w:p>
    <w:p w:rsidR="00305F56" w:rsidRPr="000D669B" w:rsidRDefault="00A045D1" w:rsidP="00B90CAC">
      <w:pPr>
        <w:pStyle w:val="ab"/>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rsidR="00305F56" w:rsidRPr="000D669B" w:rsidRDefault="00A045D1" w:rsidP="00764D35">
      <w:pPr>
        <w:pStyle w:val="ab"/>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3" w:name="Title"/>
      <w:bookmarkEnd w:id="3"/>
      <w:r w:rsidRPr="000D669B">
        <w:rPr>
          <w:rFonts w:cs="Arial"/>
          <w:sz w:val="22"/>
          <w:szCs w:val="22"/>
        </w:rPr>
        <w:tab/>
      </w:r>
      <w:r w:rsidR="0089188B" w:rsidRPr="0089188B">
        <w:rPr>
          <w:rFonts w:eastAsiaTheme="minorEastAsia" w:cs="Arial"/>
          <w:sz w:val="22"/>
          <w:szCs w:val="22"/>
        </w:rPr>
        <w:t>Evaluation of achievable positioning accuracy and lat</w:t>
      </w:r>
      <w:r w:rsidR="00C47B4C">
        <w:rPr>
          <w:rFonts w:eastAsiaTheme="minorEastAsia" w:cs="Arial"/>
          <w:sz w:val="22"/>
          <w:szCs w:val="22"/>
        </w:rPr>
        <w:t>e</w:t>
      </w:r>
      <w:r w:rsidR="0089188B" w:rsidRPr="0089188B">
        <w:rPr>
          <w:rFonts w:eastAsiaTheme="minorEastAsia" w:cs="Arial"/>
          <w:sz w:val="22"/>
          <w:szCs w:val="22"/>
        </w:rPr>
        <w:t>ncy</w:t>
      </w:r>
      <w:r w:rsidR="00615D37">
        <w:rPr>
          <w:rFonts w:eastAsiaTheme="minorEastAsia" w:cs="Arial"/>
          <w:sz w:val="22"/>
          <w:szCs w:val="22"/>
        </w:rPr>
        <w:t xml:space="preserve"> </w:t>
      </w:r>
    </w:p>
    <w:p w:rsidR="00305F56" w:rsidRPr="000D669B" w:rsidRDefault="00A045D1" w:rsidP="00B90CAC">
      <w:pPr>
        <w:pStyle w:val="ab"/>
        <w:tabs>
          <w:tab w:val="left" w:pos="1800"/>
        </w:tabs>
        <w:rPr>
          <w:rFonts w:eastAsia="宋体"/>
          <w:sz w:val="22"/>
          <w:szCs w:val="22"/>
        </w:rPr>
      </w:pPr>
      <w:r w:rsidRPr="000D669B">
        <w:rPr>
          <w:rFonts w:cs="Arial"/>
          <w:sz w:val="22"/>
          <w:szCs w:val="22"/>
        </w:rPr>
        <w:t>Agenda Item:</w:t>
      </w:r>
      <w:bookmarkStart w:id="4" w:name="Source"/>
      <w:bookmarkEnd w:id="4"/>
      <w:r w:rsidRPr="000D669B">
        <w:rPr>
          <w:rFonts w:cs="Arial"/>
          <w:sz w:val="22"/>
          <w:szCs w:val="22"/>
        </w:rPr>
        <w:tab/>
      </w:r>
      <w:r w:rsidR="0089188B">
        <w:rPr>
          <w:rFonts w:eastAsia="宋体" w:cs="Arial"/>
          <w:sz w:val="22"/>
          <w:szCs w:val="22"/>
        </w:rPr>
        <w:t>8.2.2</w:t>
      </w:r>
    </w:p>
    <w:p w:rsidR="00305F56" w:rsidRPr="000D669B" w:rsidRDefault="00A045D1" w:rsidP="00B90CAC">
      <w:pPr>
        <w:pStyle w:val="ab"/>
        <w:tabs>
          <w:tab w:val="left" w:pos="1800"/>
        </w:tabs>
        <w:rPr>
          <w:rFonts w:eastAsia="宋体" w:cs="Arial"/>
          <w:sz w:val="22"/>
          <w:szCs w:val="22"/>
        </w:rPr>
      </w:pPr>
      <w:r w:rsidRPr="000D669B">
        <w:rPr>
          <w:rFonts w:cs="Arial"/>
          <w:sz w:val="22"/>
          <w:szCs w:val="22"/>
        </w:rPr>
        <w:t>Document fo</w:t>
      </w:r>
      <w:r w:rsidRPr="005B08E3">
        <w:rPr>
          <w:rFonts w:eastAsiaTheme="minorEastAsia" w:cs="Arial"/>
          <w:sz w:val="22"/>
          <w:szCs w:val="22"/>
        </w:rPr>
        <w:t>r:</w:t>
      </w:r>
      <w:r w:rsidRPr="005B08E3">
        <w:rPr>
          <w:rFonts w:eastAsiaTheme="minorEastAsia" w:cs="Arial"/>
          <w:sz w:val="22"/>
          <w:szCs w:val="22"/>
        </w:rPr>
        <w:tab/>
      </w:r>
      <w:bookmarkStart w:id="5" w:name="DocumentFor"/>
      <w:bookmarkEnd w:id="5"/>
      <w:r w:rsidR="005B08E3" w:rsidRPr="005B08E3">
        <w:rPr>
          <w:rFonts w:eastAsiaTheme="minorEastAsia" w:cs="Arial"/>
          <w:sz w:val="22"/>
          <w:szCs w:val="22"/>
        </w:rPr>
        <w:t>Discussion &amp; Decision</w:t>
      </w:r>
    </w:p>
    <w:p w:rsidR="008D21E1" w:rsidRPr="002C17F2" w:rsidRDefault="00A045D1" w:rsidP="002C17F2">
      <w:pPr>
        <w:pStyle w:val="1"/>
        <w:rPr>
          <w:b/>
          <w:bCs/>
        </w:rPr>
      </w:pPr>
      <w:bookmarkStart w:id="6" w:name="OLE_LINK13"/>
      <w:bookmarkStart w:id="7" w:name="OLE_LINK14"/>
      <w:r w:rsidRPr="000D669B">
        <w:t>Introduction</w:t>
      </w:r>
    </w:p>
    <w:p w:rsidR="00211769" w:rsidRDefault="00211769" w:rsidP="00211769">
      <w:pPr>
        <w:pStyle w:val="3GPPText"/>
        <w:rPr>
          <w:lang w:eastAsia="ja-JP"/>
        </w:rPr>
      </w:pPr>
      <w:bookmarkStart w:id="8" w:name="_Hlk38879917"/>
      <w:r>
        <w:t xml:space="preserve">At RAN#86 meeting, the study item on NR Positioning Enhancements </w:t>
      </w:r>
      <w:r w:rsidR="00055B7E">
        <w:fldChar w:fldCharType="begin"/>
      </w:r>
      <w:r w:rsidR="00BA6B16">
        <w:instrText xml:space="preserve"> REF _Ref40172733 \r \h </w:instrText>
      </w:r>
      <w:r w:rsidR="00055B7E">
        <w:fldChar w:fldCharType="separate"/>
      </w:r>
      <w:r w:rsidR="00BA6B16">
        <w:t>[1]</w:t>
      </w:r>
      <w:r w:rsidR="00055B7E">
        <w:fldChar w:fldCharType="end"/>
      </w:r>
      <w:r>
        <w:t xml:space="preserve"> was approved. From RAN1’s perspective, t</w:t>
      </w:r>
      <w:r>
        <w:rPr>
          <w:lang w:eastAsia="ja-JP"/>
        </w:rPr>
        <w:t>he SI includes the following objectives:</w:t>
      </w:r>
    </w:p>
    <w:p w:rsidR="00211769" w:rsidRDefault="00211769" w:rsidP="00211769">
      <w:pPr>
        <w:pStyle w:val="3GPPText"/>
        <w:numPr>
          <w:ilvl w:val="0"/>
          <w:numId w:val="42"/>
        </w:numPr>
        <w:rPr>
          <w:i/>
          <w:lang w:eastAsia="ja-JP"/>
        </w:rPr>
      </w:pPr>
      <w:r>
        <w:rPr>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rsidR="00211769" w:rsidRDefault="00211769" w:rsidP="00211769">
      <w:pPr>
        <w:pStyle w:val="3GPPText"/>
        <w:numPr>
          <w:ilvl w:val="1"/>
          <w:numId w:val="42"/>
        </w:numPr>
        <w:rPr>
          <w:i/>
          <w:lang w:eastAsia="ja-JP"/>
        </w:rPr>
      </w:pPr>
      <w:r>
        <w:rPr>
          <w:i/>
          <w:lang w:eastAsia="ja-JP"/>
        </w:rPr>
        <w:t>Define additional scenarios (e.g. (I)IoT) based on TR 38.901 to evaluate the performance for the use cases (e.g. (I)IoT). [RAN1]</w:t>
      </w:r>
    </w:p>
    <w:p w:rsidR="00211769" w:rsidRDefault="00211769" w:rsidP="00211769">
      <w:pPr>
        <w:pStyle w:val="3GPPText"/>
        <w:numPr>
          <w:ilvl w:val="1"/>
          <w:numId w:val="42"/>
        </w:numPr>
        <w:rPr>
          <w:i/>
          <w:lang w:eastAsia="ja-JP"/>
        </w:rPr>
      </w:pPr>
      <w:r>
        <w:rPr>
          <w:i/>
          <w:lang w:eastAsia="ja-JP"/>
        </w:rPr>
        <w:t>Evaluate the achievable positioning accuracy and latency with the Rel-16 positioning solutions in (I)IoT scenarios and identify any performance gaps. [RAN1]</w:t>
      </w:r>
      <w:r>
        <w:rPr>
          <w:i/>
          <w:lang w:eastAsia="ja-JP"/>
        </w:rPr>
        <w:tab/>
      </w:r>
    </w:p>
    <w:p w:rsidR="00211769" w:rsidRDefault="00211769" w:rsidP="00211769">
      <w:pPr>
        <w:pStyle w:val="3GPPText"/>
        <w:numPr>
          <w:ilvl w:val="1"/>
          <w:numId w:val="42"/>
        </w:numPr>
        <w:rPr>
          <w:i/>
          <w:lang w:eastAsia="ja-JP"/>
        </w:rPr>
      </w:pPr>
      <w:r>
        <w:rPr>
          <w:i/>
          <w:lang w:eastAsia="ja-JP"/>
        </w:rPr>
        <w:t xml:space="preserve">Identify and evaluate positioning techniques, DL/UL positioning reference signals, signalling and procedures </w:t>
      </w:r>
      <w:r>
        <w:rPr>
          <w:i/>
        </w:rPr>
        <w:t>for improved accuracy, reduced latency,</w:t>
      </w:r>
      <w:r>
        <w:rPr>
          <w:i/>
          <w:lang w:eastAsia="ja-JP"/>
        </w:rPr>
        <w:t xml:space="preserve"> network efficiency, and device efficiency</w:t>
      </w:r>
      <w:r>
        <w:rPr>
          <w:i/>
        </w:rPr>
        <w:t>.</w:t>
      </w:r>
      <w:r>
        <w:rPr>
          <w:i/>
          <w:lang w:eastAsia="ja-JP"/>
        </w:rPr>
        <w:br/>
        <w:t>Enhancements to Rel-16 positioning techniques, if they meet the requirements, will be prioritized, and new techniques will not be considered in this case. [RAN1, RAN2]</w:t>
      </w:r>
    </w:p>
    <w:p w:rsidR="00211769" w:rsidRDefault="00211769" w:rsidP="00211769">
      <w:pPr>
        <w:pStyle w:val="3GPPText"/>
        <w:spacing w:before="0" w:after="0"/>
        <w:rPr>
          <w:i/>
          <w:lang w:eastAsia="ja-JP"/>
        </w:rPr>
      </w:pPr>
      <w:r>
        <w:rPr>
          <w:i/>
          <w:lang w:eastAsia="ja-JP"/>
        </w:rPr>
        <w:t>NOTE 1:</w:t>
      </w:r>
      <w:r>
        <w:rPr>
          <w:i/>
          <w:lang w:eastAsia="ja-JP"/>
        </w:rPr>
        <w:tab/>
        <w:t>Sidelink is not part of this objective.</w:t>
      </w:r>
    </w:p>
    <w:p w:rsidR="00211769" w:rsidRDefault="00211769" w:rsidP="00211769">
      <w:pPr>
        <w:pStyle w:val="3GPPText"/>
        <w:spacing w:before="0" w:after="0"/>
        <w:rPr>
          <w:i/>
          <w:lang w:eastAsia="ja-JP"/>
        </w:rPr>
      </w:pPr>
      <w:r>
        <w:rPr>
          <w:i/>
          <w:lang w:eastAsia="ja-JP"/>
        </w:rPr>
        <w:t>NOTE 2:</w:t>
      </w:r>
      <w:r>
        <w:rPr>
          <w:i/>
          <w:lang w:eastAsia="ja-JP"/>
        </w:rPr>
        <w:tab/>
        <w:t>Involve RAN4 for validating assumptions for the systems evaluations where appropriate.</w:t>
      </w:r>
    </w:p>
    <w:p w:rsidR="00211769" w:rsidRDefault="00211769" w:rsidP="00211769">
      <w:pPr>
        <w:pStyle w:val="3GPPText"/>
        <w:spacing w:before="0" w:after="0"/>
        <w:rPr>
          <w:i/>
          <w:lang w:eastAsia="ja-JP"/>
        </w:rPr>
      </w:pPr>
      <w:r>
        <w:rPr>
          <w:i/>
          <w:lang w:eastAsia="ja-JP"/>
        </w:rPr>
        <w:t>NOTE 3:</w:t>
      </w:r>
      <w:r>
        <w:rPr>
          <w:i/>
          <w:lang w:eastAsia="ja-JP"/>
        </w:rPr>
        <w:tab/>
        <w:t>The commercial use cases and requirements are applicable to a limited geographic area.</w:t>
      </w:r>
    </w:p>
    <w:p w:rsidR="00211769" w:rsidRDefault="00211769" w:rsidP="00211769">
      <w:pPr>
        <w:spacing w:line="260" w:lineRule="exact"/>
        <w:jc w:val="both"/>
        <w:rPr>
          <w:szCs w:val="20"/>
        </w:rPr>
      </w:pPr>
      <w:r>
        <w:rPr>
          <w:szCs w:val="20"/>
        </w:rPr>
        <w:t>A</w:t>
      </w:r>
      <w:r>
        <w:rPr>
          <w:rFonts w:hint="eastAsia"/>
          <w:szCs w:val="20"/>
        </w:rPr>
        <w:t>imed</w:t>
      </w:r>
      <w:r>
        <w:rPr>
          <w:szCs w:val="20"/>
        </w:rPr>
        <w:t xml:space="preserve"> </w:t>
      </w:r>
      <w:r>
        <w:rPr>
          <w:rFonts w:hint="eastAsia"/>
          <w:szCs w:val="20"/>
        </w:rPr>
        <w:t>at</w:t>
      </w:r>
      <w:r>
        <w:rPr>
          <w:szCs w:val="20"/>
        </w:rPr>
        <w:t xml:space="preserve"> </w:t>
      </w:r>
      <w:r w:rsidR="00083A8B">
        <w:rPr>
          <w:szCs w:val="20"/>
        </w:rPr>
        <w:t xml:space="preserve">the above </w:t>
      </w:r>
      <w:r>
        <w:rPr>
          <w:rFonts w:hint="eastAsia"/>
          <w:szCs w:val="20"/>
        </w:rPr>
        <w:t>bullet b,</w:t>
      </w:r>
      <w:r>
        <w:rPr>
          <w:szCs w:val="20"/>
        </w:rPr>
        <w:t xml:space="preserve"> </w:t>
      </w:r>
      <w:r>
        <w:rPr>
          <w:rFonts w:hint="eastAsia"/>
          <w:szCs w:val="20"/>
        </w:rPr>
        <w:t>i</w:t>
      </w:r>
      <w:r>
        <w:rPr>
          <w:szCs w:val="20"/>
        </w:rPr>
        <w:t xml:space="preserve">n this contribution, we present our </w:t>
      </w:r>
      <w:r>
        <w:rPr>
          <w:rFonts w:hint="eastAsia"/>
          <w:szCs w:val="20"/>
        </w:rPr>
        <w:t>e</w:t>
      </w:r>
      <w:r>
        <w:rPr>
          <w:szCs w:val="20"/>
        </w:rPr>
        <w:t>valuation</w:t>
      </w:r>
      <w:r w:rsidR="00083A8B">
        <w:rPr>
          <w:szCs w:val="20"/>
        </w:rPr>
        <w:t xml:space="preserve"> result</w:t>
      </w:r>
      <w:r>
        <w:rPr>
          <w:rFonts w:hint="eastAsia"/>
          <w:szCs w:val="20"/>
        </w:rPr>
        <w:t>s</w:t>
      </w:r>
      <w:r>
        <w:rPr>
          <w:szCs w:val="20"/>
        </w:rPr>
        <w:t xml:space="preserve"> of achievable positioning accuracy and latency.</w:t>
      </w:r>
    </w:p>
    <w:p w:rsidR="0005257E" w:rsidRDefault="0005257E" w:rsidP="004A7576">
      <w:pPr>
        <w:pStyle w:val="1"/>
      </w:pPr>
      <w:r>
        <w:t>T</w:t>
      </w:r>
      <w:r>
        <w:rPr>
          <w:rFonts w:hint="eastAsia"/>
        </w:rPr>
        <w:t>he</w:t>
      </w:r>
      <w:r>
        <w:t xml:space="preserve"> </w:t>
      </w:r>
      <w:r>
        <w:rPr>
          <w:rFonts w:hint="eastAsia"/>
        </w:rPr>
        <w:t>requirements</w:t>
      </w:r>
      <w:r>
        <w:t xml:space="preserve"> </w:t>
      </w:r>
      <w:r>
        <w:rPr>
          <w:rFonts w:hint="eastAsia"/>
        </w:rPr>
        <w:t>and</w:t>
      </w:r>
      <w:r>
        <w:t xml:space="preserve"> </w:t>
      </w:r>
      <w:r>
        <w:rPr>
          <w:rFonts w:hint="eastAsia"/>
        </w:rPr>
        <w:t>use</w:t>
      </w:r>
      <w:r>
        <w:t xml:space="preserve"> </w:t>
      </w:r>
      <w:r>
        <w:rPr>
          <w:rFonts w:hint="eastAsia"/>
        </w:rPr>
        <w:t>cases</w:t>
      </w:r>
    </w:p>
    <w:p w:rsidR="0005257E" w:rsidRDefault="0005257E" w:rsidP="0005257E">
      <w:pPr>
        <w:pStyle w:val="a0"/>
      </w:pPr>
      <w:r>
        <w:rPr>
          <w:rFonts w:eastAsia="Times New Roman"/>
        </w:rPr>
        <w:t>T</w:t>
      </w:r>
      <w:r>
        <w:rPr>
          <w:rFonts w:eastAsia="Times New Roman" w:hint="eastAsia"/>
        </w:rPr>
        <w:t>he</w:t>
      </w:r>
      <w:r>
        <w:rPr>
          <w:rFonts w:eastAsia="Times New Roman"/>
        </w:rPr>
        <w:t xml:space="preserve"> </w:t>
      </w:r>
      <w:r w:rsidR="00083A8B">
        <w:rPr>
          <w:rFonts w:eastAsia="Times New Roman" w:hint="eastAsia"/>
        </w:rPr>
        <w:t>positioning performance</w:t>
      </w:r>
      <w:r w:rsidR="00083A8B">
        <w:rPr>
          <w:rFonts w:eastAsia="Times New Roman"/>
        </w:rPr>
        <w:t xml:space="preserve"> </w:t>
      </w:r>
      <w:r w:rsidR="00083A8B">
        <w:rPr>
          <w:rFonts w:eastAsia="Times New Roman" w:hint="eastAsia"/>
        </w:rPr>
        <w:t>requirements</w:t>
      </w:r>
      <w:r w:rsidR="00083A8B">
        <w:rPr>
          <w:rFonts w:eastAsia="Times New Roman"/>
        </w:rPr>
        <w:t xml:space="preserve"> for </w:t>
      </w:r>
      <w:r>
        <w:rPr>
          <w:rFonts w:eastAsia="Times New Roman"/>
        </w:rPr>
        <w:t>general commercial</w:t>
      </w:r>
      <w:r>
        <w:rPr>
          <w:rFonts w:eastAsia="Times New Roman" w:hint="eastAsia"/>
        </w:rPr>
        <w:t xml:space="preserve"> and </w:t>
      </w:r>
      <w:r w:rsidR="00083A8B">
        <w:rPr>
          <w:rFonts w:eastAsia="Times New Roman"/>
        </w:rPr>
        <w:t>IIoT</w:t>
      </w:r>
      <w:r>
        <w:rPr>
          <w:rFonts w:eastAsia="Times New Roman"/>
        </w:rPr>
        <w:t xml:space="preserve"> </w:t>
      </w:r>
      <w:r w:rsidR="00083A8B">
        <w:rPr>
          <w:rFonts w:eastAsia="Times New Roman"/>
        </w:rPr>
        <w:t xml:space="preserve">use cases </w:t>
      </w:r>
      <w:r>
        <w:rPr>
          <w:rFonts w:eastAsia="Times New Roman" w:hint="eastAsia"/>
        </w:rPr>
        <w:t xml:space="preserve">are defined </w:t>
      </w:r>
      <w:r w:rsidR="00083A8B">
        <w:rPr>
          <w:rFonts w:eastAsia="Times New Roman"/>
        </w:rPr>
        <w:t xml:space="preserve">in </w:t>
      </w:r>
      <w:r>
        <w:rPr>
          <w:rFonts w:eastAsia="Times New Roman"/>
        </w:rPr>
        <w:t>TS 22.261</w:t>
      </w:r>
      <w:r w:rsidR="00083A8B">
        <w:rPr>
          <w:rFonts w:eastAsia="Times New Roman"/>
        </w:rPr>
        <w:t xml:space="preserve"> </w:t>
      </w:r>
      <w:r w:rsidR="00055B7E">
        <w:rPr>
          <w:rFonts w:eastAsia="Times New Roman"/>
        </w:rPr>
        <w:fldChar w:fldCharType="begin"/>
      </w:r>
      <w:r w:rsidR="004A7576">
        <w:rPr>
          <w:rFonts w:eastAsia="Times New Roman"/>
        </w:rPr>
        <w:instrText xml:space="preserve"> REF _Ref40172814 \r \h </w:instrText>
      </w:r>
      <w:r w:rsidR="00055B7E">
        <w:rPr>
          <w:rFonts w:eastAsia="Times New Roman"/>
        </w:rPr>
      </w:r>
      <w:r w:rsidR="00055B7E">
        <w:rPr>
          <w:rFonts w:eastAsia="Times New Roman"/>
        </w:rPr>
        <w:fldChar w:fldCharType="separate"/>
      </w:r>
      <w:r w:rsidR="004A7576">
        <w:rPr>
          <w:rFonts w:eastAsia="Times New Roman"/>
        </w:rPr>
        <w:t>[2]</w:t>
      </w:r>
      <w:r w:rsidR="00055B7E">
        <w:rPr>
          <w:rFonts w:eastAsia="Times New Roman"/>
        </w:rPr>
        <w:fldChar w:fldCharType="end"/>
      </w:r>
      <w:r>
        <w:rPr>
          <w:rFonts w:eastAsia="Times New Roman"/>
        </w:rPr>
        <w:t xml:space="preserve"> </w:t>
      </w:r>
      <w:r>
        <w:rPr>
          <w:rFonts w:eastAsia="Times New Roman" w:hint="eastAsia"/>
        </w:rPr>
        <w:t xml:space="preserve">and </w:t>
      </w:r>
      <w:r>
        <w:rPr>
          <w:rFonts w:eastAsia="Times New Roman"/>
        </w:rPr>
        <w:t xml:space="preserve">TR 22.804 </w:t>
      </w:r>
      <w:r w:rsidR="00055B7E">
        <w:rPr>
          <w:rFonts w:eastAsia="Times New Roman"/>
        </w:rPr>
        <w:fldChar w:fldCharType="begin"/>
      </w:r>
      <w:r w:rsidR="004A7576">
        <w:rPr>
          <w:rFonts w:eastAsia="Times New Roman"/>
        </w:rPr>
        <w:instrText xml:space="preserve"> REF _Ref40172894 \r \h </w:instrText>
      </w:r>
      <w:r w:rsidR="00055B7E">
        <w:rPr>
          <w:rFonts w:eastAsia="Times New Roman"/>
        </w:rPr>
      </w:r>
      <w:r w:rsidR="00055B7E">
        <w:rPr>
          <w:rFonts w:eastAsia="Times New Roman"/>
        </w:rPr>
        <w:fldChar w:fldCharType="separate"/>
      </w:r>
      <w:r w:rsidR="004A7576">
        <w:rPr>
          <w:rFonts w:eastAsia="Times New Roman"/>
        </w:rPr>
        <w:t>[3]</w:t>
      </w:r>
      <w:r w:rsidR="00055B7E">
        <w:rPr>
          <w:rFonts w:eastAsia="Times New Roman"/>
        </w:rPr>
        <w:fldChar w:fldCharType="end"/>
      </w:r>
      <w:r>
        <w:rPr>
          <w:rFonts w:eastAsia="Times New Roman"/>
        </w:rPr>
        <w:t xml:space="preserve"> </w:t>
      </w:r>
      <w:r>
        <w:rPr>
          <w:rFonts w:eastAsia="Times New Roman" w:hint="eastAsia"/>
        </w:rPr>
        <w:t>respectively</w:t>
      </w:r>
      <w:r w:rsidR="00083A8B">
        <w:rPr>
          <w:rFonts w:eastAsia="Times New Roman"/>
        </w:rPr>
        <w:t xml:space="preserve">. </w:t>
      </w:r>
      <w:r w:rsidR="00055B7E">
        <w:rPr>
          <w:rFonts w:eastAsiaTheme="minorEastAsia"/>
        </w:rPr>
        <w:fldChar w:fldCharType="begin"/>
      </w:r>
      <w:r w:rsidR="00083A8B">
        <w:rPr>
          <w:rFonts w:eastAsiaTheme="minorEastAsia"/>
        </w:rPr>
        <w:instrText xml:space="preserve"> </w:instrText>
      </w:r>
      <w:r w:rsidR="00083A8B">
        <w:rPr>
          <w:rFonts w:eastAsiaTheme="minorEastAsia" w:hint="eastAsia"/>
        </w:rPr>
        <w:instrText>REF _Ref40173096 \h</w:instrText>
      </w:r>
      <w:r w:rsidR="00083A8B">
        <w:rPr>
          <w:rFonts w:eastAsiaTheme="minorEastAsia"/>
        </w:rPr>
        <w:instrText xml:space="preserve"> </w:instrText>
      </w:r>
      <w:r w:rsidR="00055B7E">
        <w:rPr>
          <w:rFonts w:eastAsiaTheme="minorEastAsia"/>
        </w:rPr>
      </w:r>
      <w:r w:rsidR="00055B7E">
        <w:rPr>
          <w:rFonts w:eastAsiaTheme="minorEastAsia"/>
        </w:rPr>
        <w:fldChar w:fldCharType="separate"/>
      </w:r>
      <w:r w:rsidR="00083A8B">
        <w:t xml:space="preserve">Table </w:t>
      </w:r>
      <w:r w:rsidR="00083A8B">
        <w:rPr>
          <w:noProof/>
        </w:rPr>
        <w:t>1</w:t>
      </w:r>
      <w:r w:rsidR="00055B7E">
        <w:rPr>
          <w:rFonts w:eastAsiaTheme="minorEastAsia"/>
        </w:rPr>
        <w:fldChar w:fldCharType="end"/>
      </w:r>
      <w:r w:rsidR="00083A8B">
        <w:t xml:space="preserve"> and </w:t>
      </w:r>
      <w:r w:rsidR="00055B7E">
        <w:fldChar w:fldCharType="begin"/>
      </w:r>
      <w:r w:rsidR="00083A8B">
        <w:instrText xml:space="preserve"> REF _Ref40173204 \h </w:instrText>
      </w:r>
      <w:r w:rsidR="00055B7E">
        <w:fldChar w:fldCharType="separate"/>
      </w:r>
      <w:r w:rsidR="00083A8B">
        <w:t xml:space="preserve">Table </w:t>
      </w:r>
      <w:r w:rsidR="00083A8B">
        <w:rPr>
          <w:noProof/>
        </w:rPr>
        <w:t>2</w:t>
      </w:r>
      <w:r w:rsidR="00055B7E">
        <w:fldChar w:fldCharType="end"/>
      </w:r>
      <w:r w:rsidR="00083A8B">
        <w:t xml:space="preserve"> list those different </w:t>
      </w:r>
      <w:r w:rsidR="00083A8B">
        <w:rPr>
          <w:rFonts w:hint="eastAsia"/>
        </w:rPr>
        <w:t>accuracy</w:t>
      </w:r>
      <w:r w:rsidR="00083A8B">
        <w:t xml:space="preserve"> </w:t>
      </w:r>
      <w:r w:rsidR="00083A8B">
        <w:rPr>
          <w:rFonts w:hint="eastAsia"/>
        </w:rPr>
        <w:t xml:space="preserve">and latency </w:t>
      </w:r>
      <w:r w:rsidR="00083A8B">
        <w:t>requirements with challenging requirements highlighted</w:t>
      </w:r>
      <w:r>
        <w:rPr>
          <w:rFonts w:hint="eastAsia"/>
        </w:rPr>
        <w:t xml:space="preserve"> </w:t>
      </w:r>
      <w:r w:rsidR="00083A8B">
        <w:t>in</w:t>
      </w:r>
      <w:r w:rsidR="00D505B5">
        <w:t xml:space="preserve"> </w:t>
      </w:r>
      <w:r w:rsidR="00D505B5">
        <w:rPr>
          <w:rFonts w:hint="eastAsia"/>
        </w:rPr>
        <w:t>yellow</w:t>
      </w:r>
      <w:r w:rsidR="00FD6836">
        <w:t>.</w:t>
      </w:r>
    </w:p>
    <w:p w:rsidR="0005257E" w:rsidRDefault="0005257E" w:rsidP="0005257E"/>
    <w:p w:rsidR="00817982" w:rsidRDefault="00817982" w:rsidP="00817982">
      <w:pPr>
        <w:pStyle w:val="a6"/>
        <w:keepNext/>
        <w:jc w:val="center"/>
      </w:pPr>
      <w:bookmarkStart w:id="9" w:name="_Ref40173096"/>
      <w:r>
        <w:lastRenderedPageBreak/>
        <w:t xml:space="preserve">Table </w:t>
      </w:r>
      <w:r w:rsidR="00055B7E">
        <w:fldChar w:fldCharType="begin"/>
      </w:r>
      <w:r>
        <w:instrText xml:space="preserve"> SEQ Table \* ARABIC </w:instrText>
      </w:r>
      <w:r w:rsidR="00055B7E">
        <w:fldChar w:fldCharType="separate"/>
      </w:r>
      <w:r w:rsidR="002407C2">
        <w:rPr>
          <w:noProof/>
        </w:rPr>
        <w:t>1</w:t>
      </w:r>
      <w:r w:rsidR="00055B7E">
        <w:fldChar w:fldCharType="end"/>
      </w:r>
      <w:bookmarkEnd w:id="9"/>
      <w:r w:rsidR="00FD6836">
        <w:t xml:space="preserve"> </w:t>
      </w:r>
      <w:r w:rsidRPr="00136D83">
        <w:t>The commercial positioning Service Performance Requirements (</w:t>
      </w:r>
      <w:r w:rsidR="00083A8B">
        <w:t>as</w:t>
      </w:r>
      <w:r w:rsidRPr="00136D83">
        <w:t xml:space="preserve"> in TS22.261)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708"/>
        <w:gridCol w:w="709"/>
        <w:gridCol w:w="1134"/>
        <w:gridCol w:w="851"/>
        <w:gridCol w:w="1710"/>
        <w:gridCol w:w="1711"/>
        <w:gridCol w:w="1711"/>
      </w:tblGrid>
      <w:tr w:rsidR="0005257E" w:rsidRPr="00083A8B" w:rsidTr="00F51FFE">
        <w:trPr>
          <w:cantSplit/>
          <w:trHeight w:val="981"/>
        </w:trPr>
        <w:tc>
          <w:tcPr>
            <w:tcW w:w="392" w:type="dxa"/>
            <w:vMerge w:val="restart"/>
            <w:shd w:val="clear" w:color="auto" w:fill="D9D9D9"/>
            <w:textDirection w:val="btLr"/>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Positioning service level</w:t>
            </w:r>
          </w:p>
        </w:tc>
        <w:tc>
          <w:tcPr>
            <w:tcW w:w="567" w:type="dxa"/>
            <w:vMerge w:val="restart"/>
            <w:shd w:val="clear" w:color="auto" w:fill="D9D9D9"/>
            <w:textDirection w:val="btLr"/>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Absolute(A) or Relative(R) positioning</w:t>
            </w:r>
          </w:p>
        </w:tc>
        <w:tc>
          <w:tcPr>
            <w:tcW w:w="1417" w:type="dxa"/>
            <w:gridSpan w:val="2"/>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 xml:space="preserve">Accuracy </w:t>
            </w:r>
          </w:p>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(95 % confidence level)</w:t>
            </w:r>
          </w:p>
        </w:tc>
        <w:tc>
          <w:tcPr>
            <w:tcW w:w="1134" w:type="dxa"/>
            <w:vMerge w:val="restart"/>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Positioning service availability</w:t>
            </w:r>
          </w:p>
        </w:tc>
        <w:tc>
          <w:tcPr>
            <w:tcW w:w="851" w:type="dxa"/>
            <w:vMerge w:val="restart"/>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hAnsi="Arial" w:cs="Arial"/>
                <w:b/>
                <w:sz w:val="16"/>
                <w:szCs w:val="16"/>
              </w:rPr>
              <w:t xml:space="preserve">Positioning service </w:t>
            </w:r>
            <w:r w:rsidRPr="00727366">
              <w:rPr>
                <w:rFonts w:ascii="Arial" w:eastAsia="Calibri" w:hAnsi="Arial" w:cs="Arial"/>
                <w:b/>
                <w:bCs/>
                <w:sz w:val="16"/>
                <w:szCs w:val="16"/>
              </w:rPr>
              <w:t>latency</w:t>
            </w:r>
            <w:r w:rsidRPr="00727366">
              <w:rPr>
                <w:rFonts w:ascii="Arial" w:hAnsi="Arial" w:cs="Arial"/>
                <w:b/>
                <w:sz w:val="16"/>
                <w:szCs w:val="16"/>
              </w:rPr>
              <w:t xml:space="preserve"> </w:t>
            </w:r>
          </w:p>
        </w:tc>
        <w:tc>
          <w:tcPr>
            <w:tcW w:w="5132" w:type="dxa"/>
            <w:gridSpan w:val="3"/>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 xml:space="preserve">Coverage, environment of use and UE velocity </w:t>
            </w:r>
          </w:p>
        </w:tc>
      </w:tr>
      <w:tr w:rsidR="0005257E" w:rsidRPr="00083A8B" w:rsidTr="00F51FFE">
        <w:trPr>
          <w:cantSplit/>
          <w:trHeight w:val="645"/>
        </w:trPr>
        <w:tc>
          <w:tcPr>
            <w:tcW w:w="392" w:type="dxa"/>
            <w:vMerge/>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p>
        </w:tc>
        <w:tc>
          <w:tcPr>
            <w:tcW w:w="567" w:type="dxa"/>
            <w:vMerge/>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p>
        </w:tc>
        <w:tc>
          <w:tcPr>
            <w:tcW w:w="708" w:type="dxa"/>
            <w:vMerge w:val="restart"/>
            <w:shd w:val="clear" w:color="auto" w:fill="D9D9D9"/>
            <w:textDirection w:val="btLr"/>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 xml:space="preserve">Horizontal Accuracy </w:t>
            </w:r>
          </w:p>
          <w:p w:rsidR="0005257E" w:rsidRPr="00727366" w:rsidRDefault="0005257E" w:rsidP="00F51FFE">
            <w:pPr>
              <w:keepNext/>
              <w:keepLines/>
              <w:jc w:val="center"/>
              <w:rPr>
                <w:rFonts w:ascii="Arial" w:eastAsia="Calibri" w:hAnsi="Arial" w:cs="Arial"/>
                <w:b/>
                <w:bCs/>
                <w:sz w:val="16"/>
                <w:szCs w:val="16"/>
              </w:rPr>
            </w:pPr>
          </w:p>
        </w:tc>
        <w:tc>
          <w:tcPr>
            <w:tcW w:w="709" w:type="dxa"/>
            <w:vMerge w:val="restart"/>
            <w:shd w:val="clear" w:color="auto" w:fill="D9D9D9"/>
            <w:textDirection w:val="btLr"/>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Vertical   Accuracy</w:t>
            </w:r>
          </w:p>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(note 1)</w:t>
            </w:r>
          </w:p>
        </w:tc>
        <w:tc>
          <w:tcPr>
            <w:tcW w:w="1134" w:type="dxa"/>
            <w:vMerge/>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p>
        </w:tc>
        <w:tc>
          <w:tcPr>
            <w:tcW w:w="851" w:type="dxa"/>
            <w:vMerge/>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p>
        </w:tc>
        <w:tc>
          <w:tcPr>
            <w:tcW w:w="1710" w:type="dxa"/>
            <w:vMerge w:val="restart"/>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5G positioning     service area</w:t>
            </w:r>
          </w:p>
        </w:tc>
        <w:tc>
          <w:tcPr>
            <w:tcW w:w="3422" w:type="dxa"/>
            <w:gridSpan w:val="2"/>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5G enhanced positioning service area</w:t>
            </w:r>
          </w:p>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(note 2)</w:t>
            </w:r>
          </w:p>
        </w:tc>
      </w:tr>
      <w:tr w:rsidR="0005257E" w:rsidRPr="00083A8B" w:rsidTr="00F51FFE">
        <w:trPr>
          <w:cantSplit/>
          <w:trHeight w:val="645"/>
        </w:trPr>
        <w:tc>
          <w:tcPr>
            <w:tcW w:w="392" w:type="dxa"/>
            <w:vMerge/>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p>
        </w:tc>
        <w:tc>
          <w:tcPr>
            <w:tcW w:w="567" w:type="dxa"/>
            <w:vMerge/>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p>
        </w:tc>
        <w:tc>
          <w:tcPr>
            <w:tcW w:w="708" w:type="dxa"/>
            <w:vMerge/>
            <w:shd w:val="clear" w:color="auto" w:fill="D9D9D9"/>
            <w:textDirection w:val="btLr"/>
            <w:vAlign w:val="center"/>
          </w:tcPr>
          <w:p w:rsidR="0005257E" w:rsidRPr="00727366" w:rsidRDefault="0005257E" w:rsidP="00F51FFE">
            <w:pPr>
              <w:keepNext/>
              <w:keepLines/>
              <w:jc w:val="center"/>
              <w:rPr>
                <w:rFonts w:ascii="Arial" w:eastAsia="Calibri" w:hAnsi="Arial" w:cs="Arial"/>
                <w:b/>
                <w:bCs/>
                <w:sz w:val="16"/>
                <w:szCs w:val="16"/>
              </w:rPr>
            </w:pPr>
          </w:p>
        </w:tc>
        <w:tc>
          <w:tcPr>
            <w:tcW w:w="709" w:type="dxa"/>
            <w:vMerge/>
            <w:shd w:val="clear" w:color="auto" w:fill="D9D9D9"/>
            <w:textDirection w:val="btLr"/>
            <w:vAlign w:val="center"/>
          </w:tcPr>
          <w:p w:rsidR="0005257E" w:rsidRPr="00727366" w:rsidRDefault="0005257E" w:rsidP="00F51FFE">
            <w:pPr>
              <w:keepNext/>
              <w:keepLines/>
              <w:jc w:val="center"/>
              <w:rPr>
                <w:rFonts w:ascii="Arial" w:eastAsia="Calibri" w:hAnsi="Arial" w:cs="Arial"/>
                <w:b/>
                <w:bCs/>
                <w:sz w:val="16"/>
                <w:szCs w:val="16"/>
              </w:rPr>
            </w:pPr>
          </w:p>
        </w:tc>
        <w:tc>
          <w:tcPr>
            <w:tcW w:w="1134" w:type="dxa"/>
            <w:vMerge/>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p>
        </w:tc>
        <w:tc>
          <w:tcPr>
            <w:tcW w:w="851" w:type="dxa"/>
            <w:vMerge/>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p>
        </w:tc>
        <w:tc>
          <w:tcPr>
            <w:tcW w:w="1710" w:type="dxa"/>
            <w:vMerge/>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p>
        </w:tc>
        <w:tc>
          <w:tcPr>
            <w:tcW w:w="1711" w:type="dxa"/>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Outdoor and tunnels</w:t>
            </w:r>
          </w:p>
        </w:tc>
        <w:tc>
          <w:tcPr>
            <w:tcW w:w="1711" w:type="dxa"/>
            <w:shd w:val="clear" w:color="auto" w:fill="D9D9D9"/>
            <w:vAlign w:val="center"/>
          </w:tcPr>
          <w:p w:rsidR="0005257E" w:rsidRPr="00727366" w:rsidRDefault="0005257E" w:rsidP="00F51FFE">
            <w:pPr>
              <w:keepNext/>
              <w:keepLines/>
              <w:jc w:val="center"/>
              <w:rPr>
                <w:rFonts w:ascii="Arial" w:eastAsia="Calibri" w:hAnsi="Arial" w:cs="Arial"/>
                <w:b/>
                <w:bCs/>
                <w:sz w:val="16"/>
                <w:szCs w:val="16"/>
              </w:rPr>
            </w:pPr>
            <w:r w:rsidRPr="00727366">
              <w:rPr>
                <w:rFonts w:ascii="Arial" w:eastAsia="Calibri" w:hAnsi="Arial" w:cs="Arial"/>
                <w:b/>
                <w:bCs/>
                <w:sz w:val="16"/>
                <w:szCs w:val="16"/>
              </w:rPr>
              <w:t>Indoor</w:t>
            </w:r>
          </w:p>
        </w:tc>
      </w:tr>
      <w:tr w:rsidR="0005257E" w:rsidRPr="00083A8B" w:rsidTr="00F51FFE">
        <w:trPr>
          <w:trHeight w:val="736"/>
        </w:trPr>
        <w:tc>
          <w:tcPr>
            <w:tcW w:w="392"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1</w:t>
            </w:r>
          </w:p>
        </w:tc>
        <w:tc>
          <w:tcPr>
            <w:tcW w:w="567"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A</w:t>
            </w:r>
          </w:p>
        </w:tc>
        <w:tc>
          <w:tcPr>
            <w:tcW w:w="708"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10 m</w:t>
            </w:r>
          </w:p>
        </w:tc>
        <w:tc>
          <w:tcPr>
            <w:tcW w:w="709"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3 m</w:t>
            </w:r>
          </w:p>
        </w:tc>
        <w:tc>
          <w:tcPr>
            <w:tcW w:w="1134"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95 %</w:t>
            </w:r>
          </w:p>
        </w:tc>
        <w:tc>
          <w:tcPr>
            <w:tcW w:w="851"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1 s</w:t>
            </w:r>
          </w:p>
        </w:tc>
        <w:tc>
          <w:tcPr>
            <w:tcW w:w="1710"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Indoor - up to 30 km/h</w:t>
            </w:r>
          </w:p>
          <w:p w:rsidR="0005257E" w:rsidRPr="00727366" w:rsidRDefault="0005257E" w:rsidP="00F51FFE">
            <w:pPr>
              <w:keepNext/>
              <w:keepLines/>
              <w:jc w:val="center"/>
              <w:rPr>
                <w:rFonts w:ascii="Arial" w:eastAsia="Calibri" w:hAnsi="Arial" w:cs="Arial"/>
                <w:sz w:val="16"/>
                <w:szCs w:val="16"/>
              </w:rPr>
            </w:pP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 xml:space="preserve">Outdoor </w:t>
            </w: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(rural and urban) up to 250 km/h</w:t>
            </w:r>
          </w:p>
          <w:p w:rsidR="0005257E" w:rsidRPr="00727366" w:rsidRDefault="0005257E" w:rsidP="00F51FFE">
            <w:pPr>
              <w:keepNext/>
              <w:keepLines/>
              <w:jc w:val="center"/>
              <w:rPr>
                <w:rFonts w:ascii="Arial" w:eastAsia="Calibri" w:hAnsi="Arial" w:cs="Arial"/>
                <w:sz w:val="16"/>
                <w:szCs w:val="16"/>
              </w:rPr>
            </w:pP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NA</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Indoor - up to 30 km/h</w:t>
            </w:r>
          </w:p>
        </w:tc>
      </w:tr>
      <w:tr w:rsidR="0005257E" w:rsidRPr="00083A8B" w:rsidTr="00F51FFE">
        <w:trPr>
          <w:trHeight w:val="736"/>
        </w:trPr>
        <w:tc>
          <w:tcPr>
            <w:tcW w:w="392"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2</w:t>
            </w:r>
          </w:p>
        </w:tc>
        <w:tc>
          <w:tcPr>
            <w:tcW w:w="567"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A</w:t>
            </w:r>
          </w:p>
        </w:tc>
        <w:tc>
          <w:tcPr>
            <w:tcW w:w="708"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3 m</w:t>
            </w:r>
          </w:p>
        </w:tc>
        <w:tc>
          <w:tcPr>
            <w:tcW w:w="709"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3 m</w:t>
            </w:r>
          </w:p>
        </w:tc>
        <w:tc>
          <w:tcPr>
            <w:tcW w:w="1134"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99 %</w:t>
            </w:r>
          </w:p>
        </w:tc>
        <w:tc>
          <w:tcPr>
            <w:tcW w:w="851"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1 s</w:t>
            </w:r>
          </w:p>
        </w:tc>
        <w:tc>
          <w:tcPr>
            <w:tcW w:w="1710"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 xml:space="preserve">Outdoor </w:t>
            </w: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(rural and urban) up to 500 km/h for trains and up to 250 km/h for other vehicles</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 xml:space="preserve">Outdoor </w:t>
            </w: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(dense urban) up to 60 km/h</w:t>
            </w:r>
          </w:p>
          <w:p w:rsidR="0005257E" w:rsidRPr="00727366" w:rsidRDefault="0005257E" w:rsidP="00F51FFE">
            <w:pPr>
              <w:keepNext/>
              <w:keepLines/>
              <w:rPr>
                <w:rFonts w:ascii="Arial" w:eastAsia="Calibri" w:hAnsi="Arial" w:cs="Arial"/>
                <w:sz w:val="16"/>
                <w:szCs w:val="16"/>
              </w:rPr>
            </w:pP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Along roads up to 250 km/h and along railways up to 500 km/h</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Indoor - up to 30 km/h</w:t>
            </w:r>
          </w:p>
        </w:tc>
      </w:tr>
      <w:tr w:rsidR="0005257E" w:rsidRPr="00083A8B" w:rsidTr="00F51FFE">
        <w:trPr>
          <w:trHeight w:val="736"/>
        </w:trPr>
        <w:tc>
          <w:tcPr>
            <w:tcW w:w="392"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3</w:t>
            </w:r>
          </w:p>
        </w:tc>
        <w:tc>
          <w:tcPr>
            <w:tcW w:w="567"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A</w:t>
            </w:r>
          </w:p>
        </w:tc>
        <w:tc>
          <w:tcPr>
            <w:tcW w:w="708"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1 m</w:t>
            </w:r>
          </w:p>
        </w:tc>
        <w:tc>
          <w:tcPr>
            <w:tcW w:w="709"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2 m</w:t>
            </w:r>
          </w:p>
        </w:tc>
        <w:tc>
          <w:tcPr>
            <w:tcW w:w="1134"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99 %</w:t>
            </w:r>
          </w:p>
        </w:tc>
        <w:tc>
          <w:tcPr>
            <w:tcW w:w="851"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1 s</w:t>
            </w:r>
          </w:p>
        </w:tc>
        <w:tc>
          <w:tcPr>
            <w:tcW w:w="1710"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 xml:space="preserve">Outdoor </w:t>
            </w: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(rural and urban) up to 500 km/h for trains and up to 250 km/h for other vehicles</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 xml:space="preserve">Outdoor </w:t>
            </w: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(dense urban) up to 60 km/h</w:t>
            </w:r>
          </w:p>
          <w:p w:rsidR="0005257E" w:rsidRPr="00727366" w:rsidRDefault="0005257E" w:rsidP="00F51FFE">
            <w:pPr>
              <w:keepNext/>
              <w:keepLines/>
              <w:rPr>
                <w:rFonts w:ascii="Arial" w:eastAsia="Calibri" w:hAnsi="Arial" w:cs="Arial"/>
                <w:sz w:val="16"/>
                <w:szCs w:val="16"/>
              </w:rPr>
            </w:pP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Along roads up to 250 km/h and along railways up to 500 km/h</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Indoor - up to 30 km/h</w:t>
            </w:r>
          </w:p>
        </w:tc>
      </w:tr>
      <w:tr w:rsidR="0005257E" w:rsidRPr="00083A8B" w:rsidTr="00F51FFE">
        <w:trPr>
          <w:trHeight w:val="736"/>
        </w:trPr>
        <w:tc>
          <w:tcPr>
            <w:tcW w:w="392"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4</w:t>
            </w:r>
          </w:p>
        </w:tc>
        <w:tc>
          <w:tcPr>
            <w:tcW w:w="567"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A</w:t>
            </w:r>
          </w:p>
        </w:tc>
        <w:tc>
          <w:tcPr>
            <w:tcW w:w="708"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1 m</w:t>
            </w:r>
          </w:p>
        </w:tc>
        <w:tc>
          <w:tcPr>
            <w:tcW w:w="709"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2 m</w:t>
            </w:r>
          </w:p>
        </w:tc>
        <w:tc>
          <w:tcPr>
            <w:tcW w:w="1134"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99.9 %</w:t>
            </w:r>
          </w:p>
        </w:tc>
        <w:tc>
          <w:tcPr>
            <w:tcW w:w="851"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highlight w:val="yellow"/>
              </w:rPr>
              <w:t>15 ms</w:t>
            </w:r>
          </w:p>
        </w:tc>
        <w:tc>
          <w:tcPr>
            <w:tcW w:w="1710"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NA</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NA</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Indoor - up to 30 km/h</w:t>
            </w:r>
          </w:p>
        </w:tc>
      </w:tr>
      <w:tr w:rsidR="0005257E" w:rsidRPr="00083A8B" w:rsidTr="00F51FFE">
        <w:trPr>
          <w:trHeight w:val="736"/>
        </w:trPr>
        <w:tc>
          <w:tcPr>
            <w:tcW w:w="392"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5</w:t>
            </w:r>
          </w:p>
        </w:tc>
        <w:tc>
          <w:tcPr>
            <w:tcW w:w="567"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A</w:t>
            </w:r>
          </w:p>
        </w:tc>
        <w:tc>
          <w:tcPr>
            <w:tcW w:w="708"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0.3 m</w:t>
            </w:r>
          </w:p>
        </w:tc>
        <w:tc>
          <w:tcPr>
            <w:tcW w:w="709"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2 m</w:t>
            </w:r>
          </w:p>
        </w:tc>
        <w:tc>
          <w:tcPr>
            <w:tcW w:w="1134"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99 %</w:t>
            </w:r>
          </w:p>
        </w:tc>
        <w:tc>
          <w:tcPr>
            <w:tcW w:w="851"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1 s</w:t>
            </w:r>
          </w:p>
        </w:tc>
        <w:tc>
          <w:tcPr>
            <w:tcW w:w="1710" w:type="dxa"/>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 xml:space="preserve">Outdoor </w:t>
            </w: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(rural) up to 250 km/h</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 xml:space="preserve">Outdoor </w:t>
            </w: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(dense urban) up to 60 km/h</w:t>
            </w:r>
          </w:p>
          <w:p w:rsidR="0005257E" w:rsidRPr="00727366" w:rsidRDefault="0005257E" w:rsidP="00F51FFE">
            <w:pPr>
              <w:keepNext/>
              <w:keepLines/>
              <w:rPr>
                <w:rFonts w:ascii="Arial" w:eastAsia="Calibri" w:hAnsi="Arial" w:cs="Arial"/>
                <w:sz w:val="16"/>
                <w:szCs w:val="16"/>
              </w:rPr>
            </w:pP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Along roads and along railways up to 250 km/h</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Indoor - up to 30 km/h</w:t>
            </w:r>
          </w:p>
        </w:tc>
      </w:tr>
      <w:tr w:rsidR="0005257E" w:rsidRPr="00083A8B" w:rsidTr="00F51FFE">
        <w:trPr>
          <w:trHeight w:val="736"/>
        </w:trPr>
        <w:tc>
          <w:tcPr>
            <w:tcW w:w="392" w:type="dxa"/>
            <w:vAlign w:val="center"/>
          </w:tcPr>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6</w:t>
            </w:r>
          </w:p>
        </w:tc>
        <w:tc>
          <w:tcPr>
            <w:tcW w:w="567" w:type="dxa"/>
            <w:vAlign w:val="center"/>
          </w:tcPr>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A</w:t>
            </w:r>
          </w:p>
        </w:tc>
        <w:tc>
          <w:tcPr>
            <w:tcW w:w="708" w:type="dxa"/>
            <w:vAlign w:val="center"/>
          </w:tcPr>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0.3 m</w:t>
            </w:r>
          </w:p>
        </w:tc>
        <w:tc>
          <w:tcPr>
            <w:tcW w:w="709" w:type="dxa"/>
            <w:vAlign w:val="center"/>
          </w:tcPr>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2 m</w:t>
            </w:r>
          </w:p>
        </w:tc>
        <w:tc>
          <w:tcPr>
            <w:tcW w:w="1134" w:type="dxa"/>
            <w:vAlign w:val="center"/>
          </w:tcPr>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99.9 %</w:t>
            </w:r>
          </w:p>
        </w:tc>
        <w:tc>
          <w:tcPr>
            <w:tcW w:w="851" w:type="dxa"/>
            <w:vAlign w:val="center"/>
          </w:tcPr>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10 ms</w:t>
            </w:r>
          </w:p>
        </w:tc>
        <w:tc>
          <w:tcPr>
            <w:tcW w:w="1710" w:type="dxa"/>
            <w:vAlign w:val="center"/>
          </w:tcPr>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NA</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 xml:space="preserve">Outdoor </w:t>
            </w:r>
          </w:p>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(dense urban) up to 60 km/h</w:t>
            </w:r>
          </w:p>
        </w:tc>
        <w:tc>
          <w:tcPr>
            <w:tcW w:w="1711" w:type="dxa"/>
            <w:shd w:val="clear" w:color="auto" w:fill="auto"/>
            <w:vAlign w:val="center"/>
          </w:tcPr>
          <w:p w:rsidR="0005257E" w:rsidRPr="00727366" w:rsidRDefault="0005257E" w:rsidP="00F51FFE">
            <w:pPr>
              <w:keepNext/>
              <w:keepLines/>
              <w:jc w:val="center"/>
              <w:rPr>
                <w:rFonts w:ascii="Arial" w:eastAsia="Calibri" w:hAnsi="Arial" w:cs="Arial"/>
                <w:sz w:val="16"/>
                <w:szCs w:val="16"/>
                <w:highlight w:val="yellow"/>
              </w:rPr>
            </w:pPr>
            <w:r w:rsidRPr="00727366">
              <w:rPr>
                <w:rFonts w:ascii="Arial" w:eastAsia="Calibri" w:hAnsi="Arial" w:cs="Arial"/>
                <w:sz w:val="16"/>
                <w:szCs w:val="16"/>
                <w:highlight w:val="yellow"/>
              </w:rPr>
              <w:t>Indoor - up to 30 km/h</w:t>
            </w:r>
          </w:p>
        </w:tc>
      </w:tr>
      <w:tr w:rsidR="0005257E" w:rsidRPr="00083A8B" w:rsidTr="00F51FFE">
        <w:trPr>
          <w:trHeight w:val="896"/>
        </w:trPr>
        <w:tc>
          <w:tcPr>
            <w:tcW w:w="392"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7</w:t>
            </w:r>
          </w:p>
        </w:tc>
        <w:tc>
          <w:tcPr>
            <w:tcW w:w="567"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R</w:t>
            </w:r>
          </w:p>
        </w:tc>
        <w:tc>
          <w:tcPr>
            <w:tcW w:w="708"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0.2 m</w:t>
            </w:r>
          </w:p>
        </w:tc>
        <w:tc>
          <w:tcPr>
            <w:tcW w:w="709"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0.2 m</w:t>
            </w:r>
          </w:p>
        </w:tc>
        <w:tc>
          <w:tcPr>
            <w:tcW w:w="1134"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99 %</w:t>
            </w:r>
          </w:p>
        </w:tc>
        <w:tc>
          <w:tcPr>
            <w:tcW w:w="851" w:type="dxa"/>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1 s</w:t>
            </w:r>
          </w:p>
        </w:tc>
        <w:tc>
          <w:tcPr>
            <w:tcW w:w="5132" w:type="dxa"/>
            <w:gridSpan w:val="3"/>
            <w:shd w:val="clear" w:color="auto" w:fill="auto"/>
            <w:vAlign w:val="center"/>
          </w:tcPr>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Indoor and outdoor (rural, urban, dense urban) up to 30 km/h</w:t>
            </w:r>
          </w:p>
          <w:p w:rsidR="0005257E" w:rsidRPr="00727366" w:rsidRDefault="0005257E" w:rsidP="00F51FFE">
            <w:pPr>
              <w:keepNext/>
              <w:keepLines/>
              <w:jc w:val="center"/>
              <w:rPr>
                <w:rFonts w:ascii="Arial" w:eastAsia="Calibri" w:hAnsi="Arial" w:cs="Arial"/>
                <w:sz w:val="16"/>
                <w:szCs w:val="16"/>
              </w:rPr>
            </w:pPr>
            <w:r w:rsidRPr="00727366">
              <w:rPr>
                <w:rFonts w:ascii="Arial" w:eastAsia="Calibri" w:hAnsi="Arial" w:cs="Arial"/>
                <w:sz w:val="16"/>
                <w:szCs w:val="16"/>
              </w:rPr>
              <w:t>Relative positioning is between two UEs within 10 m of each other or between one UE and 5G positioning nodes within 10 m of each others (note 3)</w:t>
            </w:r>
          </w:p>
        </w:tc>
      </w:tr>
      <w:tr w:rsidR="0005257E" w:rsidRPr="00083A8B" w:rsidTr="00F51FFE">
        <w:tc>
          <w:tcPr>
            <w:tcW w:w="9493" w:type="dxa"/>
            <w:gridSpan w:val="9"/>
            <w:shd w:val="clear" w:color="auto" w:fill="auto"/>
            <w:vAlign w:val="center"/>
          </w:tcPr>
          <w:p w:rsidR="0005257E" w:rsidRPr="00727366" w:rsidRDefault="0005257E" w:rsidP="00F51FFE">
            <w:pPr>
              <w:keepNext/>
              <w:keepLines/>
              <w:ind w:left="851" w:hanging="851"/>
              <w:rPr>
                <w:rFonts w:ascii="Arial" w:eastAsia="Calibri" w:hAnsi="Arial" w:cs="Arial"/>
                <w:sz w:val="16"/>
                <w:szCs w:val="16"/>
              </w:rPr>
            </w:pPr>
            <w:r w:rsidRPr="00727366">
              <w:rPr>
                <w:rFonts w:ascii="Arial" w:eastAsia="Calibri" w:hAnsi="Arial" w:cs="Arial"/>
                <w:sz w:val="16"/>
                <w:szCs w:val="16"/>
              </w:rPr>
              <w:t>NOTE 1:</w:t>
            </w:r>
            <w:r w:rsidRPr="00727366">
              <w:rPr>
                <w:rFonts w:ascii="Arial" w:eastAsia="Calibri" w:hAnsi="Arial" w:cs="Arial"/>
                <w:sz w:val="16"/>
                <w:szCs w:val="16"/>
              </w:rPr>
              <w:tab/>
              <w:t>The objective for the vertical positioning requirement is to determine the floor for indoor use cases and to distinguish between superposed tracks for road and rail use cases (e.g. bridges).</w:t>
            </w:r>
          </w:p>
          <w:p w:rsidR="0005257E" w:rsidRPr="00727366" w:rsidRDefault="0005257E" w:rsidP="00F51FFE">
            <w:pPr>
              <w:keepNext/>
              <w:keepLines/>
              <w:ind w:left="851" w:hanging="851"/>
              <w:rPr>
                <w:rFonts w:ascii="Arial" w:eastAsia="Calibri" w:hAnsi="Arial" w:cs="Arial"/>
                <w:sz w:val="16"/>
                <w:szCs w:val="16"/>
              </w:rPr>
            </w:pPr>
          </w:p>
          <w:p w:rsidR="0005257E" w:rsidRPr="00727366" w:rsidRDefault="0005257E" w:rsidP="00F51FFE">
            <w:pPr>
              <w:keepNext/>
              <w:keepLines/>
              <w:ind w:left="851" w:hanging="851"/>
              <w:rPr>
                <w:rFonts w:ascii="Arial" w:eastAsia="Calibri" w:hAnsi="Arial" w:cs="Arial"/>
                <w:sz w:val="16"/>
                <w:szCs w:val="16"/>
              </w:rPr>
            </w:pPr>
            <w:r w:rsidRPr="00727366">
              <w:rPr>
                <w:rFonts w:ascii="Arial" w:eastAsia="Calibri" w:hAnsi="Arial" w:cs="Arial"/>
                <w:sz w:val="16"/>
                <w:szCs w:val="16"/>
              </w:rPr>
              <w:t xml:space="preserve">NOTE 2: </w:t>
            </w:r>
            <w:r w:rsidRPr="00727366">
              <w:rPr>
                <w:rFonts w:ascii="Arial" w:eastAsia="Calibri" w:hAnsi="Arial" w:cs="Arial"/>
                <w:sz w:val="16"/>
                <w:szCs w:val="16"/>
              </w:rPr>
              <w:tab/>
              <w:t xml:space="preserve">Indoor includes location inside buildings such as offices, hospital, industrial buildings. </w:t>
            </w:r>
          </w:p>
          <w:p w:rsidR="0005257E" w:rsidRPr="00727366" w:rsidRDefault="0005257E" w:rsidP="00F51FFE">
            <w:pPr>
              <w:keepNext/>
              <w:keepLines/>
              <w:ind w:left="851" w:hanging="851"/>
              <w:rPr>
                <w:rFonts w:ascii="Arial" w:eastAsia="Calibri" w:hAnsi="Arial" w:cs="Arial"/>
                <w:sz w:val="16"/>
                <w:szCs w:val="16"/>
              </w:rPr>
            </w:pPr>
          </w:p>
          <w:p w:rsidR="0005257E" w:rsidRPr="00727366" w:rsidRDefault="0005257E" w:rsidP="00F51FFE">
            <w:pPr>
              <w:keepNext/>
              <w:keepLines/>
              <w:ind w:left="851" w:hanging="851"/>
              <w:rPr>
                <w:rFonts w:ascii="Arial" w:eastAsia="Calibri" w:hAnsi="Arial" w:cs="Arial"/>
                <w:sz w:val="16"/>
                <w:szCs w:val="16"/>
              </w:rPr>
            </w:pPr>
            <w:r w:rsidRPr="00727366">
              <w:rPr>
                <w:rFonts w:ascii="Arial" w:eastAsia="Calibri" w:hAnsi="Arial" w:cs="Arial"/>
                <w:sz w:val="16"/>
                <w:szCs w:val="16"/>
              </w:rPr>
              <w:t>NOTE 3:</w:t>
            </w:r>
            <w:r w:rsidRPr="00727366">
              <w:rPr>
                <w:rFonts w:ascii="Arial" w:eastAsia="Calibri" w:hAnsi="Arial" w:cs="Arial"/>
                <w:sz w:val="16"/>
                <w:szCs w:val="16"/>
              </w:rPr>
              <w:tab/>
              <w:t>5G positioning nodes are infrastructure equipment deployed in the service area to enhance positioning capabilities (e.g. beacons deployed on the perimeter of a rendezvous area or on the side of a warehouse).</w:t>
            </w:r>
          </w:p>
          <w:p w:rsidR="0005257E" w:rsidRPr="00727366" w:rsidRDefault="0005257E" w:rsidP="00F51FFE">
            <w:pPr>
              <w:keepNext/>
              <w:keepLines/>
              <w:ind w:left="851" w:hanging="851"/>
              <w:rPr>
                <w:rFonts w:ascii="Arial" w:eastAsia="Calibri" w:hAnsi="Arial" w:cs="Arial"/>
                <w:sz w:val="16"/>
                <w:szCs w:val="16"/>
              </w:rPr>
            </w:pPr>
          </w:p>
        </w:tc>
      </w:tr>
    </w:tbl>
    <w:p w:rsidR="0005257E" w:rsidRDefault="0005257E" w:rsidP="0005257E"/>
    <w:p w:rsidR="0005257E" w:rsidRDefault="0005257E" w:rsidP="0005257E"/>
    <w:p w:rsidR="00FD6836" w:rsidRDefault="00FD6836" w:rsidP="00FD6836">
      <w:pPr>
        <w:pStyle w:val="a6"/>
        <w:keepNext/>
        <w:jc w:val="center"/>
      </w:pPr>
      <w:bookmarkStart w:id="10" w:name="_Ref40173204"/>
      <w:r>
        <w:lastRenderedPageBreak/>
        <w:t xml:space="preserve">Table </w:t>
      </w:r>
      <w:r w:rsidR="00055B7E">
        <w:fldChar w:fldCharType="begin"/>
      </w:r>
      <w:r>
        <w:instrText xml:space="preserve"> SEQ Table \* ARABIC </w:instrText>
      </w:r>
      <w:r w:rsidR="00055B7E">
        <w:fldChar w:fldCharType="separate"/>
      </w:r>
      <w:r w:rsidR="002407C2">
        <w:rPr>
          <w:noProof/>
        </w:rPr>
        <w:t>2</w:t>
      </w:r>
      <w:r w:rsidR="00055B7E">
        <w:fldChar w:fldCharType="end"/>
      </w:r>
      <w:bookmarkEnd w:id="10"/>
      <w:r>
        <w:t xml:space="preserve"> </w:t>
      </w:r>
      <w:r w:rsidR="00083A8B">
        <w:t>IIoT</w:t>
      </w:r>
      <w:r w:rsidRPr="00352F4B">
        <w:t xml:space="preserve"> positioning Service Performance Requirements (</w:t>
      </w:r>
      <w:r w:rsidR="00083A8B">
        <w:t>as</w:t>
      </w:r>
      <w:r w:rsidRPr="00352F4B">
        <w:t xml:space="preserve"> in 8.1.7 of TS 22.804)</w:t>
      </w:r>
    </w:p>
    <w:tbl>
      <w:tblPr>
        <w:tblW w:w="0" w:type="auto"/>
        <w:tblCellMar>
          <w:left w:w="0" w:type="dxa"/>
          <w:right w:w="0" w:type="dxa"/>
        </w:tblCellMar>
        <w:tblLook w:val="04A0"/>
      </w:tblPr>
      <w:tblGrid>
        <w:gridCol w:w="1230"/>
        <w:gridCol w:w="1398"/>
        <w:gridCol w:w="1358"/>
        <w:gridCol w:w="1251"/>
        <w:gridCol w:w="1350"/>
        <w:gridCol w:w="1220"/>
        <w:gridCol w:w="1369"/>
      </w:tblGrid>
      <w:tr w:rsidR="0005257E" w:rsidRPr="00083A8B" w:rsidTr="00F51FFE">
        <w:tc>
          <w:tcPr>
            <w:tcW w:w="11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H"/>
              <w:rPr>
                <w:rFonts w:cs="Arial"/>
                <w:sz w:val="16"/>
                <w:szCs w:val="16"/>
              </w:rPr>
            </w:pPr>
            <w:r w:rsidRPr="00727366">
              <w:rPr>
                <w:rFonts w:cs="Arial"/>
                <w:sz w:val="16"/>
                <w:szCs w:val="16"/>
              </w:rPr>
              <w:t xml:space="preserve">Scenario </w:t>
            </w:r>
          </w:p>
        </w:tc>
        <w:tc>
          <w:tcPr>
            <w:tcW w:w="139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H"/>
              <w:rPr>
                <w:rFonts w:cs="Arial"/>
                <w:sz w:val="16"/>
                <w:szCs w:val="16"/>
              </w:rPr>
            </w:pPr>
            <w:r w:rsidRPr="00727366">
              <w:rPr>
                <w:rFonts w:cs="Arial"/>
                <w:sz w:val="16"/>
                <w:szCs w:val="16"/>
              </w:rPr>
              <w:t xml:space="preserve">Horizontal accuracy </w:t>
            </w:r>
          </w:p>
        </w:tc>
        <w:tc>
          <w:tcPr>
            <w:tcW w:w="1358" w:type="dxa"/>
            <w:tcBorders>
              <w:top w:val="single" w:sz="8" w:space="0" w:color="auto"/>
              <w:left w:val="nil"/>
              <w:bottom w:val="single" w:sz="8" w:space="0" w:color="auto"/>
              <w:right w:val="single" w:sz="4" w:space="0" w:color="auto"/>
            </w:tcBorders>
          </w:tcPr>
          <w:p w:rsidR="0005257E" w:rsidRPr="00727366" w:rsidRDefault="0005257E" w:rsidP="00F51FFE">
            <w:pPr>
              <w:pStyle w:val="TAH"/>
              <w:rPr>
                <w:rFonts w:cs="Arial"/>
                <w:sz w:val="16"/>
                <w:szCs w:val="16"/>
              </w:rPr>
            </w:pPr>
            <w:r w:rsidRPr="00727366">
              <w:rPr>
                <w:rFonts w:cs="Arial"/>
                <w:sz w:val="16"/>
                <w:szCs w:val="16"/>
              </w:rPr>
              <w:t>Availability</w:t>
            </w:r>
          </w:p>
        </w:tc>
        <w:tc>
          <w:tcPr>
            <w:tcW w:w="125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H"/>
              <w:rPr>
                <w:rFonts w:cs="Arial"/>
                <w:sz w:val="16"/>
                <w:szCs w:val="16"/>
              </w:rPr>
            </w:pPr>
            <w:r w:rsidRPr="00727366">
              <w:rPr>
                <w:rFonts w:cs="Arial"/>
                <w:sz w:val="16"/>
                <w:szCs w:val="16"/>
              </w:rPr>
              <w:t xml:space="preserve">Heading </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H"/>
              <w:rPr>
                <w:rFonts w:cs="Arial"/>
                <w:sz w:val="16"/>
                <w:szCs w:val="16"/>
              </w:rPr>
            </w:pPr>
            <w:r w:rsidRPr="00727366">
              <w:rPr>
                <w:rFonts w:cs="Arial"/>
                <w:sz w:val="16"/>
                <w:szCs w:val="16"/>
              </w:rPr>
              <w:t>Latency for position estimation of UE</w:t>
            </w:r>
          </w:p>
        </w:tc>
        <w:tc>
          <w:tcPr>
            <w:tcW w:w="12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H"/>
              <w:rPr>
                <w:rFonts w:cs="Arial"/>
                <w:sz w:val="16"/>
                <w:szCs w:val="16"/>
              </w:rPr>
            </w:pPr>
            <w:r w:rsidRPr="00727366">
              <w:rPr>
                <w:rFonts w:cs="Arial"/>
                <w:sz w:val="16"/>
                <w:szCs w:val="16"/>
              </w:rPr>
              <w:t xml:space="preserve">UE Mobility </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H"/>
              <w:rPr>
                <w:rFonts w:cs="Arial"/>
                <w:sz w:val="16"/>
                <w:szCs w:val="16"/>
              </w:rPr>
            </w:pPr>
            <w:r w:rsidRPr="00727366">
              <w:rPr>
                <w:rFonts w:cs="Arial"/>
                <w:sz w:val="16"/>
                <w:szCs w:val="16"/>
              </w:rPr>
              <w:t>Use case reference</w:t>
            </w:r>
          </w:p>
        </w:tc>
      </w:tr>
      <w:tr w:rsidR="0005257E" w:rsidRPr="00083A8B" w:rsidTr="00F51FF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Mobile control panels with safety functions in smart factories (within factory danger zones)</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1 m</w:t>
            </w:r>
          </w:p>
        </w:tc>
        <w:tc>
          <w:tcPr>
            <w:tcW w:w="1358" w:type="dxa"/>
            <w:tcBorders>
              <w:top w:val="single" w:sz="8" w:space="0" w:color="auto"/>
              <w:left w:val="nil"/>
              <w:bottom w:val="single" w:sz="8" w:space="0" w:color="auto"/>
              <w:right w:val="single" w:sz="4" w:space="0" w:color="auto"/>
            </w:tcBorders>
          </w:tcPr>
          <w:p w:rsidR="0005257E" w:rsidRPr="00727366" w:rsidRDefault="0005257E" w:rsidP="00F51FFE">
            <w:pPr>
              <w:pStyle w:val="TAL"/>
              <w:rPr>
                <w:rFonts w:cs="Arial"/>
                <w:sz w:val="16"/>
                <w:szCs w:val="16"/>
              </w:rPr>
            </w:pPr>
            <w:r w:rsidRPr="00727366">
              <w:rPr>
                <w:rFonts w:cs="Arial"/>
                <w:sz w:val="16"/>
                <w:szCs w:val="16"/>
              </w:rPr>
              <w:t xml:space="preserve">99.9% </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0,54 rad</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1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N/A</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i/>
                <w:iCs/>
                <w:sz w:val="16"/>
                <w:szCs w:val="16"/>
              </w:rPr>
              <w:t>Factories of the Future 6.5</w:t>
            </w:r>
          </w:p>
        </w:tc>
      </w:tr>
      <w:tr w:rsidR="0005257E" w:rsidRPr="00083A8B" w:rsidTr="00F51FF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 xml:space="preserve">Mobile control panels with safety functions ( non-danger zones </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 xml:space="preserve">&lt; 5 m </w:t>
            </w:r>
          </w:p>
        </w:tc>
        <w:tc>
          <w:tcPr>
            <w:tcW w:w="1358" w:type="dxa"/>
            <w:tcBorders>
              <w:top w:val="single" w:sz="8" w:space="0" w:color="auto"/>
              <w:left w:val="nil"/>
              <w:bottom w:val="single" w:sz="8" w:space="0" w:color="auto"/>
              <w:right w:val="single" w:sz="4" w:space="0" w:color="auto"/>
            </w:tcBorders>
          </w:tcPr>
          <w:p w:rsidR="0005257E" w:rsidRPr="00727366" w:rsidRDefault="0005257E" w:rsidP="00F51FFE">
            <w:pPr>
              <w:pStyle w:val="TAL"/>
              <w:rPr>
                <w:rFonts w:cs="Arial"/>
                <w:sz w:val="16"/>
                <w:szCs w:val="16"/>
              </w:rPr>
            </w:pPr>
            <w:r w:rsidRPr="00727366">
              <w:rPr>
                <w:rFonts w:cs="Arial"/>
                <w:sz w:val="16"/>
                <w:szCs w:val="16"/>
              </w:rPr>
              <w:t>90%</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5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N/A</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i/>
                <w:iCs/>
                <w:sz w:val="16"/>
                <w:szCs w:val="16"/>
              </w:rPr>
              <w:t>Factories of the Futur6 6.7</w:t>
            </w:r>
          </w:p>
        </w:tc>
      </w:tr>
      <w:tr w:rsidR="0005257E" w:rsidRPr="00083A8B" w:rsidTr="00F51FF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 xml:space="preserve">Augmented reality in smart factories </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1 m</w:t>
            </w:r>
          </w:p>
        </w:tc>
        <w:tc>
          <w:tcPr>
            <w:tcW w:w="1358" w:type="dxa"/>
            <w:tcBorders>
              <w:top w:val="single" w:sz="8" w:space="0" w:color="auto"/>
              <w:left w:val="nil"/>
              <w:bottom w:val="single" w:sz="8" w:space="0" w:color="auto"/>
              <w:right w:val="single" w:sz="4" w:space="0" w:color="auto"/>
            </w:tcBorders>
          </w:tcPr>
          <w:p w:rsidR="0005257E" w:rsidRPr="00727366" w:rsidRDefault="0005257E" w:rsidP="00F51FFE">
            <w:pPr>
              <w:pStyle w:val="TAL"/>
              <w:rPr>
                <w:rFonts w:cs="Arial"/>
                <w:sz w:val="16"/>
                <w:szCs w:val="16"/>
              </w:rPr>
            </w:pPr>
            <w:r w:rsidRPr="00727366">
              <w:rPr>
                <w:rFonts w:cs="Arial"/>
                <w:sz w:val="16"/>
                <w:szCs w:val="16"/>
              </w:rPr>
              <w:t>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 xml:space="preserve">&lt; 0,17 rad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&lt; 15 ms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10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i/>
                <w:iCs/>
                <w:sz w:val="16"/>
                <w:szCs w:val="16"/>
              </w:rPr>
              <w:t>Factories of the future 10.8</w:t>
            </w:r>
          </w:p>
        </w:tc>
      </w:tr>
      <w:tr w:rsidR="0005257E" w:rsidRPr="00083A8B" w:rsidTr="00F51FF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 xml:space="preserve">Process automation – plant asset management </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1 m</w:t>
            </w:r>
          </w:p>
        </w:tc>
        <w:tc>
          <w:tcPr>
            <w:tcW w:w="1358" w:type="dxa"/>
            <w:tcBorders>
              <w:top w:val="single" w:sz="8" w:space="0" w:color="auto"/>
              <w:left w:val="nil"/>
              <w:bottom w:val="single" w:sz="8" w:space="0" w:color="auto"/>
              <w:right w:val="single" w:sz="4" w:space="0" w:color="auto"/>
            </w:tcBorders>
          </w:tcPr>
          <w:p w:rsidR="0005257E" w:rsidRPr="00727366" w:rsidRDefault="0005257E" w:rsidP="00F51FFE">
            <w:pPr>
              <w:pStyle w:val="TAL"/>
              <w:rPr>
                <w:rFonts w:cs="Arial"/>
                <w:sz w:val="16"/>
                <w:szCs w:val="16"/>
              </w:rPr>
            </w:pPr>
            <w:r w:rsidRPr="00727366">
              <w:rPr>
                <w:rFonts w:cs="Arial"/>
                <w:sz w:val="16"/>
                <w:szCs w:val="16"/>
              </w:rPr>
              <w:t>90%</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2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30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i/>
                <w:sz w:val="16"/>
                <w:szCs w:val="16"/>
              </w:rPr>
              <w:t>Factories of the Future 13.3</w:t>
            </w:r>
          </w:p>
        </w:tc>
      </w:tr>
      <w:tr w:rsidR="0005257E" w:rsidRPr="00083A8B" w:rsidTr="00F51FF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i/>
                <w:sz w:val="16"/>
                <w:szCs w:val="16"/>
                <w:highlight w:val="yellow"/>
              </w:rPr>
            </w:pPr>
            <w:r w:rsidRPr="00727366">
              <w:rPr>
                <w:rFonts w:cs="Arial"/>
                <w:sz w:val="16"/>
                <w:szCs w:val="16"/>
                <w:highlight w:val="yellow"/>
              </w:rPr>
              <w:t>Inbound logistics for manufacturing (for driving trajectories (if supported by further sensors like camera, GNSS, IMU) of autonomous driving systems) )</w:t>
            </w:r>
            <w:r w:rsidRPr="00727366">
              <w:rPr>
                <w:rFonts w:cs="Arial"/>
                <w:i/>
                <w:sz w:val="16"/>
                <w:szCs w:val="16"/>
                <w:highlight w:val="yellow"/>
              </w:rPr>
              <w:t xml:space="preserve"> </w:t>
            </w:r>
          </w:p>
          <w:p w:rsidR="0005257E" w:rsidRPr="00727366" w:rsidRDefault="0005257E" w:rsidP="00F51FFE">
            <w:pPr>
              <w:pStyle w:val="TAL"/>
              <w:rPr>
                <w:rFonts w:cs="Arial"/>
                <w:sz w:val="16"/>
                <w:szCs w:val="16"/>
                <w:highlight w:val="yellow"/>
              </w:rPr>
            </w:pP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 xml:space="preserve">&lt; 30 cm (if supported by further sensors like camera, GNSS, IMU) </w:t>
            </w:r>
          </w:p>
        </w:tc>
        <w:tc>
          <w:tcPr>
            <w:tcW w:w="1358" w:type="dxa"/>
            <w:tcBorders>
              <w:top w:val="single" w:sz="8" w:space="0" w:color="auto"/>
              <w:left w:val="nil"/>
              <w:bottom w:val="single" w:sz="8" w:space="0" w:color="auto"/>
              <w:right w:val="single" w:sz="4" w:space="0" w:color="auto"/>
            </w:tcBorders>
          </w:tcPr>
          <w:p w:rsidR="0005257E" w:rsidRPr="00727366" w:rsidRDefault="0005257E" w:rsidP="00F51FFE">
            <w:pPr>
              <w:pStyle w:val="TAL"/>
              <w:rPr>
                <w:rFonts w:cs="Arial"/>
                <w:sz w:val="16"/>
                <w:szCs w:val="16"/>
                <w:highlight w:val="yellow"/>
              </w:rPr>
            </w:pPr>
            <w:r w:rsidRPr="00727366">
              <w:rPr>
                <w:rFonts w:cs="Arial"/>
                <w:sz w:val="16"/>
                <w:szCs w:val="16"/>
                <w:highlight w:val="yellow"/>
              </w:rPr>
              <w:t>99.9%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10 ms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&lt; 30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i/>
                <w:sz w:val="16"/>
                <w:szCs w:val="16"/>
                <w:highlight w:val="yellow"/>
              </w:rPr>
              <w:t>Factories of the Future15.5</w:t>
            </w:r>
          </w:p>
        </w:tc>
      </w:tr>
      <w:tr w:rsidR="0005257E" w:rsidRPr="00083A8B" w:rsidTr="00F51FF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Inbound logistics for manufacturing (for storage of goods)</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&lt; 20 cm</w:t>
            </w:r>
          </w:p>
        </w:tc>
        <w:tc>
          <w:tcPr>
            <w:tcW w:w="1358" w:type="dxa"/>
            <w:tcBorders>
              <w:top w:val="single" w:sz="8" w:space="0" w:color="auto"/>
              <w:left w:val="nil"/>
              <w:bottom w:val="single" w:sz="8" w:space="0" w:color="auto"/>
              <w:right w:val="single" w:sz="4" w:space="0" w:color="auto"/>
            </w:tcBorders>
          </w:tcPr>
          <w:p w:rsidR="0005257E" w:rsidRPr="00727366" w:rsidRDefault="0005257E" w:rsidP="00F51FFE">
            <w:pPr>
              <w:pStyle w:val="TAL"/>
              <w:rPr>
                <w:rFonts w:cs="Arial"/>
                <w:sz w:val="16"/>
                <w:szCs w:val="16"/>
              </w:rPr>
            </w:pPr>
            <w:r w:rsidRPr="00727366">
              <w:rPr>
                <w:rFonts w:cs="Arial"/>
                <w:sz w:val="16"/>
                <w:szCs w:val="16"/>
              </w:rPr>
              <w:t>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1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30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color w:val="1F497D"/>
                <w:sz w:val="16"/>
                <w:szCs w:val="16"/>
              </w:rPr>
            </w:pPr>
            <w:r w:rsidRPr="00727366">
              <w:rPr>
                <w:rFonts w:cs="Arial"/>
                <w:i/>
                <w:sz w:val="16"/>
                <w:szCs w:val="16"/>
              </w:rPr>
              <w:t>Factories of the Future15.6</w:t>
            </w:r>
          </w:p>
        </w:tc>
      </w:tr>
      <w:tr w:rsidR="0005257E" w:rsidRPr="00083A8B" w:rsidTr="00F51FF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Flexible, modular assembly area in smart factories (for autonomous vehicles (only for monitoring proposes))</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highlight w:val="yellow"/>
              </w:rPr>
            </w:pPr>
            <w:r w:rsidRPr="00727366">
              <w:rPr>
                <w:rFonts w:cs="Arial"/>
                <w:sz w:val="16"/>
                <w:szCs w:val="16"/>
                <w:highlight w:val="yellow"/>
              </w:rPr>
              <w:t>&lt; 50 cm</w:t>
            </w:r>
          </w:p>
        </w:tc>
        <w:tc>
          <w:tcPr>
            <w:tcW w:w="1358" w:type="dxa"/>
            <w:tcBorders>
              <w:top w:val="single" w:sz="8" w:space="0" w:color="auto"/>
              <w:left w:val="nil"/>
              <w:bottom w:val="single" w:sz="8" w:space="0" w:color="auto"/>
              <w:right w:val="single" w:sz="4" w:space="0" w:color="auto"/>
            </w:tcBorders>
          </w:tcPr>
          <w:p w:rsidR="0005257E" w:rsidRPr="00727366" w:rsidRDefault="0005257E" w:rsidP="00F51FFE">
            <w:pPr>
              <w:pStyle w:val="TAL"/>
              <w:rPr>
                <w:rFonts w:cs="Arial"/>
                <w:sz w:val="16"/>
                <w:szCs w:val="16"/>
              </w:rPr>
            </w:pPr>
            <w:r w:rsidRPr="00727366">
              <w:rPr>
                <w:rFonts w:cs="Arial"/>
                <w:sz w:val="16"/>
                <w:szCs w:val="16"/>
              </w:rPr>
              <w:t>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1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30 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color w:val="1F497D"/>
                <w:sz w:val="16"/>
                <w:szCs w:val="16"/>
              </w:rPr>
            </w:pPr>
            <w:r w:rsidRPr="00727366">
              <w:rPr>
                <w:rFonts w:cs="Arial"/>
                <w:i/>
                <w:sz w:val="16"/>
                <w:szCs w:val="16"/>
              </w:rPr>
              <w:t>Factories of the Future18.19</w:t>
            </w:r>
          </w:p>
        </w:tc>
      </w:tr>
      <w:tr w:rsidR="0005257E" w:rsidRPr="00083A8B" w:rsidTr="00F51FFE">
        <w:tc>
          <w:tcPr>
            <w:tcW w:w="11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Flexible, modular assembly area in smart factories (for tracking of tools at the work-place location)</w:t>
            </w:r>
          </w:p>
        </w:tc>
        <w:tc>
          <w:tcPr>
            <w:tcW w:w="1398"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1m (relative positioning)</w:t>
            </w:r>
          </w:p>
        </w:tc>
        <w:tc>
          <w:tcPr>
            <w:tcW w:w="1358" w:type="dxa"/>
            <w:tcBorders>
              <w:top w:val="single" w:sz="8" w:space="0" w:color="auto"/>
              <w:left w:val="nil"/>
              <w:bottom w:val="single" w:sz="8" w:space="0" w:color="auto"/>
              <w:right w:val="single" w:sz="4" w:space="0" w:color="auto"/>
            </w:tcBorders>
          </w:tcPr>
          <w:p w:rsidR="0005257E" w:rsidRPr="00727366" w:rsidRDefault="0005257E" w:rsidP="00F51FFE">
            <w:pPr>
              <w:pStyle w:val="TAL"/>
              <w:rPr>
                <w:rFonts w:cs="Arial"/>
                <w:sz w:val="16"/>
                <w:szCs w:val="16"/>
              </w:rPr>
            </w:pPr>
            <w:r w:rsidRPr="00727366">
              <w:rPr>
                <w:rFonts w:cs="Arial"/>
                <w:sz w:val="16"/>
                <w:szCs w:val="16"/>
              </w:rPr>
              <w:t>99%</w:t>
            </w:r>
          </w:p>
        </w:tc>
        <w:tc>
          <w:tcPr>
            <w:tcW w:w="1251"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1 s</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sz w:val="16"/>
                <w:szCs w:val="16"/>
              </w:rPr>
            </w:pPr>
            <w:r w:rsidRPr="00727366">
              <w:rPr>
                <w:rFonts w:cs="Arial"/>
                <w:sz w:val="16"/>
                <w:szCs w:val="16"/>
              </w:rPr>
              <w:t>&lt; 30km/h</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rsidR="0005257E" w:rsidRPr="00727366" w:rsidRDefault="0005257E" w:rsidP="00F51FFE">
            <w:pPr>
              <w:pStyle w:val="TAL"/>
              <w:rPr>
                <w:rFonts w:cs="Arial"/>
                <w:color w:val="1F497D"/>
                <w:sz w:val="16"/>
                <w:szCs w:val="16"/>
              </w:rPr>
            </w:pPr>
            <w:r w:rsidRPr="00727366">
              <w:rPr>
                <w:rFonts w:cs="Arial"/>
                <w:i/>
                <w:sz w:val="16"/>
                <w:szCs w:val="16"/>
              </w:rPr>
              <w:t>Factories of the Future18.20</w:t>
            </w:r>
          </w:p>
        </w:tc>
      </w:tr>
    </w:tbl>
    <w:p w:rsidR="0005257E" w:rsidRDefault="0005257E" w:rsidP="0005257E">
      <w:pPr>
        <w:spacing w:after="60"/>
        <w:rPr>
          <w:i/>
        </w:rPr>
      </w:pPr>
      <w:r>
        <w:t xml:space="preserve">Furthermore, the study item also provides </w:t>
      </w:r>
      <w:r w:rsidR="00083A8B">
        <w:t xml:space="preserve">some </w:t>
      </w:r>
      <w:r>
        <w:t xml:space="preserve">exemplary performance targets which </w:t>
      </w:r>
      <w:r w:rsidR="00083A8B">
        <w:t xml:space="preserve">are </w:t>
      </w:r>
      <w:r>
        <w:t xml:space="preserve">very challenging in the justification of the SI </w:t>
      </w:r>
      <w:r w:rsidR="00055B7E">
        <w:fldChar w:fldCharType="begin"/>
      </w:r>
      <w:r w:rsidR="002330FE">
        <w:instrText xml:space="preserve"> REF _Ref40172733 \r \h </w:instrText>
      </w:r>
      <w:r w:rsidR="00055B7E">
        <w:fldChar w:fldCharType="separate"/>
      </w:r>
      <w:r w:rsidR="002330FE">
        <w:t>[1]</w:t>
      </w:r>
      <w:r w:rsidR="00055B7E">
        <w:fldChar w:fldCharType="end"/>
      </w:r>
      <w:r>
        <w:t>: “</w:t>
      </w:r>
      <w:r>
        <w:rPr>
          <w:i/>
        </w:rPr>
        <w:t>NR Positioning in Rel-17 should evaluate and specify enhancements and solutions to meet the following exemplary performance targets:</w:t>
      </w:r>
    </w:p>
    <w:p w:rsidR="0005257E" w:rsidRDefault="0005257E" w:rsidP="0005257E">
      <w:pPr>
        <w:ind w:firstLine="720"/>
        <w:rPr>
          <w:i/>
        </w:rPr>
      </w:pPr>
      <w:r>
        <w:rPr>
          <w:i/>
        </w:rPr>
        <w:t>(a) For general commercial use cases (e.g., TS 22.261):</w:t>
      </w:r>
    </w:p>
    <w:p w:rsidR="0005257E" w:rsidRDefault="0005257E" w:rsidP="0005257E">
      <w:pPr>
        <w:rPr>
          <w:i/>
        </w:rPr>
      </w:pPr>
      <w:r>
        <w:rPr>
          <w:i/>
        </w:rPr>
        <w:tab/>
      </w:r>
      <w:r>
        <w:rPr>
          <w:i/>
        </w:rPr>
        <w:tab/>
        <w:t>- sub-meter level position accuracy (&lt; 1 m)</w:t>
      </w:r>
    </w:p>
    <w:p w:rsidR="0005257E" w:rsidRDefault="0005257E" w:rsidP="0005257E">
      <w:pPr>
        <w:ind w:firstLine="720"/>
        <w:rPr>
          <w:i/>
        </w:rPr>
      </w:pPr>
      <w:r>
        <w:rPr>
          <w:i/>
        </w:rPr>
        <w:lastRenderedPageBreak/>
        <w:t>(b) For IIoT Use Cases (e.g., 22.804):</w:t>
      </w:r>
    </w:p>
    <w:p w:rsidR="0005257E" w:rsidRDefault="0005257E" w:rsidP="0005257E">
      <w:pPr>
        <w:rPr>
          <w:i/>
        </w:rPr>
      </w:pPr>
      <w:r>
        <w:rPr>
          <w:i/>
        </w:rPr>
        <w:tab/>
      </w:r>
      <w:r>
        <w:rPr>
          <w:i/>
        </w:rPr>
        <w:tab/>
        <w:t>- position accuracy &lt; 0.2 m</w:t>
      </w:r>
    </w:p>
    <w:p w:rsidR="0005257E" w:rsidRDefault="0005257E" w:rsidP="0005257E">
      <w:pPr>
        <w:ind w:left="200" w:hangingChars="100" w:hanging="200"/>
      </w:pPr>
      <w:r>
        <w:rPr>
          <w:i/>
        </w:rPr>
        <w:t xml:space="preserve">The target latency </w:t>
      </w:r>
      <w:r>
        <w:rPr>
          <w:i/>
          <w:highlight w:val="yellow"/>
        </w:rPr>
        <w:t>requirement is &lt; 100 ms</w:t>
      </w:r>
      <w:r>
        <w:rPr>
          <w:i/>
        </w:rPr>
        <w:t xml:space="preserve">; for some IIoT use cases, latency in the order of </w:t>
      </w:r>
      <w:r>
        <w:rPr>
          <w:i/>
          <w:highlight w:val="yellow"/>
        </w:rPr>
        <w:t>10 ms</w:t>
      </w:r>
      <w:r>
        <w:rPr>
          <w:i/>
        </w:rPr>
        <w:t xml:space="preserve"> is desired</w:t>
      </w:r>
      <w:r>
        <w:t xml:space="preserve">.” </w:t>
      </w:r>
    </w:p>
    <w:p w:rsidR="0005257E" w:rsidRPr="00727366" w:rsidRDefault="00A83710" w:rsidP="00727366">
      <w:pPr>
        <w:ind w:left="200" w:hangingChars="100" w:hanging="200"/>
        <w:rPr>
          <w:szCs w:val="20"/>
        </w:rPr>
      </w:pPr>
      <w:r>
        <w:rPr>
          <w:szCs w:val="20"/>
        </w:rPr>
        <w:t>Considering all the above requirements</w:t>
      </w:r>
      <w:r w:rsidR="0005257E" w:rsidRPr="00727366">
        <w:rPr>
          <w:szCs w:val="20"/>
        </w:rPr>
        <w:t xml:space="preserve">, we </w:t>
      </w:r>
      <w:r>
        <w:rPr>
          <w:szCs w:val="20"/>
        </w:rPr>
        <w:t>have</w:t>
      </w:r>
      <w:r w:rsidR="0005257E" w:rsidRPr="00727366">
        <w:rPr>
          <w:szCs w:val="20"/>
        </w:rPr>
        <w:t xml:space="preserve"> </w:t>
      </w:r>
      <w:r w:rsidR="007D2F66" w:rsidRPr="00727366">
        <w:rPr>
          <w:szCs w:val="20"/>
        </w:rPr>
        <w:t xml:space="preserve">the </w:t>
      </w:r>
      <w:r w:rsidR="0005257E" w:rsidRPr="00727366">
        <w:rPr>
          <w:szCs w:val="20"/>
        </w:rPr>
        <w:t>following observation.</w:t>
      </w:r>
    </w:p>
    <w:p w:rsidR="001E622D" w:rsidRPr="00727366" w:rsidRDefault="0005257E" w:rsidP="007D2F66">
      <w:pPr>
        <w:pStyle w:val="af"/>
        <w:numPr>
          <w:ilvl w:val="0"/>
          <w:numId w:val="49"/>
        </w:numPr>
        <w:ind w:firstLineChars="0"/>
        <w:rPr>
          <w:b/>
          <w:i/>
          <w:sz w:val="20"/>
          <w:szCs w:val="20"/>
        </w:rPr>
      </w:pPr>
      <w:bookmarkStart w:id="11" w:name="_Ref40206108"/>
      <w:bookmarkStart w:id="12" w:name="_Hlk40169137"/>
      <w:r w:rsidRPr="00727366">
        <w:rPr>
          <w:b/>
          <w:i/>
          <w:sz w:val="20"/>
          <w:szCs w:val="20"/>
        </w:rPr>
        <w:t xml:space="preserve"> </w:t>
      </w:r>
      <w:bookmarkEnd w:id="11"/>
    </w:p>
    <w:p w:rsidR="0005257E" w:rsidRPr="009B15C2" w:rsidRDefault="00A31EDC" w:rsidP="001E622D">
      <w:pPr>
        <w:widowControl w:val="0"/>
        <w:numPr>
          <w:ilvl w:val="0"/>
          <w:numId w:val="23"/>
        </w:numPr>
        <w:jc w:val="both"/>
        <w:rPr>
          <w:rFonts w:eastAsia="宋体"/>
          <w:b/>
          <w:i/>
          <w:szCs w:val="20"/>
        </w:rPr>
      </w:pPr>
      <w:r w:rsidRPr="00AF0C53">
        <w:rPr>
          <w:rFonts w:eastAsia="宋体"/>
          <w:b/>
          <w:i/>
          <w:szCs w:val="20"/>
        </w:rPr>
        <w:t>S</w:t>
      </w:r>
      <w:r w:rsidR="0005257E" w:rsidRPr="009B15C2">
        <w:rPr>
          <w:rFonts w:eastAsia="宋体"/>
          <w:b/>
          <w:i/>
          <w:szCs w:val="20"/>
        </w:rPr>
        <w:t>ub</w:t>
      </w:r>
      <w:r w:rsidR="00A83710">
        <w:rPr>
          <w:rFonts w:eastAsia="宋体"/>
          <w:b/>
          <w:i/>
          <w:szCs w:val="20"/>
        </w:rPr>
        <w:t>-</w:t>
      </w:r>
      <w:r w:rsidR="0005257E" w:rsidRPr="009B15C2">
        <w:rPr>
          <w:rFonts w:eastAsia="宋体"/>
          <w:b/>
          <w:i/>
          <w:szCs w:val="20"/>
        </w:rPr>
        <w:t xml:space="preserve">meter and cm level positioning accuracy are required for </w:t>
      </w:r>
      <w:r w:rsidR="00036EE1" w:rsidRPr="009B15C2">
        <w:rPr>
          <w:rFonts w:eastAsia="宋体"/>
          <w:b/>
          <w:i/>
          <w:szCs w:val="20"/>
        </w:rPr>
        <w:t>general commercial</w:t>
      </w:r>
      <w:r w:rsidR="00036EE1" w:rsidRPr="009B15C2">
        <w:rPr>
          <w:rFonts w:eastAsia="宋体" w:hint="eastAsia"/>
          <w:b/>
          <w:i/>
          <w:szCs w:val="20"/>
        </w:rPr>
        <w:t xml:space="preserve"> and </w:t>
      </w:r>
      <w:r w:rsidR="00083A8B" w:rsidRPr="009B15C2">
        <w:rPr>
          <w:rFonts w:eastAsia="宋体"/>
          <w:b/>
          <w:i/>
          <w:szCs w:val="20"/>
        </w:rPr>
        <w:t>IIoT</w:t>
      </w:r>
      <w:r w:rsidR="00036EE1" w:rsidRPr="009B15C2">
        <w:rPr>
          <w:rFonts w:eastAsia="宋体"/>
          <w:b/>
          <w:i/>
          <w:szCs w:val="20"/>
        </w:rPr>
        <w:t xml:space="preserve"> </w:t>
      </w:r>
      <w:r w:rsidR="00036EE1" w:rsidRPr="009B15C2">
        <w:rPr>
          <w:rFonts w:eastAsia="宋体" w:hint="eastAsia"/>
          <w:b/>
          <w:i/>
          <w:szCs w:val="20"/>
        </w:rPr>
        <w:t>scenario</w:t>
      </w:r>
      <w:r w:rsidR="00036EE1" w:rsidRPr="009B15C2">
        <w:rPr>
          <w:rFonts w:eastAsia="宋体"/>
          <w:b/>
          <w:i/>
          <w:szCs w:val="20"/>
        </w:rPr>
        <w:t>s</w:t>
      </w:r>
      <w:r w:rsidR="0005257E" w:rsidRPr="009B15C2">
        <w:rPr>
          <w:rFonts w:eastAsia="宋体"/>
          <w:b/>
          <w:i/>
          <w:szCs w:val="20"/>
        </w:rPr>
        <w:t xml:space="preserve">. </w:t>
      </w:r>
    </w:p>
    <w:p w:rsidR="00211769" w:rsidRPr="009B15C2" w:rsidRDefault="0005257E" w:rsidP="001E622D">
      <w:pPr>
        <w:widowControl w:val="0"/>
        <w:numPr>
          <w:ilvl w:val="0"/>
          <w:numId w:val="23"/>
        </w:numPr>
        <w:jc w:val="both"/>
        <w:rPr>
          <w:rFonts w:eastAsia="宋体"/>
          <w:b/>
          <w:i/>
          <w:szCs w:val="20"/>
        </w:rPr>
      </w:pPr>
      <w:r w:rsidRPr="009B15C2">
        <w:rPr>
          <w:rFonts w:eastAsia="宋体"/>
          <w:b/>
          <w:i/>
          <w:szCs w:val="20"/>
        </w:rPr>
        <w:t>The target latency</w:t>
      </w:r>
      <w:r w:rsidRPr="009B15C2">
        <w:rPr>
          <w:rFonts w:eastAsia="宋体" w:hint="eastAsia"/>
          <w:b/>
          <w:i/>
          <w:szCs w:val="20"/>
        </w:rPr>
        <w:t xml:space="preserve"> less</w:t>
      </w:r>
      <w:r w:rsidRPr="009B15C2">
        <w:rPr>
          <w:rFonts w:eastAsia="宋体"/>
          <w:b/>
          <w:i/>
          <w:szCs w:val="20"/>
        </w:rPr>
        <w:t xml:space="preserve"> </w:t>
      </w:r>
      <w:r w:rsidRPr="009B15C2">
        <w:rPr>
          <w:rFonts w:eastAsia="宋体" w:hint="eastAsia"/>
          <w:b/>
          <w:i/>
          <w:szCs w:val="20"/>
        </w:rPr>
        <w:t xml:space="preserve">than </w:t>
      </w:r>
      <w:r w:rsidRPr="009B15C2">
        <w:rPr>
          <w:rFonts w:eastAsia="宋体"/>
          <w:b/>
          <w:i/>
          <w:szCs w:val="20"/>
        </w:rPr>
        <w:t>100</w:t>
      </w:r>
      <w:r w:rsidRPr="009B15C2">
        <w:rPr>
          <w:rFonts w:eastAsia="宋体" w:hint="eastAsia"/>
          <w:b/>
          <w:i/>
          <w:szCs w:val="20"/>
        </w:rPr>
        <w:t>ms</w:t>
      </w:r>
      <w:r w:rsidRPr="009B15C2">
        <w:rPr>
          <w:rFonts w:eastAsia="宋体"/>
          <w:b/>
          <w:i/>
          <w:szCs w:val="20"/>
        </w:rPr>
        <w:t xml:space="preserve"> and </w:t>
      </w:r>
      <w:r w:rsidRPr="009B15C2">
        <w:rPr>
          <w:rFonts w:eastAsia="宋体" w:hint="eastAsia"/>
          <w:b/>
          <w:i/>
          <w:szCs w:val="20"/>
        </w:rPr>
        <w:t>even</w:t>
      </w:r>
      <w:r w:rsidRPr="009B15C2">
        <w:rPr>
          <w:rFonts w:eastAsia="宋体"/>
          <w:b/>
          <w:i/>
          <w:szCs w:val="20"/>
        </w:rPr>
        <w:t xml:space="preserve"> 10</w:t>
      </w:r>
      <w:r w:rsidRPr="009B15C2">
        <w:rPr>
          <w:rFonts w:eastAsia="宋体" w:hint="eastAsia"/>
          <w:b/>
          <w:i/>
          <w:szCs w:val="20"/>
        </w:rPr>
        <w:t>ms</w:t>
      </w:r>
      <w:r w:rsidRPr="009B15C2">
        <w:rPr>
          <w:rFonts w:eastAsia="宋体"/>
          <w:b/>
          <w:i/>
          <w:szCs w:val="20"/>
        </w:rPr>
        <w:t xml:space="preserve"> are required for </w:t>
      </w:r>
      <w:r w:rsidR="00083A8B" w:rsidRPr="009B15C2">
        <w:rPr>
          <w:rFonts w:eastAsia="宋体"/>
          <w:b/>
          <w:i/>
          <w:szCs w:val="20"/>
        </w:rPr>
        <w:t>IIoT</w:t>
      </w:r>
      <w:r w:rsidR="00077B2F" w:rsidRPr="009B15C2">
        <w:rPr>
          <w:rFonts w:eastAsia="宋体"/>
          <w:b/>
          <w:i/>
          <w:szCs w:val="20"/>
        </w:rPr>
        <w:t xml:space="preserve"> </w:t>
      </w:r>
      <w:r w:rsidR="00077B2F" w:rsidRPr="009B15C2">
        <w:rPr>
          <w:rFonts w:eastAsia="宋体" w:hint="eastAsia"/>
          <w:b/>
          <w:i/>
          <w:szCs w:val="20"/>
        </w:rPr>
        <w:t>scenario</w:t>
      </w:r>
      <w:r w:rsidR="00077B2F" w:rsidRPr="009B15C2">
        <w:rPr>
          <w:rFonts w:eastAsia="宋体"/>
          <w:b/>
          <w:i/>
          <w:szCs w:val="20"/>
        </w:rPr>
        <w:t>s</w:t>
      </w:r>
      <w:r w:rsidRPr="009B15C2">
        <w:rPr>
          <w:rFonts w:eastAsia="宋体"/>
          <w:b/>
          <w:i/>
          <w:szCs w:val="20"/>
        </w:rPr>
        <w:t xml:space="preserve">. </w:t>
      </w:r>
    </w:p>
    <w:bookmarkEnd w:id="12"/>
    <w:p w:rsidR="005A7162" w:rsidRDefault="00A83710" w:rsidP="005A7162">
      <w:pPr>
        <w:pStyle w:val="1"/>
        <w:jc w:val="both"/>
      </w:pPr>
      <w:r>
        <w:t>Evaluated t</w:t>
      </w:r>
      <w:r w:rsidR="0003778D">
        <w:t>echniques and scenarios</w:t>
      </w:r>
    </w:p>
    <w:bookmarkEnd w:id="8"/>
    <w:p w:rsidR="000D6955" w:rsidRPr="00AF0C53" w:rsidRDefault="0003778D" w:rsidP="0003778D">
      <w:pPr>
        <w:spacing w:after="120" w:line="260" w:lineRule="exact"/>
        <w:jc w:val="both"/>
        <w:rPr>
          <w:szCs w:val="20"/>
        </w:rPr>
      </w:pPr>
      <w:r w:rsidRPr="00AF0C53">
        <w:rPr>
          <w:szCs w:val="20"/>
        </w:rPr>
        <w:t xml:space="preserve">The </w:t>
      </w:r>
      <w:r w:rsidRPr="009B15C2">
        <w:rPr>
          <w:szCs w:val="20"/>
        </w:rPr>
        <w:t xml:space="preserve">techniques </w:t>
      </w:r>
      <w:r w:rsidR="00A83710">
        <w:rPr>
          <w:szCs w:val="20"/>
        </w:rPr>
        <w:t>evaluated</w:t>
      </w:r>
      <w:r w:rsidR="00A83710" w:rsidRPr="00AF0C53">
        <w:rPr>
          <w:szCs w:val="20"/>
        </w:rPr>
        <w:t xml:space="preserve"> </w:t>
      </w:r>
      <w:r w:rsidRPr="009B15C2">
        <w:rPr>
          <w:szCs w:val="20"/>
        </w:rPr>
        <w:t>includ</w:t>
      </w:r>
      <w:r w:rsidR="00A83710">
        <w:rPr>
          <w:szCs w:val="20"/>
        </w:rPr>
        <w:t xml:space="preserve">e </w:t>
      </w:r>
      <w:r w:rsidR="00C97D7F" w:rsidRPr="00AF0C53">
        <w:rPr>
          <w:szCs w:val="20"/>
        </w:rPr>
        <w:t>DL-</w:t>
      </w:r>
      <w:r w:rsidRPr="009B15C2">
        <w:rPr>
          <w:szCs w:val="20"/>
        </w:rPr>
        <w:t>TDOA, U</w:t>
      </w:r>
      <w:r w:rsidR="00C97D7F" w:rsidRPr="009B15C2">
        <w:rPr>
          <w:szCs w:val="20"/>
        </w:rPr>
        <w:t>L-</w:t>
      </w:r>
      <w:r w:rsidRPr="009B15C2">
        <w:rPr>
          <w:szCs w:val="20"/>
        </w:rPr>
        <w:t>TDOA, Multi-RTT and U</w:t>
      </w:r>
      <w:r w:rsidR="00C97D7F" w:rsidRPr="009B15C2">
        <w:rPr>
          <w:szCs w:val="20"/>
        </w:rPr>
        <w:t>L-</w:t>
      </w:r>
      <w:r w:rsidRPr="009B15C2">
        <w:rPr>
          <w:szCs w:val="20"/>
        </w:rPr>
        <w:t>AOA</w:t>
      </w:r>
      <w:r w:rsidR="00A83710">
        <w:rPr>
          <w:szCs w:val="20"/>
        </w:rPr>
        <w:t>.</w:t>
      </w:r>
      <w:r w:rsidRPr="00AF0C53">
        <w:rPr>
          <w:szCs w:val="20"/>
        </w:rPr>
        <w:t xml:space="preserve"> </w:t>
      </w:r>
      <w:r w:rsidR="00A83710">
        <w:rPr>
          <w:szCs w:val="20"/>
        </w:rPr>
        <w:t>All five</w:t>
      </w:r>
      <w:r w:rsidRPr="00AF0C53">
        <w:rPr>
          <w:szCs w:val="20"/>
        </w:rPr>
        <w:t xml:space="preserve"> InF-HH, InF-SH, InF-SL, I</w:t>
      </w:r>
      <w:r w:rsidRPr="009B15C2">
        <w:rPr>
          <w:szCs w:val="20"/>
        </w:rPr>
        <w:t xml:space="preserve">nF-DH and InF-DL </w:t>
      </w:r>
      <w:r w:rsidR="00C97D7F" w:rsidRPr="009B15C2">
        <w:rPr>
          <w:szCs w:val="20"/>
        </w:rPr>
        <w:t>sce</w:t>
      </w:r>
      <w:r w:rsidR="00A83710">
        <w:rPr>
          <w:szCs w:val="20"/>
        </w:rPr>
        <w:t>narios for IIoT are evaluated.</w:t>
      </w:r>
      <w:r w:rsidRPr="009B15C2">
        <w:rPr>
          <w:szCs w:val="20"/>
        </w:rPr>
        <w:t xml:space="preserve"> </w:t>
      </w:r>
      <w:fldSimple w:instr=" REF _Ref40173960 \h  \* MERGEFORMAT ">
        <w:r w:rsidR="00E66128" w:rsidRPr="009B15C2">
          <w:rPr>
            <w:szCs w:val="20"/>
          </w:rPr>
          <w:t xml:space="preserve">Table </w:t>
        </w:r>
        <w:r w:rsidR="00E66128" w:rsidRPr="009B15C2">
          <w:rPr>
            <w:noProof/>
            <w:szCs w:val="20"/>
          </w:rPr>
          <w:t>3</w:t>
        </w:r>
      </w:fldSimple>
      <w:r w:rsidR="00A83710">
        <w:rPr>
          <w:szCs w:val="20"/>
        </w:rPr>
        <w:t xml:space="preserve"> also lists different positioning calculation algorithms with different synchronization assumptions</w:t>
      </w:r>
      <w:r w:rsidRPr="00AF0C53">
        <w:rPr>
          <w:szCs w:val="20"/>
        </w:rPr>
        <w:t xml:space="preserve">. </w:t>
      </w:r>
    </w:p>
    <w:p w:rsidR="00E66128" w:rsidRDefault="00E66128" w:rsidP="00E66128">
      <w:pPr>
        <w:pStyle w:val="a6"/>
        <w:keepNext/>
        <w:jc w:val="center"/>
      </w:pPr>
      <w:bookmarkStart w:id="13" w:name="_Ref40173960"/>
      <w:r>
        <w:t xml:space="preserve">Table </w:t>
      </w:r>
      <w:r w:rsidR="00055B7E">
        <w:fldChar w:fldCharType="begin"/>
      </w:r>
      <w:r>
        <w:instrText xml:space="preserve"> SEQ Table \* ARABIC </w:instrText>
      </w:r>
      <w:r w:rsidR="00055B7E">
        <w:fldChar w:fldCharType="separate"/>
      </w:r>
      <w:r w:rsidR="002407C2">
        <w:rPr>
          <w:noProof/>
        </w:rPr>
        <w:t>3</w:t>
      </w:r>
      <w:r w:rsidR="00055B7E">
        <w:fldChar w:fldCharType="end"/>
      </w:r>
      <w:bookmarkEnd w:id="13"/>
      <w:r>
        <w:t xml:space="preserve"> </w:t>
      </w:r>
      <w:r w:rsidRPr="00153192">
        <w:t>Evaluation techniques and scenarios</w:t>
      </w:r>
    </w:p>
    <w:tbl>
      <w:tblPr>
        <w:tblStyle w:val="12"/>
        <w:tblW w:w="8930" w:type="dxa"/>
        <w:jc w:val="center"/>
        <w:tblLook w:val="04A0"/>
      </w:tblPr>
      <w:tblGrid>
        <w:gridCol w:w="597"/>
        <w:gridCol w:w="2355"/>
        <w:gridCol w:w="2694"/>
        <w:gridCol w:w="3284"/>
      </w:tblGrid>
      <w:tr w:rsidR="00B32ACE" w:rsidRPr="00B32ACE" w:rsidTr="00514FAB">
        <w:trPr>
          <w:jc w:val="center"/>
        </w:trPr>
        <w:tc>
          <w:tcPr>
            <w:tcW w:w="597" w:type="dxa"/>
          </w:tcPr>
          <w:p w:rsidR="00B32ACE" w:rsidRPr="00B32ACE" w:rsidRDefault="00B32ACE" w:rsidP="00B32ACE">
            <w:pPr>
              <w:snapToGrid w:val="0"/>
              <w:rPr>
                <w:rFonts w:eastAsia="宋体"/>
                <w:szCs w:val="22"/>
              </w:rPr>
            </w:pPr>
          </w:p>
        </w:tc>
        <w:tc>
          <w:tcPr>
            <w:tcW w:w="2355" w:type="dxa"/>
          </w:tcPr>
          <w:p w:rsidR="00B32ACE" w:rsidRPr="00B32ACE" w:rsidRDefault="00A17326" w:rsidP="00B32ACE">
            <w:pPr>
              <w:snapToGrid w:val="0"/>
              <w:rPr>
                <w:rFonts w:eastAsia="宋体"/>
                <w:szCs w:val="22"/>
                <w:lang w:eastAsia="zh-CN"/>
              </w:rPr>
            </w:pPr>
            <w:r>
              <w:rPr>
                <w:rFonts w:eastAsia="宋体" w:hint="eastAsia"/>
                <w:szCs w:val="22"/>
                <w:lang w:eastAsia="zh-CN"/>
              </w:rPr>
              <w:t>T</w:t>
            </w:r>
            <w:r>
              <w:rPr>
                <w:rFonts w:eastAsia="宋体"/>
                <w:szCs w:val="22"/>
                <w:lang w:eastAsia="zh-CN"/>
              </w:rPr>
              <w:t>echnique</w:t>
            </w:r>
          </w:p>
        </w:tc>
        <w:tc>
          <w:tcPr>
            <w:tcW w:w="2694" w:type="dxa"/>
          </w:tcPr>
          <w:p w:rsidR="00B32ACE" w:rsidRPr="00B32ACE" w:rsidRDefault="00A17326" w:rsidP="00B32ACE">
            <w:pPr>
              <w:snapToGrid w:val="0"/>
              <w:rPr>
                <w:rFonts w:eastAsia="宋体"/>
                <w:szCs w:val="22"/>
              </w:rPr>
            </w:pPr>
            <w:r>
              <w:rPr>
                <w:rFonts w:eastAsia="宋体"/>
                <w:szCs w:val="22"/>
              </w:rPr>
              <w:t>Scenarios</w:t>
            </w:r>
          </w:p>
        </w:tc>
        <w:tc>
          <w:tcPr>
            <w:tcW w:w="3284" w:type="dxa"/>
          </w:tcPr>
          <w:p w:rsidR="00B32ACE" w:rsidRPr="00B32ACE" w:rsidRDefault="00B32ACE" w:rsidP="00B32ACE">
            <w:pPr>
              <w:snapToGrid w:val="0"/>
              <w:rPr>
                <w:rFonts w:eastAsia="宋体"/>
                <w:szCs w:val="22"/>
              </w:rPr>
            </w:pPr>
            <w:r w:rsidRPr="00B32ACE">
              <w:rPr>
                <w:rFonts w:eastAsia="宋体"/>
                <w:szCs w:val="22"/>
              </w:rPr>
              <w:t>{TOA resolution</w:t>
            </w:r>
            <w:r w:rsidR="00316B66">
              <w:rPr>
                <w:rFonts w:eastAsia="宋体"/>
                <w:szCs w:val="22"/>
              </w:rPr>
              <w:t>,</w:t>
            </w:r>
            <w:r w:rsidR="00316B66" w:rsidRPr="00B32ACE">
              <w:rPr>
                <w:rFonts w:eastAsia="宋体"/>
                <w:szCs w:val="22"/>
              </w:rPr>
              <w:t xml:space="preserve"> Sync</w:t>
            </w:r>
            <w:r w:rsidRPr="00B32ACE">
              <w:rPr>
                <w:rFonts w:eastAsia="宋体"/>
                <w:szCs w:val="22"/>
              </w:rPr>
              <w:t>}</w:t>
            </w:r>
          </w:p>
        </w:tc>
      </w:tr>
      <w:tr w:rsidR="00A17326" w:rsidRPr="00B32ACE" w:rsidTr="00514FAB">
        <w:trPr>
          <w:jc w:val="center"/>
        </w:trPr>
        <w:tc>
          <w:tcPr>
            <w:tcW w:w="597" w:type="dxa"/>
            <w:vMerge w:val="restart"/>
            <w:vAlign w:val="center"/>
          </w:tcPr>
          <w:p w:rsidR="00A17326" w:rsidRPr="00B32ACE" w:rsidRDefault="00A17326" w:rsidP="00B32ACE">
            <w:pPr>
              <w:snapToGrid w:val="0"/>
              <w:rPr>
                <w:rFonts w:eastAsia="宋体"/>
                <w:szCs w:val="22"/>
              </w:rPr>
            </w:pPr>
            <w:r w:rsidRPr="00B32ACE">
              <w:rPr>
                <w:rFonts w:eastAsia="宋体"/>
                <w:szCs w:val="22"/>
              </w:rPr>
              <w:t>FR1</w:t>
            </w:r>
          </w:p>
        </w:tc>
        <w:tc>
          <w:tcPr>
            <w:tcW w:w="2355" w:type="dxa"/>
            <w:vAlign w:val="center"/>
          </w:tcPr>
          <w:p w:rsidR="00A17326" w:rsidRPr="00B32ACE" w:rsidRDefault="00C97D7F" w:rsidP="00B32ACE">
            <w:pPr>
              <w:snapToGrid w:val="0"/>
              <w:rPr>
                <w:rFonts w:eastAsia="宋体"/>
                <w:szCs w:val="22"/>
              </w:rPr>
            </w:pPr>
            <w:r>
              <w:rPr>
                <w:rFonts w:eastAsia="宋体"/>
                <w:szCs w:val="22"/>
              </w:rPr>
              <w:t>DL-</w:t>
            </w:r>
            <w:r w:rsidR="00A17326" w:rsidRPr="00B32ACE">
              <w:rPr>
                <w:rFonts w:eastAsia="宋体"/>
                <w:szCs w:val="22"/>
              </w:rPr>
              <w:t>TDOA</w:t>
            </w:r>
          </w:p>
        </w:tc>
        <w:tc>
          <w:tcPr>
            <w:tcW w:w="2694" w:type="dxa"/>
            <w:vMerge w:val="restart"/>
            <w:vAlign w:val="center"/>
          </w:tcPr>
          <w:p w:rsidR="00A17326" w:rsidRDefault="00A17326" w:rsidP="00B32ACE">
            <w:pPr>
              <w:snapToGrid w:val="0"/>
            </w:pPr>
            <w:r>
              <w:t xml:space="preserve">InF-HH, InF-SH, InF-SL, </w:t>
            </w:r>
          </w:p>
          <w:p w:rsidR="00A17326" w:rsidRPr="00B32ACE" w:rsidRDefault="00A17326" w:rsidP="00B32ACE">
            <w:pPr>
              <w:snapToGrid w:val="0"/>
              <w:rPr>
                <w:rFonts w:eastAsia="宋体"/>
                <w:szCs w:val="22"/>
              </w:rPr>
            </w:pPr>
            <w:r>
              <w:t>InF-D, InF-DL</w:t>
            </w:r>
          </w:p>
        </w:tc>
        <w:tc>
          <w:tcPr>
            <w:tcW w:w="3284" w:type="dxa"/>
            <w:vMerge w:val="restart"/>
            <w:vAlign w:val="center"/>
          </w:tcPr>
          <w:p w:rsidR="00416024" w:rsidRDefault="00416024" w:rsidP="00416024">
            <w:pPr>
              <w:snapToGrid w:val="0"/>
              <w:rPr>
                <w:rFonts w:eastAsia="宋体"/>
                <w:szCs w:val="22"/>
              </w:rPr>
            </w:pPr>
            <w:r w:rsidRPr="00B32ACE">
              <w:rPr>
                <w:rFonts w:eastAsia="宋体"/>
                <w:szCs w:val="22"/>
              </w:rPr>
              <w:t>{</w:t>
            </w:r>
            <w:r>
              <w:rPr>
                <w:rFonts w:eastAsia="宋体" w:hint="eastAsia"/>
                <w:szCs w:val="22"/>
                <w:lang w:eastAsia="zh-CN"/>
              </w:rPr>
              <w:t>regular,</w:t>
            </w:r>
            <w:r>
              <w:rPr>
                <w:rFonts w:eastAsia="宋体"/>
                <w:szCs w:val="22"/>
                <w:lang w:eastAsia="zh-CN"/>
              </w:rPr>
              <w:t xml:space="preserve"> </w:t>
            </w:r>
            <w:r w:rsidRPr="00B32ACE">
              <w:rPr>
                <w:rFonts w:eastAsia="宋体"/>
                <w:szCs w:val="22"/>
              </w:rPr>
              <w:t>perfect}</w:t>
            </w:r>
          </w:p>
          <w:p w:rsidR="00416024" w:rsidRPr="00B32ACE" w:rsidRDefault="00416024" w:rsidP="00416024">
            <w:pPr>
              <w:snapToGrid w:val="0"/>
              <w:rPr>
                <w:rFonts w:eastAsia="宋体"/>
                <w:szCs w:val="22"/>
              </w:rPr>
            </w:pPr>
            <w:r w:rsidRPr="00B32ACE">
              <w:rPr>
                <w:rFonts w:eastAsia="宋体"/>
                <w:szCs w:val="22"/>
              </w:rPr>
              <w:t>{</w:t>
            </w:r>
            <w:r>
              <w:rPr>
                <w:rFonts w:eastAsia="宋体"/>
                <w:szCs w:val="22"/>
              </w:rPr>
              <w:t>MUSIC,</w:t>
            </w:r>
            <w:r w:rsidRPr="00B32ACE">
              <w:rPr>
                <w:rFonts w:eastAsia="宋体"/>
                <w:szCs w:val="22"/>
              </w:rPr>
              <w:t xml:space="preserve"> perfect}</w:t>
            </w:r>
          </w:p>
          <w:p w:rsidR="00416024" w:rsidRDefault="00416024" w:rsidP="00416024">
            <w:pPr>
              <w:snapToGrid w:val="0"/>
              <w:rPr>
                <w:rFonts w:eastAsia="宋体"/>
                <w:szCs w:val="22"/>
              </w:rPr>
            </w:pPr>
            <w:r w:rsidRPr="00B32ACE">
              <w:rPr>
                <w:rFonts w:eastAsia="宋体"/>
                <w:szCs w:val="22"/>
              </w:rPr>
              <w:t>{</w:t>
            </w:r>
            <w:r>
              <w:rPr>
                <w:rFonts w:eastAsia="宋体"/>
                <w:szCs w:val="22"/>
              </w:rPr>
              <w:t>regular,</w:t>
            </w:r>
            <w:r w:rsidRPr="00B32ACE">
              <w:rPr>
                <w:rFonts w:eastAsia="宋体"/>
                <w:szCs w:val="22"/>
              </w:rPr>
              <w:t xml:space="preserve"> 50ns Sync error}</w:t>
            </w:r>
          </w:p>
          <w:p w:rsidR="00416024" w:rsidRDefault="00416024" w:rsidP="00B32ACE">
            <w:pPr>
              <w:snapToGrid w:val="0"/>
              <w:rPr>
                <w:rFonts w:eastAsia="宋体"/>
                <w:szCs w:val="22"/>
              </w:rPr>
            </w:pPr>
            <w:r w:rsidRPr="00B32ACE">
              <w:rPr>
                <w:rFonts w:eastAsia="宋体"/>
                <w:szCs w:val="22"/>
              </w:rPr>
              <w:t>{</w:t>
            </w:r>
            <w:r>
              <w:rPr>
                <w:rFonts w:eastAsia="宋体"/>
                <w:szCs w:val="22"/>
              </w:rPr>
              <w:t>MUSIC,</w:t>
            </w:r>
            <w:r w:rsidRPr="00B32ACE">
              <w:rPr>
                <w:rFonts w:eastAsia="宋体"/>
                <w:szCs w:val="22"/>
              </w:rPr>
              <w:t>50ns Sync error}</w:t>
            </w:r>
          </w:p>
          <w:p w:rsidR="00A17326" w:rsidRPr="00B32ACE" w:rsidRDefault="00A17326" w:rsidP="00B32ACE">
            <w:pPr>
              <w:snapToGrid w:val="0"/>
              <w:rPr>
                <w:rFonts w:eastAsia="宋体"/>
                <w:szCs w:val="22"/>
              </w:rPr>
            </w:pPr>
          </w:p>
        </w:tc>
      </w:tr>
      <w:tr w:rsidR="00A17326" w:rsidRPr="00B32ACE" w:rsidTr="00514FAB">
        <w:trPr>
          <w:jc w:val="center"/>
        </w:trPr>
        <w:tc>
          <w:tcPr>
            <w:tcW w:w="597" w:type="dxa"/>
            <w:vMerge/>
            <w:vAlign w:val="center"/>
          </w:tcPr>
          <w:p w:rsidR="00A17326" w:rsidRPr="00B32ACE" w:rsidRDefault="00A17326" w:rsidP="00B32ACE">
            <w:pPr>
              <w:snapToGrid w:val="0"/>
              <w:rPr>
                <w:rFonts w:eastAsia="宋体"/>
                <w:szCs w:val="22"/>
              </w:rPr>
            </w:pPr>
          </w:p>
        </w:tc>
        <w:tc>
          <w:tcPr>
            <w:tcW w:w="2355" w:type="dxa"/>
            <w:vAlign w:val="center"/>
          </w:tcPr>
          <w:p w:rsidR="00A17326" w:rsidRPr="00B32ACE" w:rsidRDefault="00A17326" w:rsidP="00B32ACE">
            <w:pPr>
              <w:snapToGrid w:val="0"/>
              <w:rPr>
                <w:rFonts w:eastAsia="宋体"/>
                <w:szCs w:val="22"/>
              </w:rPr>
            </w:pPr>
            <w:r w:rsidRPr="00B32ACE">
              <w:rPr>
                <w:rFonts w:eastAsia="宋体"/>
                <w:szCs w:val="22"/>
              </w:rPr>
              <w:t>U</w:t>
            </w:r>
            <w:r w:rsidR="00C97D7F">
              <w:rPr>
                <w:rFonts w:eastAsia="宋体"/>
                <w:szCs w:val="22"/>
              </w:rPr>
              <w:t>L-</w:t>
            </w:r>
            <w:r w:rsidRPr="00B32ACE">
              <w:rPr>
                <w:rFonts w:eastAsia="宋体"/>
                <w:szCs w:val="22"/>
              </w:rPr>
              <w:t>TDOA</w:t>
            </w:r>
          </w:p>
        </w:tc>
        <w:tc>
          <w:tcPr>
            <w:tcW w:w="2694" w:type="dxa"/>
            <w:vMerge/>
            <w:vAlign w:val="center"/>
          </w:tcPr>
          <w:p w:rsidR="00A17326" w:rsidRPr="00B32ACE" w:rsidRDefault="00A17326" w:rsidP="00B32ACE">
            <w:pPr>
              <w:snapToGrid w:val="0"/>
              <w:rPr>
                <w:rFonts w:eastAsia="宋体"/>
                <w:szCs w:val="22"/>
              </w:rPr>
            </w:pPr>
          </w:p>
        </w:tc>
        <w:tc>
          <w:tcPr>
            <w:tcW w:w="3284" w:type="dxa"/>
            <w:vMerge/>
            <w:vAlign w:val="center"/>
          </w:tcPr>
          <w:p w:rsidR="00A17326" w:rsidRPr="00B32ACE" w:rsidRDefault="00A17326" w:rsidP="00B32ACE">
            <w:pPr>
              <w:snapToGrid w:val="0"/>
              <w:rPr>
                <w:rFonts w:eastAsia="宋体"/>
                <w:szCs w:val="22"/>
              </w:rPr>
            </w:pPr>
          </w:p>
        </w:tc>
      </w:tr>
      <w:tr w:rsidR="00A17326" w:rsidRPr="00B32ACE" w:rsidTr="00514FAB">
        <w:trPr>
          <w:jc w:val="center"/>
        </w:trPr>
        <w:tc>
          <w:tcPr>
            <w:tcW w:w="597" w:type="dxa"/>
            <w:vMerge/>
            <w:vAlign w:val="center"/>
          </w:tcPr>
          <w:p w:rsidR="00A17326" w:rsidRPr="00B32ACE" w:rsidRDefault="00A17326" w:rsidP="00B32ACE">
            <w:pPr>
              <w:snapToGrid w:val="0"/>
              <w:rPr>
                <w:rFonts w:eastAsia="宋体"/>
                <w:szCs w:val="22"/>
              </w:rPr>
            </w:pPr>
          </w:p>
        </w:tc>
        <w:tc>
          <w:tcPr>
            <w:tcW w:w="2355" w:type="dxa"/>
            <w:vAlign w:val="center"/>
          </w:tcPr>
          <w:p w:rsidR="00A17326" w:rsidRPr="00B32ACE" w:rsidRDefault="00A17326" w:rsidP="00B32ACE">
            <w:pPr>
              <w:snapToGrid w:val="0"/>
              <w:rPr>
                <w:rFonts w:eastAsia="宋体"/>
                <w:szCs w:val="22"/>
              </w:rPr>
            </w:pPr>
            <w:r w:rsidRPr="00B32ACE">
              <w:rPr>
                <w:rFonts w:eastAsia="宋体"/>
                <w:szCs w:val="22"/>
              </w:rPr>
              <w:t>U</w:t>
            </w:r>
            <w:r w:rsidR="00C97D7F">
              <w:rPr>
                <w:rFonts w:eastAsia="宋体"/>
                <w:szCs w:val="22"/>
              </w:rPr>
              <w:t>L-</w:t>
            </w:r>
            <w:r w:rsidRPr="00B32ACE">
              <w:rPr>
                <w:rFonts w:eastAsia="宋体"/>
                <w:szCs w:val="22"/>
              </w:rPr>
              <w:t>AOA</w:t>
            </w:r>
          </w:p>
        </w:tc>
        <w:tc>
          <w:tcPr>
            <w:tcW w:w="2694" w:type="dxa"/>
            <w:vMerge/>
            <w:vAlign w:val="center"/>
          </w:tcPr>
          <w:p w:rsidR="00A17326" w:rsidRPr="00B32ACE" w:rsidRDefault="00A17326" w:rsidP="00B32ACE">
            <w:pPr>
              <w:snapToGrid w:val="0"/>
              <w:rPr>
                <w:rFonts w:eastAsia="宋体"/>
                <w:szCs w:val="22"/>
              </w:rPr>
            </w:pPr>
          </w:p>
        </w:tc>
        <w:tc>
          <w:tcPr>
            <w:tcW w:w="3284" w:type="dxa"/>
            <w:vMerge/>
            <w:vAlign w:val="center"/>
          </w:tcPr>
          <w:p w:rsidR="00A17326" w:rsidRPr="00B32ACE" w:rsidRDefault="00A17326" w:rsidP="00B32ACE">
            <w:pPr>
              <w:snapToGrid w:val="0"/>
              <w:rPr>
                <w:rFonts w:eastAsia="宋体"/>
                <w:szCs w:val="22"/>
              </w:rPr>
            </w:pPr>
          </w:p>
        </w:tc>
      </w:tr>
      <w:tr w:rsidR="00A17326" w:rsidRPr="00B32ACE" w:rsidTr="00514FAB">
        <w:trPr>
          <w:jc w:val="center"/>
        </w:trPr>
        <w:tc>
          <w:tcPr>
            <w:tcW w:w="597" w:type="dxa"/>
            <w:vMerge/>
            <w:vAlign w:val="center"/>
          </w:tcPr>
          <w:p w:rsidR="00A17326" w:rsidRPr="00B32ACE" w:rsidRDefault="00A17326" w:rsidP="00B32ACE">
            <w:pPr>
              <w:snapToGrid w:val="0"/>
              <w:rPr>
                <w:rFonts w:eastAsia="宋体"/>
                <w:szCs w:val="22"/>
              </w:rPr>
            </w:pPr>
          </w:p>
        </w:tc>
        <w:tc>
          <w:tcPr>
            <w:tcW w:w="2355" w:type="dxa"/>
            <w:vAlign w:val="center"/>
          </w:tcPr>
          <w:p w:rsidR="00A17326" w:rsidRPr="00B32ACE" w:rsidRDefault="00A17326" w:rsidP="00B32ACE">
            <w:pPr>
              <w:snapToGrid w:val="0"/>
              <w:rPr>
                <w:rFonts w:eastAsia="宋体"/>
                <w:szCs w:val="22"/>
              </w:rPr>
            </w:pPr>
            <w:r>
              <w:rPr>
                <w:rFonts w:eastAsia="宋体"/>
                <w:szCs w:val="22"/>
              </w:rPr>
              <w:t>M</w:t>
            </w:r>
            <w:r w:rsidRPr="00B32ACE">
              <w:rPr>
                <w:rFonts w:eastAsia="宋体"/>
                <w:szCs w:val="22"/>
              </w:rPr>
              <w:t>ulti-RTT</w:t>
            </w:r>
          </w:p>
        </w:tc>
        <w:tc>
          <w:tcPr>
            <w:tcW w:w="2694" w:type="dxa"/>
            <w:vMerge/>
            <w:vAlign w:val="center"/>
          </w:tcPr>
          <w:p w:rsidR="00A17326" w:rsidRPr="00B32ACE" w:rsidRDefault="00A17326" w:rsidP="00B32ACE">
            <w:pPr>
              <w:snapToGrid w:val="0"/>
              <w:rPr>
                <w:rFonts w:eastAsia="宋体"/>
                <w:szCs w:val="22"/>
              </w:rPr>
            </w:pPr>
          </w:p>
        </w:tc>
        <w:tc>
          <w:tcPr>
            <w:tcW w:w="3284" w:type="dxa"/>
            <w:vMerge/>
            <w:vAlign w:val="center"/>
          </w:tcPr>
          <w:p w:rsidR="00A17326" w:rsidRPr="00B32ACE" w:rsidRDefault="00A17326" w:rsidP="00B32ACE">
            <w:pPr>
              <w:snapToGrid w:val="0"/>
              <w:rPr>
                <w:rFonts w:eastAsia="宋体"/>
                <w:szCs w:val="22"/>
              </w:rPr>
            </w:pPr>
          </w:p>
        </w:tc>
      </w:tr>
      <w:tr w:rsidR="00416024" w:rsidRPr="00B32ACE" w:rsidTr="0036032D">
        <w:trPr>
          <w:trHeight w:val="433"/>
          <w:jc w:val="center"/>
        </w:trPr>
        <w:tc>
          <w:tcPr>
            <w:tcW w:w="597" w:type="dxa"/>
            <w:vMerge w:val="restart"/>
            <w:vAlign w:val="center"/>
          </w:tcPr>
          <w:p w:rsidR="00416024" w:rsidRPr="00B32ACE" w:rsidRDefault="00416024" w:rsidP="00416024">
            <w:pPr>
              <w:snapToGrid w:val="0"/>
              <w:rPr>
                <w:rFonts w:eastAsia="宋体"/>
                <w:szCs w:val="22"/>
              </w:rPr>
            </w:pPr>
            <w:r w:rsidRPr="00B32ACE">
              <w:rPr>
                <w:rFonts w:eastAsia="宋体"/>
                <w:szCs w:val="22"/>
              </w:rPr>
              <w:t>FR2</w:t>
            </w:r>
          </w:p>
        </w:tc>
        <w:tc>
          <w:tcPr>
            <w:tcW w:w="2355" w:type="dxa"/>
            <w:vAlign w:val="center"/>
          </w:tcPr>
          <w:p w:rsidR="00416024" w:rsidRPr="00B32ACE" w:rsidRDefault="00416024" w:rsidP="00416024">
            <w:pPr>
              <w:snapToGrid w:val="0"/>
              <w:rPr>
                <w:rFonts w:eastAsia="宋体"/>
                <w:szCs w:val="22"/>
              </w:rPr>
            </w:pPr>
            <w:r>
              <w:rPr>
                <w:rFonts w:eastAsia="宋体"/>
                <w:szCs w:val="22"/>
              </w:rPr>
              <w:t>DL-</w:t>
            </w:r>
            <w:r w:rsidRPr="00B32ACE">
              <w:rPr>
                <w:rFonts w:eastAsia="宋体"/>
                <w:szCs w:val="22"/>
              </w:rPr>
              <w:t>TDOA</w:t>
            </w:r>
          </w:p>
        </w:tc>
        <w:tc>
          <w:tcPr>
            <w:tcW w:w="2694" w:type="dxa"/>
            <w:vMerge w:val="restart"/>
            <w:vAlign w:val="center"/>
          </w:tcPr>
          <w:p w:rsidR="00416024" w:rsidRDefault="00416024" w:rsidP="00416024">
            <w:pPr>
              <w:snapToGrid w:val="0"/>
            </w:pPr>
            <w:r>
              <w:t xml:space="preserve">InF-HH, InF-SH, InF-SL, </w:t>
            </w:r>
          </w:p>
          <w:p w:rsidR="00416024" w:rsidRPr="00B32ACE" w:rsidRDefault="00416024" w:rsidP="00416024">
            <w:pPr>
              <w:snapToGrid w:val="0"/>
              <w:rPr>
                <w:rFonts w:eastAsia="宋体"/>
                <w:szCs w:val="22"/>
              </w:rPr>
            </w:pPr>
            <w:r>
              <w:t>InF-D, InF-DL</w:t>
            </w:r>
          </w:p>
        </w:tc>
        <w:tc>
          <w:tcPr>
            <w:tcW w:w="3284" w:type="dxa"/>
            <w:vMerge w:val="restart"/>
            <w:vAlign w:val="center"/>
          </w:tcPr>
          <w:p w:rsidR="00416024" w:rsidRDefault="00416024" w:rsidP="00416024">
            <w:pPr>
              <w:snapToGrid w:val="0"/>
              <w:rPr>
                <w:rFonts w:eastAsia="宋体"/>
                <w:szCs w:val="22"/>
              </w:rPr>
            </w:pPr>
            <w:r w:rsidRPr="00B32ACE">
              <w:rPr>
                <w:rFonts w:eastAsia="宋体"/>
                <w:szCs w:val="22"/>
              </w:rPr>
              <w:t>{</w:t>
            </w:r>
            <w:r>
              <w:rPr>
                <w:rFonts w:eastAsia="宋体" w:hint="eastAsia"/>
                <w:szCs w:val="22"/>
                <w:lang w:eastAsia="zh-CN"/>
              </w:rPr>
              <w:t>regular,</w:t>
            </w:r>
            <w:r>
              <w:rPr>
                <w:rFonts w:eastAsia="宋体"/>
                <w:szCs w:val="22"/>
                <w:lang w:eastAsia="zh-CN"/>
              </w:rPr>
              <w:t xml:space="preserve"> </w:t>
            </w:r>
            <w:r w:rsidRPr="00B32ACE">
              <w:rPr>
                <w:rFonts w:eastAsia="宋体"/>
                <w:szCs w:val="22"/>
              </w:rPr>
              <w:t>perfect}</w:t>
            </w:r>
          </w:p>
          <w:p w:rsidR="00416024" w:rsidRPr="00B32ACE" w:rsidRDefault="00416024" w:rsidP="00416024">
            <w:pPr>
              <w:snapToGrid w:val="0"/>
              <w:rPr>
                <w:rFonts w:eastAsia="宋体"/>
                <w:szCs w:val="22"/>
              </w:rPr>
            </w:pPr>
            <w:r w:rsidRPr="00B32ACE">
              <w:rPr>
                <w:rFonts w:eastAsia="宋体"/>
                <w:szCs w:val="22"/>
              </w:rPr>
              <w:t>{</w:t>
            </w:r>
            <w:r>
              <w:rPr>
                <w:rFonts w:eastAsia="宋体"/>
                <w:szCs w:val="22"/>
              </w:rPr>
              <w:t>MUSIC,</w:t>
            </w:r>
            <w:r w:rsidRPr="00B32ACE">
              <w:rPr>
                <w:rFonts w:eastAsia="宋体"/>
                <w:szCs w:val="22"/>
              </w:rPr>
              <w:t xml:space="preserve"> perfect}</w:t>
            </w:r>
          </w:p>
          <w:p w:rsidR="00416024" w:rsidRDefault="00416024" w:rsidP="00416024">
            <w:pPr>
              <w:snapToGrid w:val="0"/>
              <w:rPr>
                <w:rFonts w:eastAsia="宋体"/>
                <w:szCs w:val="22"/>
              </w:rPr>
            </w:pPr>
            <w:r w:rsidRPr="00B32ACE">
              <w:rPr>
                <w:rFonts w:eastAsia="宋体"/>
                <w:szCs w:val="22"/>
              </w:rPr>
              <w:t>{</w:t>
            </w:r>
            <w:r>
              <w:rPr>
                <w:rFonts w:eastAsia="宋体"/>
                <w:szCs w:val="22"/>
              </w:rPr>
              <w:t>regular,</w:t>
            </w:r>
            <w:r w:rsidRPr="00B32ACE">
              <w:rPr>
                <w:rFonts w:eastAsia="宋体"/>
                <w:szCs w:val="22"/>
              </w:rPr>
              <w:t xml:space="preserve"> 50ns Sync error}</w:t>
            </w:r>
          </w:p>
          <w:p w:rsidR="00416024" w:rsidRDefault="00416024" w:rsidP="00416024">
            <w:pPr>
              <w:snapToGrid w:val="0"/>
              <w:rPr>
                <w:rFonts w:eastAsia="宋体"/>
                <w:szCs w:val="22"/>
              </w:rPr>
            </w:pPr>
            <w:r w:rsidRPr="00B32ACE">
              <w:rPr>
                <w:rFonts w:eastAsia="宋体"/>
                <w:szCs w:val="22"/>
              </w:rPr>
              <w:t>{</w:t>
            </w:r>
            <w:r>
              <w:rPr>
                <w:rFonts w:eastAsia="宋体"/>
                <w:szCs w:val="22"/>
              </w:rPr>
              <w:t>MUSIC,</w:t>
            </w:r>
            <w:r w:rsidRPr="00B32ACE">
              <w:rPr>
                <w:rFonts w:eastAsia="宋体"/>
                <w:szCs w:val="22"/>
              </w:rPr>
              <w:t>50ns Sync error}</w:t>
            </w:r>
          </w:p>
          <w:p w:rsidR="00416024" w:rsidRPr="00B32ACE" w:rsidRDefault="00416024" w:rsidP="00416024">
            <w:pPr>
              <w:snapToGrid w:val="0"/>
              <w:rPr>
                <w:rFonts w:eastAsia="宋体"/>
                <w:szCs w:val="22"/>
              </w:rPr>
            </w:pPr>
          </w:p>
        </w:tc>
      </w:tr>
      <w:tr w:rsidR="00416024" w:rsidRPr="00B32ACE" w:rsidTr="0036032D">
        <w:trPr>
          <w:trHeight w:val="495"/>
          <w:jc w:val="center"/>
        </w:trPr>
        <w:tc>
          <w:tcPr>
            <w:tcW w:w="597" w:type="dxa"/>
            <w:vMerge/>
            <w:vAlign w:val="center"/>
          </w:tcPr>
          <w:p w:rsidR="00416024" w:rsidRPr="00B32ACE" w:rsidRDefault="00416024" w:rsidP="00416024">
            <w:pPr>
              <w:snapToGrid w:val="0"/>
              <w:rPr>
                <w:rFonts w:eastAsia="宋体"/>
                <w:szCs w:val="22"/>
              </w:rPr>
            </w:pPr>
          </w:p>
        </w:tc>
        <w:tc>
          <w:tcPr>
            <w:tcW w:w="2355" w:type="dxa"/>
            <w:vAlign w:val="center"/>
          </w:tcPr>
          <w:p w:rsidR="00416024" w:rsidRPr="00B32ACE" w:rsidRDefault="00416024" w:rsidP="00416024">
            <w:pPr>
              <w:snapToGrid w:val="0"/>
              <w:rPr>
                <w:rFonts w:eastAsia="宋体"/>
                <w:szCs w:val="22"/>
              </w:rPr>
            </w:pPr>
            <w:r w:rsidRPr="00B32ACE">
              <w:rPr>
                <w:rFonts w:eastAsia="宋体"/>
                <w:szCs w:val="22"/>
              </w:rPr>
              <w:t>U</w:t>
            </w:r>
            <w:r>
              <w:rPr>
                <w:rFonts w:eastAsia="宋体"/>
                <w:szCs w:val="22"/>
              </w:rPr>
              <w:t>L-</w:t>
            </w:r>
            <w:r w:rsidRPr="00B32ACE">
              <w:rPr>
                <w:rFonts w:eastAsia="宋体"/>
                <w:szCs w:val="22"/>
              </w:rPr>
              <w:t>TDOA</w:t>
            </w:r>
          </w:p>
        </w:tc>
        <w:tc>
          <w:tcPr>
            <w:tcW w:w="2694" w:type="dxa"/>
            <w:vMerge/>
            <w:vAlign w:val="center"/>
          </w:tcPr>
          <w:p w:rsidR="00416024" w:rsidRPr="00B32ACE" w:rsidRDefault="00416024" w:rsidP="00416024">
            <w:pPr>
              <w:snapToGrid w:val="0"/>
              <w:rPr>
                <w:rFonts w:eastAsia="宋体"/>
                <w:szCs w:val="22"/>
              </w:rPr>
            </w:pPr>
          </w:p>
        </w:tc>
        <w:tc>
          <w:tcPr>
            <w:tcW w:w="3284" w:type="dxa"/>
            <w:vMerge/>
            <w:vAlign w:val="center"/>
          </w:tcPr>
          <w:p w:rsidR="00416024" w:rsidRPr="00B32ACE" w:rsidRDefault="00416024" w:rsidP="00416024">
            <w:pPr>
              <w:snapToGrid w:val="0"/>
              <w:rPr>
                <w:rFonts w:eastAsia="宋体"/>
                <w:szCs w:val="22"/>
              </w:rPr>
            </w:pPr>
          </w:p>
        </w:tc>
      </w:tr>
      <w:tr w:rsidR="00416024" w:rsidRPr="00B32ACE" w:rsidTr="00514FAB">
        <w:trPr>
          <w:trHeight w:val="45"/>
          <w:jc w:val="center"/>
        </w:trPr>
        <w:tc>
          <w:tcPr>
            <w:tcW w:w="597" w:type="dxa"/>
            <w:vMerge/>
            <w:vAlign w:val="center"/>
          </w:tcPr>
          <w:p w:rsidR="00416024" w:rsidRPr="00B32ACE" w:rsidRDefault="00416024" w:rsidP="00416024">
            <w:pPr>
              <w:snapToGrid w:val="0"/>
              <w:rPr>
                <w:rFonts w:eastAsia="宋体"/>
                <w:szCs w:val="22"/>
              </w:rPr>
            </w:pPr>
          </w:p>
        </w:tc>
        <w:tc>
          <w:tcPr>
            <w:tcW w:w="2355" w:type="dxa"/>
            <w:vAlign w:val="center"/>
          </w:tcPr>
          <w:p w:rsidR="00416024" w:rsidRDefault="00416024" w:rsidP="00416024">
            <w:pPr>
              <w:snapToGrid w:val="0"/>
              <w:rPr>
                <w:rFonts w:eastAsia="宋体"/>
                <w:szCs w:val="22"/>
              </w:rPr>
            </w:pPr>
            <w:r>
              <w:rPr>
                <w:rFonts w:eastAsia="宋体"/>
                <w:szCs w:val="22"/>
              </w:rPr>
              <w:t>M</w:t>
            </w:r>
            <w:r w:rsidRPr="00B32ACE">
              <w:rPr>
                <w:rFonts w:eastAsia="宋体"/>
                <w:szCs w:val="22"/>
              </w:rPr>
              <w:t>ulti-RTT</w:t>
            </w:r>
          </w:p>
        </w:tc>
        <w:tc>
          <w:tcPr>
            <w:tcW w:w="2694" w:type="dxa"/>
            <w:vMerge/>
            <w:vAlign w:val="center"/>
          </w:tcPr>
          <w:p w:rsidR="00416024" w:rsidRPr="00B32ACE" w:rsidRDefault="00416024" w:rsidP="00416024">
            <w:pPr>
              <w:snapToGrid w:val="0"/>
              <w:rPr>
                <w:rFonts w:eastAsia="宋体"/>
                <w:szCs w:val="22"/>
              </w:rPr>
            </w:pPr>
          </w:p>
        </w:tc>
        <w:tc>
          <w:tcPr>
            <w:tcW w:w="3284" w:type="dxa"/>
            <w:vMerge/>
            <w:vAlign w:val="center"/>
          </w:tcPr>
          <w:p w:rsidR="00416024" w:rsidRPr="00B32ACE" w:rsidRDefault="00416024" w:rsidP="00416024">
            <w:pPr>
              <w:snapToGrid w:val="0"/>
              <w:rPr>
                <w:rFonts w:eastAsia="宋体"/>
                <w:szCs w:val="22"/>
              </w:rPr>
            </w:pPr>
          </w:p>
        </w:tc>
      </w:tr>
    </w:tbl>
    <w:p w:rsidR="00D54046" w:rsidRDefault="00BD778D" w:rsidP="00781E9D">
      <w:pPr>
        <w:pStyle w:val="1"/>
        <w:jc w:val="both"/>
      </w:pPr>
      <w:r>
        <w:t xml:space="preserve">Accuracy </w:t>
      </w:r>
      <w:r>
        <w:rPr>
          <w:rFonts w:hint="eastAsia"/>
        </w:rPr>
        <w:t>e</w:t>
      </w:r>
      <w:r w:rsidR="00B32ACE">
        <w:t xml:space="preserve">valuation </w:t>
      </w:r>
    </w:p>
    <w:p w:rsidR="00AA28D7" w:rsidRPr="00552AB6" w:rsidRDefault="00EE2CAD" w:rsidP="00781E9D">
      <w:pPr>
        <w:spacing w:line="260" w:lineRule="exact"/>
        <w:jc w:val="both"/>
        <w:rPr>
          <w:color w:val="000000" w:themeColor="text1"/>
          <w:szCs w:val="20"/>
        </w:rPr>
      </w:pPr>
      <w:r w:rsidRPr="00552AB6">
        <w:rPr>
          <w:color w:val="000000" w:themeColor="text1"/>
          <w:szCs w:val="20"/>
        </w:rPr>
        <w:t>In this section, we provide our evaluation results</w:t>
      </w:r>
      <w:r w:rsidR="00466292" w:rsidRPr="00552AB6">
        <w:rPr>
          <w:color w:val="000000" w:themeColor="text1"/>
          <w:szCs w:val="20"/>
        </w:rPr>
        <w:t xml:space="preserve"> </w:t>
      </w:r>
      <w:r w:rsidR="00787348">
        <w:rPr>
          <w:color w:val="000000" w:themeColor="text1"/>
          <w:szCs w:val="20"/>
        </w:rPr>
        <w:t>for</w:t>
      </w:r>
      <w:r w:rsidR="00787348" w:rsidRPr="00552AB6">
        <w:rPr>
          <w:color w:val="000000" w:themeColor="text1"/>
          <w:szCs w:val="20"/>
        </w:rPr>
        <w:t xml:space="preserve"> </w:t>
      </w:r>
      <w:r w:rsidR="00787348">
        <w:rPr>
          <w:color w:val="000000" w:themeColor="text1"/>
          <w:szCs w:val="20"/>
        </w:rPr>
        <w:t>d</w:t>
      </w:r>
      <w:r w:rsidR="00787348" w:rsidRPr="00552AB6">
        <w:rPr>
          <w:color w:val="000000" w:themeColor="text1"/>
          <w:szCs w:val="20"/>
        </w:rPr>
        <w:t>ownlink</w:t>
      </w:r>
      <w:r w:rsidR="00DE59E4" w:rsidRPr="00552AB6">
        <w:rPr>
          <w:color w:val="000000" w:themeColor="text1"/>
          <w:szCs w:val="20"/>
        </w:rPr>
        <w:t xml:space="preserve">, </w:t>
      </w:r>
      <w:r w:rsidR="00787348">
        <w:rPr>
          <w:color w:val="000000" w:themeColor="text1"/>
          <w:szCs w:val="20"/>
        </w:rPr>
        <w:t>u</w:t>
      </w:r>
      <w:r w:rsidR="00787348" w:rsidRPr="00552AB6">
        <w:rPr>
          <w:color w:val="000000" w:themeColor="text1"/>
          <w:szCs w:val="20"/>
        </w:rPr>
        <w:t>plink</w:t>
      </w:r>
      <w:r w:rsidR="00787348">
        <w:rPr>
          <w:color w:val="000000" w:themeColor="text1"/>
          <w:szCs w:val="20"/>
        </w:rPr>
        <w:t>,</w:t>
      </w:r>
      <w:r w:rsidR="00787348" w:rsidRPr="00552AB6">
        <w:rPr>
          <w:color w:val="000000" w:themeColor="text1"/>
          <w:szCs w:val="20"/>
        </w:rPr>
        <w:t xml:space="preserve"> </w:t>
      </w:r>
      <w:r w:rsidR="00787348">
        <w:rPr>
          <w:color w:val="000000" w:themeColor="text1"/>
          <w:szCs w:val="20"/>
        </w:rPr>
        <w:t>down</w:t>
      </w:r>
      <w:r w:rsidR="00DE59E4" w:rsidRPr="00552AB6">
        <w:rPr>
          <w:color w:val="000000" w:themeColor="text1"/>
          <w:szCs w:val="20"/>
        </w:rPr>
        <w:t xml:space="preserve">link and </w:t>
      </w:r>
      <w:r w:rsidR="00787348">
        <w:rPr>
          <w:color w:val="000000" w:themeColor="text1"/>
          <w:szCs w:val="20"/>
        </w:rPr>
        <w:t>up</w:t>
      </w:r>
      <w:r w:rsidR="00787348" w:rsidRPr="00552AB6">
        <w:rPr>
          <w:color w:val="000000" w:themeColor="text1"/>
          <w:szCs w:val="20"/>
        </w:rPr>
        <w:t xml:space="preserve">link </w:t>
      </w:r>
      <w:r w:rsidR="00DE59E4" w:rsidRPr="00552AB6">
        <w:rPr>
          <w:color w:val="000000" w:themeColor="text1"/>
          <w:szCs w:val="20"/>
        </w:rPr>
        <w:t>evaluations for 5 InF scenarios defined in TR38.901. The simulation results are listed in the following table</w:t>
      </w:r>
      <w:r w:rsidR="00787348">
        <w:rPr>
          <w:color w:val="000000" w:themeColor="text1"/>
          <w:szCs w:val="20"/>
        </w:rPr>
        <w:t>s</w:t>
      </w:r>
      <w:r w:rsidR="00DE59E4" w:rsidRPr="00552AB6">
        <w:rPr>
          <w:color w:val="000000" w:themeColor="text1"/>
          <w:szCs w:val="20"/>
        </w:rPr>
        <w:t>. The detailed parameter configuration and CDF figures are provided in</w:t>
      </w:r>
      <w:r w:rsidR="00DE59E4" w:rsidRPr="00552AB6">
        <w:rPr>
          <w:color w:val="000000" w:themeColor="text1"/>
        </w:rPr>
        <w:t xml:space="preserve"> </w:t>
      </w:r>
      <w:r w:rsidR="00DE59E4" w:rsidRPr="00552AB6">
        <w:rPr>
          <w:color w:val="000000" w:themeColor="text1"/>
          <w:szCs w:val="20"/>
        </w:rPr>
        <w:t>Appendix.</w:t>
      </w:r>
    </w:p>
    <w:p w:rsidR="007C4923" w:rsidRPr="00552AB6" w:rsidRDefault="00D25E2F" w:rsidP="00871F93">
      <w:pPr>
        <w:pStyle w:val="20"/>
        <w:numPr>
          <w:ilvl w:val="0"/>
          <w:numId w:val="0"/>
        </w:numPr>
        <w:ind w:left="432"/>
        <w:rPr>
          <w:color w:val="000000" w:themeColor="text1"/>
        </w:rPr>
      </w:pPr>
      <w:r w:rsidRPr="00552AB6">
        <w:rPr>
          <w:color w:val="000000" w:themeColor="text1"/>
        </w:rPr>
        <w:t>4</w:t>
      </w:r>
      <w:r w:rsidR="007C4923" w:rsidRPr="00552AB6">
        <w:rPr>
          <w:color w:val="000000" w:themeColor="text1"/>
        </w:rPr>
        <w:t>.1 Downlink evaluations</w:t>
      </w:r>
    </w:p>
    <w:p w:rsidR="007C4923" w:rsidRPr="00552AB6" w:rsidRDefault="007C4923" w:rsidP="007C4923">
      <w:pPr>
        <w:pStyle w:val="a0"/>
        <w:spacing w:line="260" w:lineRule="exact"/>
        <w:rPr>
          <w:rFonts w:eastAsiaTheme="minorEastAsia"/>
          <w:color w:val="000000" w:themeColor="text1"/>
          <w:lang w:val="en-GB"/>
        </w:rPr>
      </w:pPr>
      <w:r w:rsidRPr="00552AB6">
        <w:rPr>
          <w:rFonts w:eastAsiaTheme="minorEastAsia" w:hint="eastAsia"/>
          <w:color w:val="000000" w:themeColor="text1"/>
          <w:lang w:val="en-GB"/>
        </w:rPr>
        <w:t>T</w:t>
      </w:r>
      <w:r w:rsidRPr="00552AB6">
        <w:rPr>
          <w:rFonts w:eastAsiaTheme="minorEastAsia"/>
          <w:color w:val="000000" w:themeColor="text1"/>
          <w:lang w:val="en-GB"/>
        </w:rPr>
        <w:t>he initial evaluation</w:t>
      </w:r>
      <w:r w:rsidRPr="00552AB6">
        <w:rPr>
          <w:color w:val="000000" w:themeColor="text1"/>
        </w:rPr>
        <w:t xml:space="preserve"> results </w:t>
      </w:r>
      <w:r w:rsidR="00F6575B" w:rsidRPr="00552AB6">
        <w:rPr>
          <w:rFonts w:eastAsiaTheme="minorEastAsia"/>
          <w:color w:val="000000" w:themeColor="text1"/>
        </w:rPr>
        <w:t>with</w:t>
      </w:r>
      <w:r w:rsidRPr="00552AB6">
        <w:rPr>
          <w:rFonts w:eastAsiaTheme="minorEastAsia"/>
          <w:color w:val="000000" w:themeColor="text1"/>
          <w:lang w:val="en-GB"/>
        </w:rPr>
        <w:t xml:space="preserve"> </w:t>
      </w:r>
      <w:r w:rsidR="0006659E" w:rsidRPr="00552AB6">
        <w:rPr>
          <w:rFonts w:eastAsiaTheme="minorEastAsia"/>
          <w:color w:val="000000" w:themeColor="text1"/>
          <w:lang w:val="en-GB"/>
        </w:rPr>
        <w:t>DL-</w:t>
      </w:r>
      <w:r w:rsidR="009114B5" w:rsidRPr="00552AB6">
        <w:rPr>
          <w:rFonts w:eastAsiaTheme="minorEastAsia"/>
          <w:color w:val="000000" w:themeColor="text1"/>
          <w:lang w:val="en-GB"/>
        </w:rPr>
        <w:t>TDOA</w:t>
      </w:r>
      <w:r w:rsidRPr="00552AB6">
        <w:rPr>
          <w:rFonts w:eastAsiaTheme="minorEastAsia"/>
          <w:color w:val="000000" w:themeColor="text1"/>
          <w:lang w:val="en-GB"/>
        </w:rPr>
        <w:t xml:space="preserve"> </w:t>
      </w:r>
      <w:r w:rsidR="009114B5" w:rsidRPr="00552AB6">
        <w:rPr>
          <w:rFonts w:eastAsiaTheme="minorEastAsia"/>
          <w:color w:val="000000" w:themeColor="text1"/>
          <w:lang w:val="en-GB"/>
        </w:rPr>
        <w:t xml:space="preserve">technique </w:t>
      </w:r>
      <w:r w:rsidR="00963F34">
        <w:rPr>
          <w:rFonts w:eastAsiaTheme="minorEastAsia"/>
          <w:color w:val="000000" w:themeColor="text1"/>
          <w:lang w:val="en-GB"/>
        </w:rPr>
        <w:t>in</w:t>
      </w:r>
      <w:r w:rsidR="00963F34" w:rsidRPr="00552AB6">
        <w:rPr>
          <w:rFonts w:eastAsiaTheme="minorEastAsia"/>
          <w:color w:val="000000" w:themeColor="text1"/>
          <w:lang w:val="en-GB"/>
        </w:rPr>
        <w:t xml:space="preserve"> </w:t>
      </w:r>
      <w:r w:rsidRPr="00552AB6">
        <w:rPr>
          <w:rFonts w:eastAsiaTheme="minorEastAsia"/>
          <w:color w:val="000000" w:themeColor="text1"/>
          <w:lang w:val="en-GB"/>
        </w:rPr>
        <w:t xml:space="preserve">5 InF scenarios </w:t>
      </w:r>
      <w:r w:rsidR="00CE333A" w:rsidRPr="00552AB6">
        <w:rPr>
          <w:rFonts w:eastAsiaTheme="minorEastAsia"/>
          <w:color w:val="000000" w:themeColor="text1"/>
          <w:lang w:val="en-GB"/>
        </w:rPr>
        <w:t xml:space="preserve">for FR1 </w:t>
      </w:r>
      <w:r w:rsidR="005C3F7E" w:rsidRPr="00552AB6">
        <w:rPr>
          <w:rFonts w:eastAsiaTheme="minorEastAsia"/>
          <w:color w:val="000000" w:themeColor="text1"/>
          <w:lang w:val="en-GB"/>
        </w:rPr>
        <w:t>are</w:t>
      </w:r>
      <w:r w:rsidRPr="00552AB6">
        <w:rPr>
          <w:rFonts w:eastAsiaTheme="minorEastAsia"/>
          <w:color w:val="000000" w:themeColor="text1"/>
          <w:lang w:val="en-GB"/>
        </w:rPr>
        <w:t xml:space="preserve"> </w:t>
      </w:r>
      <w:r w:rsidR="003E3C44">
        <w:rPr>
          <w:rFonts w:eastAsiaTheme="minorEastAsia" w:hint="eastAsia"/>
          <w:color w:val="000000" w:themeColor="text1"/>
          <w:lang w:val="en-GB"/>
        </w:rPr>
        <w:t>summarized</w:t>
      </w:r>
      <w:r w:rsidRPr="00552AB6">
        <w:rPr>
          <w:rFonts w:eastAsiaTheme="minorEastAsia"/>
          <w:color w:val="000000" w:themeColor="text1"/>
          <w:lang w:val="en-GB"/>
        </w:rPr>
        <w:t xml:space="preserve"> </w:t>
      </w:r>
      <w:r w:rsidR="00CE333A" w:rsidRPr="00552AB6">
        <w:rPr>
          <w:rFonts w:eastAsiaTheme="minorEastAsia"/>
          <w:color w:val="000000" w:themeColor="text1"/>
          <w:lang w:val="en-GB"/>
        </w:rPr>
        <w:t>in</w:t>
      </w:r>
      <w:r w:rsidRPr="00552AB6">
        <w:rPr>
          <w:rFonts w:eastAsiaTheme="minorEastAsia"/>
          <w:color w:val="000000" w:themeColor="text1"/>
          <w:lang w:val="en-GB"/>
        </w:rPr>
        <w:t xml:space="preserve"> the </w:t>
      </w:r>
      <w:r w:rsidR="00055B7E" w:rsidRPr="00552AB6">
        <w:rPr>
          <w:rFonts w:eastAsiaTheme="minorEastAsia"/>
          <w:color w:val="000000" w:themeColor="text1"/>
          <w:lang w:val="en-GB"/>
        </w:rPr>
        <w:fldChar w:fldCharType="begin"/>
      </w:r>
      <w:r w:rsidR="00674121" w:rsidRPr="00552AB6">
        <w:rPr>
          <w:rFonts w:eastAsiaTheme="minorEastAsia"/>
          <w:color w:val="000000" w:themeColor="text1"/>
          <w:lang w:val="en-GB"/>
        </w:rPr>
        <w:instrText xml:space="preserve"> REF _Ref40175004 \h </w:instrText>
      </w:r>
      <w:r w:rsidR="00055B7E" w:rsidRPr="00552AB6">
        <w:rPr>
          <w:rFonts w:eastAsiaTheme="minorEastAsia"/>
          <w:color w:val="000000" w:themeColor="text1"/>
          <w:lang w:val="en-GB"/>
        </w:rPr>
      </w:r>
      <w:r w:rsidR="00055B7E" w:rsidRPr="00552AB6">
        <w:rPr>
          <w:rFonts w:eastAsiaTheme="minorEastAsia"/>
          <w:color w:val="000000" w:themeColor="text1"/>
          <w:lang w:val="en-GB"/>
        </w:rPr>
        <w:fldChar w:fldCharType="separate"/>
      </w:r>
      <w:r w:rsidR="00674121" w:rsidRPr="00552AB6">
        <w:rPr>
          <w:color w:val="000000" w:themeColor="text1"/>
        </w:rPr>
        <w:t xml:space="preserve">Table </w:t>
      </w:r>
      <w:r w:rsidR="00674121" w:rsidRPr="00552AB6">
        <w:rPr>
          <w:noProof/>
          <w:color w:val="000000" w:themeColor="text1"/>
        </w:rPr>
        <w:t>4</w:t>
      </w:r>
      <w:r w:rsidR="00055B7E" w:rsidRPr="00552AB6">
        <w:rPr>
          <w:rFonts w:eastAsiaTheme="minorEastAsia"/>
          <w:color w:val="000000" w:themeColor="text1"/>
          <w:lang w:val="en-GB"/>
        </w:rPr>
        <w:fldChar w:fldCharType="end"/>
      </w:r>
      <w:r w:rsidR="00CE333A" w:rsidRPr="00552AB6">
        <w:rPr>
          <w:rFonts w:eastAsiaTheme="minorEastAsia"/>
          <w:color w:val="000000" w:themeColor="text1"/>
          <w:lang w:val="en-GB"/>
        </w:rPr>
        <w:t xml:space="preserve"> </w:t>
      </w:r>
      <w:r w:rsidR="00787348">
        <w:rPr>
          <w:rFonts w:eastAsiaTheme="minorEastAsia"/>
          <w:color w:val="000000" w:themeColor="text1"/>
          <w:lang w:val="en-GB"/>
        </w:rPr>
        <w:t xml:space="preserve">for FR1 </w:t>
      </w:r>
      <w:r w:rsidR="00CE333A" w:rsidRPr="00552AB6">
        <w:rPr>
          <w:rFonts w:eastAsiaTheme="minorEastAsia"/>
          <w:color w:val="000000" w:themeColor="text1"/>
          <w:lang w:val="en-GB"/>
        </w:rPr>
        <w:t xml:space="preserve">and </w:t>
      </w:r>
      <w:r w:rsidR="00055B7E" w:rsidRPr="00552AB6">
        <w:rPr>
          <w:rFonts w:eastAsiaTheme="minorEastAsia"/>
          <w:color w:val="000000" w:themeColor="text1"/>
          <w:lang w:val="en-GB"/>
        </w:rPr>
        <w:fldChar w:fldCharType="begin"/>
      </w:r>
      <w:r w:rsidR="00787348" w:rsidRPr="00552AB6">
        <w:rPr>
          <w:rFonts w:eastAsiaTheme="minorEastAsia"/>
          <w:color w:val="000000" w:themeColor="text1"/>
          <w:lang w:val="en-GB"/>
        </w:rPr>
        <w:instrText xml:space="preserve"> REF _Ref40175220 \h </w:instrText>
      </w:r>
      <w:r w:rsidR="00055B7E" w:rsidRPr="00552AB6">
        <w:rPr>
          <w:rFonts w:eastAsiaTheme="minorEastAsia"/>
          <w:color w:val="000000" w:themeColor="text1"/>
          <w:lang w:val="en-GB"/>
        </w:rPr>
      </w:r>
      <w:r w:rsidR="00055B7E" w:rsidRPr="00552AB6">
        <w:rPr>
          <w:rFonts w:eastAsiaTheme="minorEastAsia"/>
          <w:color w:val="000000" w:themeColor="text1"/>
          <w:lang w:val="en-GB"/>
        </w:rPr>
        <w:fldChar w:fldCharType="separate"/>
      </w:r>
      <w:r w:rsidR="00787348" w:rsidRPr="00552AB6">
        <w:rPr>
          <w:color w:val="000000" w:themeColor="text1"/>
        </w:rPr>
        <w:t xml:space="preserve">Table </w:t>
      </w:r>
      <w:r w:rsidR="00787348" w:rsidRPr="00552AB6">
        <w:rPr>
          <w:noProof/>
          <w:color w:val="000000" w:themeColor="text1"/>
        </w:rPr>
        <w:t>5</w:t>
      </w:r>
      <w:r w:rsidR="00055B7E" w:rsidRPr="00552AB6">
        <w:rPr>
          <w:rFonts w:eastAsiaTheme="minorEastAsia"/>
          <w:color w:val="000000" w:themeColor="text1"/>
          <w:lang w:val="en-GB"/>
        </w:rPr>
        <w:fldChar w:fldCharType="end"/>
      </w:r>
      <w:r w:rsidR="00787348">
        <w:rPr>
          <w:rFonts w:eastAsiaTheme="minorEastAsia"/>
          <w:color w:val="000000" w:themeColor="text1"/>
          <w:lang w:val="en-GB"/>
        </w:rPr>
        <w:t xml:space="preserve"> for </w:t>
      </w:r>
      <w:r w:rsidR="00CE333A" w:rsidRPr="00552AB6">
        <w:rPr>
          <w:rFonts w:eastAsiaTheme="minorEastAsia"/>
          <w:color w:val="000000" w:themeColor="text1"/>
          <w:lang w:val="en-GB"/>
        </w:rPr>
        <w:t xml:space="preserve">FR2 </w:t>
      </w:r>
      <w:r w:rsidR="00787348">
        <w:rPr>
          <w:rFonts w:eastAsiaTheme="minorEastAsia"/>
          <w:color w:val="000000" w:themeColor="text1"/>
          <w:lang w:val="en-GB"/>
        </w:rPr>
        <w:t xml:space="preserve">respectively. </w:t>
      </w:r>
      <w:r w:rsidR="0006659E" w:rsidRPr="00552AB6">
        <w:rPr>
          <w:color w:val="000000" w:themeColor="text1"/>
          <w:szCs w:val="20"/>
        </w:rPr>
        <w:t>The detailed parameter configuration and simulation results are provided in</w:t>
      </w:r>
      <w:r w:rsidR="0006659E" w:rsidRPr="00552AB6">
        <w:rPr>
          <w:color w:val="000000" w:themeColor="text1"/>
        </w:rPr>
        <w:t xml:space="preserve"> </w:t>
      </w:r>
      <w:r w:rsidR="0006659E" w:rsidRPr="00552AB6">
        <w:rPr>
          <w:color w:val="000000" w:themeColor="text1"/>
          <w:szCs w:val="20"/>
        </w:rPr>
        <w:t>Appendix A.1.</w:t>
      </w:r>
    </w:p>
    <w:p w:rsidR="00524B69" w:rsidRDefault="00524B69" w:rsidP="00524B69">
      <w:pPr>
        <w:pStyle w:val="a6"/>
        <w:keepNext/>
        <w:jc w:val="center"/>
      </w:pPr>
      <w:bookmarkStart w:id="14" w:name="_Ref40175004"/>
      <w:r>
        <w:lastRenderedPageBreak/>
        <w:t xml:space="preserve">Table </w:t>
      </w:r>
      <w:r w:rsidR="00055B7E">
        <w:fldChar w:fldCharType="begin"/>
      </w:r>
      <w:r>
        <w:instrText xml:space="preserve"> SEQ Table \* ARABIC </w:instrText>
      </w:r>
      <w:r w:rsidR="00055B7E">
        <w:fldChar w:fldCharType="separate"/>
      </w:r>
      <w:r w:rsidR="002407C2">
        <w:rPr>
          <w:noProof/>
        </w:rPr>
        <w:t>4</w:t>
      </w:r>
      <w:r w:rsidR="00055B7E">
        <w:fldChar w:fldCharType="end"/>
      </w:r>
      <w:bookmarkEnd w:id="14"/>
      <w:r>
        <w:t xml:space="preserve"> </w:t>
      </w:r>
      <w:r w:rsidRPr="004B73D8">
        <w:t xml:space="preserve">Evaluation results </w:t>
      </w:r>
      <w:r w:rsidR="00963F34">
        <w:t>with</w:t>
      </w:r>
      <w:r w:rsidR="00963F34" w:rsidRPr="004B73D8">
        <w:t xml:space="preserve"> </w:t>
      </w:r>
      <w:r w:rsidR="00140DE3">
        <w:t>DL-</w:t>
      </w:r>
      <w:r w:rsidRPr="004B73D8">
        <w:t xml:space="preserve">TDOA </w:t>
      </w:r>
      <w:r w:rsidR="00963F34">
        <w:t>in</w:t>
      </w:r>
      <w:r w:rsidR="00963F34" w:rsidRPr="004B73D8">
        <w:t xml:space="preserve"> </w:t>
      </w:r>
      <w:r w:rsidRPr="004B73D8">
        <w:t>5 InF scenarios for FR1</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7C4923" w:rsidRPr="00E337E5" w:rsidTr="00514FAB">
        <w:trPr>
          <w:jc w:val="center"/>
        </w:trPr>
        <w:tc>
          <w:tcPr>
            <w:tcW w:w="567" w:type="dxa"/>
            <w:shd w:val="clear" w:color="auto" w:fill="auto"/>
            <w:vAlign w:val="center"/>
          </w:tcPr>
          <w:p w:rsidR="007C4923" w:rsidRPr="00E337E5" w:rsidRDefault="007C4923" w:rsidP="00514FAB">
            <w:pPr>
              <w:keepNext/>
              <w:keepLines/>
              <w:jc w:val="center"/>
              <w:rPr>
                <w:rFonts w:eastAsia="宋体"/>
                <w:sz w:val="18"/>
                <w:szCs w:val="20"/>
              </w:rPr>
            </w:pPr>
          </w:p>
        </w:tc>
        <w:tc>
          <w:tcPr>
            <w:tcW w:w="1134" w:type="dxa"/>
            <w:shd w:val="clear" w:color="auto" w:fill="auto"/>
            <w:vAlign w:val="center"/>
          </w:tcPr>
          <w:p w:rsidR="007C4923" w:rsidRPr="00E337E5" w:rsidRDefault="007C4923" w:rsidP="00514FAB">
            <w:pPr>
              <w:keepNext/>
              <w:keepLines/>
              <w:jc w:val="center"/>
              <w:rPr>
                <w:rFonts w:eastAsia="宋体"/>
                <w:sz w:val="18"/>
                <w:szCs w:val="20"/>
              </w:rPr>
            </w:pPr>
          </w:p>
        </w:tc>
        <w:tc>
          <w:tcPr>
            <w:tcW w:w="3118" w:type="dxa"/>
            <w:shd w:val="clear" w:color="auto" w:fill="auto"/>
            <w:vAlign w:val="center"/>
          </w:tcPr>
          <w:p w:rsidR="007C4923" w:rsidRPr="00E337E5" w:rsidRDefault="00E337E5" w:rsidP="00514FAB">
            <w:pPr>
              <w:keepNext/>
              <w:keepLines/>
              <w:jc w:val="center"/>
              <w:rPr>
                <w:rFonts w:eastAsia="宋体"/>
                <w:sz w:val="18"/>
                <w:szCs w:val="20"/>
              </w:rPr>
            </w:pPr>
            <w:r>
              <w:rPr>
                <w:rFonts w:eastAsia="宋体" w:hint="eastAsia"/>
                <w:sz w:val="18"/>
                <w:szCs w:val="20"/>
              </w:rPr>
              <w:t>a</w:t>
            </w:r>
            <w:r w:rsidR="00AF0C53" w:rsidRPr="00E337E5">
              <w:rPr>
                <w:rFonts w:eastAsia="宋体"/>
                <w:sz w:val="18"/>
                <w:szCs w:val="20"/>
              </w:rPr>
              <w:t>lgorithm and sync assumption</w:t>
            </w:r>
          </w:p>
        </w:tc>
        <w:tc>
          <w:tcPr>
            <w:tcW w:w="1020" w:type="dxa"/>
            <w:shd w:val="clear" w:color="auto" w:fill="auto"/>
            <w:vAlign w:val="center"/>
          </w:tcPr>
          <w:p w:rsidR="007C4923" w:rsidRPr="00E337E5" w:rsidRDefault="007C4923" w:rsidP="00514FAB">
            <w:pPr>
              <w:keepNext/>
              <w:keepLines/>
              <w:jc w:val="center"/>
              <w:rPr>
                <w:rFonts w:eastAsia="宋体"/>
                <w:sz w:val="18"/>
                <w:szCs w:val="20"/>
              </w:rPr>
            </w:pPr>
            <w:r w:rsidRPr="00E337E5">
              <w:rPr>
                <w:rFonts w:eastAsia="宋体"/>
                <w:sz w:val="18"/>
                <w:szCs w:val="20"/>
              </w:rPr>
              <w:t>50%</w:t>
            </w:r>
          </w:p>
        </w:tc>
        <w:tc>
          <w:tcPr>
            <w:tcW w:w="1020" w:type="dxa"/>
            <w:shd w:val="clear" w:color="auto" w:fill="auto"/>
            <w:vAlign w:val="center"/>
          </w:tcPr>
          <w:p w:rsidR="007C4923" w:rsidRPr="00E337E5" w:rsidRDefault="007C4923" w:rsidP="00514FAB">
            <w:pPr>
              <w:keepNext/>
              <w:keepLines/>
              <w:jc w:val="center"/>
              <w:rPr>
                <w:rFonts w:eastAsia="宋体"/>
                <w:sz w:val="18"/>
                <w:szCs w:val="20"/>
              </w:rPr>
            </w:pPr>
            <w:r w:rsidRPr="00E337E5">
              <w:rPr>
                <w:rFonts w:eastAsia="宋体"/>
                <w:sz w:val="18"/>
                <w:szCs w:val="20"/>
              </w:rPr>
              <w:t>67%</w:t>
            </w:r>
          </w:p>
        </w:tc>
        <w:tc>
          <w:tcPr>
            <w:tcW w:w="1020" w:type="dxa"/>
            <w:shd w:val="clear" w:color="auto" w:fill="auto"/>
            <w:vAlign w:val="center"/>
          </w:tcPr>
          <w:p w:rsidR="007C4923" w:rsidRPr="00E337E5" w:rsidRDefault="007C4923" w:rsidP="00514FAB">
            <w:pPr>
              <w:keepNext/>
              <w:keepLines/>
              <w:jc w:val="center"/>
              <w:rPr>
                <w:rFonts w:eastAsia="宋体"/>
                <w:sz w:val="18"/>
                <w:szCs w:val="20"/>
              </w:rPr>
            </w:pPr>
            <w:r w:rsidRPr="00E337E5">
              <w:rPr>
                <w:rFonts w:eastAsia="宋体"/>
                <w:sz w:val="18"/>
                <w:szCs w:val="20"/>
              </w:rPr>
              <w:t>80%</w:t>
            </w:r>
          </w:p>
        </w:tc>
        <w:tc>
          <w:tcPr>
            <w:tcW w:w="1020" w:type="dxa"/>
            <w:shd w:val="clear" w:color="auto" w:fill="auto"/>
            <w:vAlign w:val="center"/>
          </w:tcPr>
          <w:p w:rsidR="007C4923" w:rsidRPr="00E337E5" w:rsidRDefault="007C4923" w:rsidP="00514FAB">
            <w:pPr>
              <w:keepNext/>
              <w:keepLines/>
              <w:jc w:val="center"/>
              <w:rPr>
                <w:rFonts w:eastAsia="宋体"/>
                <w:sz w:val="18"/>
                <w:szCs w:val="20"/>
              </w:rPr>
            </w:pPr>
            <w:r w:rsidRPr="00E337E5">
              <w:rPr>
                <w:rFonts w:eastAsia="宋体"/>
                <w:sz w:val="18"/>
                <w:szCs w:val="20"/>
              </w:rPr>
              <w:t>90%</w:t>
            </w:r>
          </w:p>
        </w:tc>
      </w:tr>
      <w:tr w:rsidR="00F53FF2" w:rsidRPr="00E337E5" w:rsidTr="00514FAB">
        <w:trPr>
          <w:jc w:val="center"/>
        </w:trPr>
        <w:tc>
          <w:tcPr>
            <w:tcW w:w="567" w:type="dxa"/>
            <w:vMerge w:val="restart"/>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FR1</w:t>
            </w:r>
          </w:p>
        </w:tc>
        <w:tc>
          <w:tcPr>
            <w:tcW w:w="1134" w:type="dxa"/>
            <w:vMerge w:val="restart"/>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HH</w:t>
            </w: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0.85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1.07</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2.05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3.89</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r w:rsidRPr="00E337E5">
              <w:rPr>
                <w:rFonts w:eastAsia="Yu Mincho"/>
                <w:szCs w:val="20"/>
              </w:rPr>
              <w:t xml:space="preserve"> 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8.93</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13.87</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22.69</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40.43</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 MUSIC </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0.052</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0.075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0.13</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0.36</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MUSIC </w:t>
            </w:r>
            <w:r w:rsidRPr="00E337E5">
              <w:rPr>
                <w:rFonts w:eastAsia="Yu Mincho"/>
                <w:szCs w:val="20"/>
              </w:rPr>
              <w:t>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8.63</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13.51</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21.67</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41.43</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val="restart"/>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SH</w:t>
            </w: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0.85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1.20</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2.08</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5.05</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r w:rsidRPr="00E337E5">
              <w:rPr>
                <w:rFonts w:eastAsia="Yu Mincho"/>
                <w:szCs w:val="20"/>
              </w:rPr>
              <w:t xml:space="preserve"> 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9.56</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12.82</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21.14</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38.34</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 MUSIC </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0.059</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0.096</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0.21</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0.69</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MUSIC </w:t>
            </w:r>
            <w:r w:rsidRPr="00E337E5">
              <w:rPr>
                <w:rFonts w:eastAsia="Yu Mincho"/>
                <w:szCs w:val="20"/>
              </w:rPr>
              <w:t>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9.84</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12.07</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20.04</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37.21</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val="restart"/>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SL</w:t>
            </w: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1.18</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2.44</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5.25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17.99</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r w:rsidRPr="00E337E5">
              <w:rPr>
                <w:rFonts w:eastAsia="Yu Mincho"/>
                <w:szCs w:val="20"/>
              </w:rPr>
              <w:t xml:space="preserve"> 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13.84</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21.15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27.94</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40.14</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 MUSIC </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0.16</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0.67</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2.58</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16.75</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MUSIC </w:t>
            </w:r>
            <w:r w:rsidRPr="00E337E5">
              <w:rPr>
                <w:rFonts w:eastAsia="Yu Mincho"/>
                <w:szCs w:val="20"/>
              </w:rPr>
              <w:t>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14.42</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20.52</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27.47</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rPr>
              <w:t>42.16</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val="restart"/>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DH</w:t>
            </w: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15.61</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24.33</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32.47</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50.53</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r w:rsidRPr="00E337E5">
              <w:rPr>
                <w:rFonts w:eastAsia="Yu Mincho"/>
                <w:szCs w:val="20"/>
              </w:rPr>
              <w:t xml:space="preserve"> 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18.30</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25.07</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32.58</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48.30</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 MUSIC </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14.05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22.56</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32.22</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47.78</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MUSIC </w:t>
            </w:r>
            <w:r w:rsidRPr="00E337E5">
              <w:rPr>
                <w:rFonts w:eastAsia="Yu Mincho"/>
                <w:szCs w:val="20"/>
              </w:rPr>
              <w:t>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17.56</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25.54</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32.50</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44.34</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val="restart"/>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DL</w:t>
            </w: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18.00</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28.34</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48.76</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82.39</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regular</w:t>
            </w:r>
            <w:r w:rsidRPr="00E337E5">
              <w:rPr>
                <w:rFonts w:eastAsia="Yu Mincho"/>
                <w:szCs w:val="20"/>
              </w:rPr>
              <w:t xml:space="preserve"> 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28.25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39.74</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52.68</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82.93</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 MUSIC </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14.25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23.43</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36.48</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66.23</w:t>
            </w:r>
          </w:p>
        </w:tc>
      </w:tr>
      <w:tr w:rsidR="00F53FF2" w:rsidRPr="00E337E5" w:rsidTr="00514FAB">
        <w:trPr>
          <w:trHeight w:val="79"/>
          <w:jc w:val="center"/>
        </w:trPr>
        <w:tc>
          <w:tcPr>
            <w:tcW w:w="567" w:type="dxa"/>
            <w:vMerge/>
            <w:shd w:val="clear" w:color="auto" w:fill="auto"/>
            <w:vAlign w:val="center"/>
          </w:tcPr>
          <w:p w:rsidR="00F53FF2" w:rsidRPr="00E337E5" w:rsidRDefault="00F53FF2" w:rsidP="00F53FF2">
            <w:pPr>
              <w:keepNext/>
              <w:keepLines/>
              <w:jc w:val="center"/>
              <w:rPr>
                <w:rFonts w:eastAsia="宋体"/>
                <w:sz w:val="18"/>
                <w:szCs w:val="20"/>
              </w:rPr>
            </w:pPr>
          </w:p>
        </w:tc>
        <w:tc>
          <w:tcPr>
            <w:tcW w:w="1134" w:type="dxa"/>
            <w:vMerge/>
            <w:shd w:val="clear" w:color="auto" w:fill="auto"/>
            <w:vAlign w:val="center"/>
          </w:tcPr>
          <w:p w:rsidR="00F53FF2" w:rsidRPr="00E337E5" w:rsidRDefault="00F53FF2" w:rsidP="00F53FF2">
            <w:pPr>
              <w:keepNext/>
              <w:keepLines/>
              <w:jc w:val="center"/>
              <w:rPr>
                <w:rFonts w:eastAsia="宋体"/>
                <w:sz w:val="18"/>
                <w:szCs w:val="20"/>
              </w:rPr>
            </w:pPr>
          </w:p>
        </w:tc>
        <w:tc>
          <w:tcPr>
            <w:tcW w:w="3118"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 xml:space="preserve">MUSIC </w:t>
            </w:r>
            <w:r w:rsidRPr="00E337E5">
              <w:rPr>
                <w:rFonts w:eastAsia="Yu Mincho"/>
                <w:szCs w:val="20"/>
              </w:rPr>
              <w:t>Sync. error 50ns</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28.30</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36.86</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51.25</w:t>
            </w:r>
          </w:p>
        </w:tc>
        <w:tc>
          <w:tcPr>
            <w:tcW w:w="1020" w:type="dxa"/>
            <w:shd w:val="clear" w:color="auto" w:fill="auto"/>
            <w:vAlign w:val="center"/>
          </w:tcPr>
          <w:p w:rsidR="00F53FF2" w:rsidRPr="00E337E5" w:rsidRDefault="00F53FF2" w:rsidP="00F53FF2">
            <w:pPr>
              <w:keepNext/>
              <w:keepLines/>
              <w:jc w:val="center"/>
              <w:rPr>
                <w:rFonts w:eastAsia="宋体"/>
                <w:sz w:val="18"/>
                <w:szCs w:val="20"/>
              </w:rPr>
            </w:pPr>
            <w:r w:rsidRPr="00E337E5">
              <w:rPr>
                <w:rFonts w:eastAsia="宋体"/>
                <w:sz w:val="18"/>
                <w:szCs w:val="20"/>
              </w:rPr>
              <w:t>78.40</w:t>
            </w:r>
          </w:p>
        </w:tc>
      </w:tr>
    </w:tbl>
    <w:p w:rsidR="00A20B50" w:rsidRDefault="00A20B50" w:rsidP="00A20B50">
      <w:pPr>
        <w:pStyle w:val="a6"/>
        <w:keepNext/>
        <w:jc w:val="center"/>
      </w:pPr>
      <w:bookmarkStart w:id="15" w:name="_Ref40175220"/>
      <w:r>
        <w:t xml:space="preserve">Table </w:t>
      </w:r>
      <w:r w:rsidR="00055B7E">
        <w:fldChar w:fldCharType="begin"/>
      </w:r>
      <w:r>
        <w:instrText xml:space="preserve"> SEQ Table \* ARABIC </w:instrText>
      </w:r>
      <w:r w:rsidR="00055B7E">
        <w:fldChar w:fldCharType="separate"/>
      </w:r>
      <w:r w:rsidR="002407C2">
        <w:rPr>
          <w:noProof/>
        </w:rPr>
        <w:t>5</w:t>
      </w:r>
      <w:r w:rsidR="00055B7E">
        <w:fldChar w:fldCharType="end"/>
      </w:r>
      <w:bookmarkEnd w:id="15"/>
      <w:r>
        <w:t xml:space="preserve"> </w:t>
      </w:r>
      <w:r w:rsidRPr="00141888">
        <w:t xml:space="preserve">Evaluation results </w:t>
      </w:r>
      <w:r w:rsidR="00963F34">
        <w:t>with</w:t>
      </w:r>
      <w:r w:rsidR="00963F34" w:rsidRPr="00141888">
        <w:t xml:space="preserve"> </w:t>
      </w:r>
      <w:r w:rsidR="00140DE3">
        <w:t>DL-</w:t>
      </w:r>
      <w:r w:rsidRPr="00141888">
        <w:t xml:space="preserve">TDOA </w:t>
      </w:r>
      <w:r w:rsidR="00963F34">
        <w:t>in</w:t>
      </w:r>
      <w:r w:rsidR="00963F34" w:rsidRPr="00141888">
        <w:t xml:space="preserve"> </w:t>
      </w:r>
      <w:r w:rsidRPr="00141888">
        <w:t>5 InF scenarios for FR2</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7C4923" w:rsidRPr="009F2FE6" w:rsidTr="00514FAB">
        <w:trPr>
          <w:jc w:val="center"/>
        </w:trPr>
        <w:tc>
          <w:tcPr>
            <w:tcW w:w="567" w:type="dxa"/>
            <w:shd w:val="clear" w:color="auto" w:fill="auto"/>
            <w:vAlign w:val="center"/>
          </w:tcPr>
          <w:p w:rsidR="007C4923" w:rsidRPr="009F2FE6" w:rsidRDefault="007C4923" w:rsidP="00514FAB">
            <w:pPr>
              <w:keepNext/>
              <w:keepLines/>
              <w:jc w:val="center"/>
              <w:rPr>
                <w:rFonts w:eastAsia="宋体"/>
                <w:sz w:val="18"/>
                <w:szCs w:val="20"/>
              </w:rPr>
            </w:pPr>
          </w:p>
        </w:tc>
        <w:tc>
          <w:tcPr>
            <w:tcW w:w="1134" w:type="dxa"/>
            <w:shd w:val="clear" w:color="auto" w:fill="auto"/>
            <w:vAlign w:val="center"/>
          </w:tcPr>
          <w:p w:rsidR="007C4923" w:rsidRPr="009F2FE6" w:rsidRDefault="007C4923" w:rsidP="00514FAB">
            <w:pPr>
              <w:keepNext/>
              <w:keepLines/>
              <w:jc w:val="center"/>
              <w:rPr>
                <w:rFonts w:eastAsia="宋体"/>
                <w:sz w:val="18"/>
                <w:szCs w:val="20"/>
              </w:rPr>
            </w:pPr>
          </w:p>
        </w:tc>
        <w:tc>
          <w:tcPr>
            <w:tcW w:w="3118" w:type="dxa"/>
            <w:shd w:val="clear" w:color="auto" w:fill="auto"/>
            <w:vAlign w:val="center"/>
          </w:tcPr>
          <w:p w:rsidR="007C4923" w:rsidRPr="009F2FE6" w:rsidRDefault="00AF0C53" w:rsidP="00514FAB">
            <w:pPr>
              <w:keepNext/>
              <w:keepLines/>
              <w:jc w:val="center"/>
              <w:rPr>
                <w:rFonts w:eastAsia="宋体"/>
                <w:sz w:val="18"/>
                <w:szCs w:val="20"/>
              </w:rPr>
            </w:pPr>
            <w:r w:rsidRPr="009F2FE6">
              <w:rPr>
                <w:rFonts w:eastAsia="宋体"/>
                <w:sz w:val="18"/>
                <w:szCs w:val="20"/>
              </w:rPr>
              <w:t>algorithm and sync assumption</w:t>
            </w:r>
          </w:p>
        </w:tc>
        <w:tc>
          <w:tcPr>
            <w:tcW w:w="1020" w:type="dxa"/>
            <w:shd w:val="clear" w:color="auto" w:fill="auto"/>
            <w:vAlign w:val="center"/>
          </w:tcPr>
          <w:p w:rsidR="007C4923" w:rsidRPr="009F2FE6" w:rsidRDefault="007C4923" w:rsidP="00514FAB">
            <w:pPr>
              <w:keepNext/>
              <w:keepLines/>
              <w:jc w:val="center"/>
              <w:rPr>
                <w:rFonts w:eastAsia="宋体"/>
                <w:sz w:val="18"/>
                <w:szCs w:val="20"/>
              </w:rPr>
            </w:pPr>
            <w:r w:rsidRPr="009F2FE6">
              <w:rPr>
                <w:rFonts w:eastAsia="宋体"/>
                <w:sz w:val="18"/>
                <w:szCs w:val="20"/>
              </w:rPr>
              <w:t>50%</w:t>
            </w:r>
          </w:p>
        </w:tc>
        <w:tc>
          <w:tcPr>
            <w:tcW w:w="1020" w:type="dxa"/>
            <w:shd w:val="clear" w:color="auto" w:fill="auto"/>
            <w:vAlign w:val="center"/>
          </w:tcPr>
          <w:p w:rsidR="007C4923" w:rsidRPr="009F2FE6" w:rsidRDefault="007C4923" w:rsidP="00514FAB">
            <w:pPr>
              <w:keepNext/>
              <w:keepLines/>
              <w:jc w:val="center"/>
              <w:rPr>
                <w:rFonts w:eastAsia="宋体"/>
                <w:sz w:val="18"/>
                <w:szCs w:val="20"/>
              </w:rPr>
            </w:pPr>
            <w:r w:rsidRPr="009F2FE6">
              <w:rPr>
                <w:rFonts w:eastAsia="宋体"/>
                <w:sz w:val="18"/>
                <w:szCs w:val="20"/>
              </w:rPr>
              <w:t>67%</w:t>
            </w:r>
          </w:p>
        </w:tc>
        <w:tc>
          <w:tcPr>
            <w:tcW w:w="1020" w:type="dxa"/>
            <w:shd w:val="clear" w:color="auto" w:fill="auto"/>
            <w:vAlign w:val="center"/>
          </w:tcPr>
          <w:p w:rsidR="007C4923" w:rsidRPr="009F2FE6" w:rsidRDefault="007C4923" w:rsidP="00514FAB">
            <w:pPr>
              <w:keepNext/>
              <w:keepLines/>
              <w:jc w:val="center"/>
              <w:rPr>
                <w:rFonts w:eastAsia="宋体"/>
                <w:sz w:val="18"/>
                <w:szCs w:val="20"/>
              </w:rPr>
            </w:pPr>
            <w:r w:rsidRPr="009F2FE6">
              <w:rPr>
                <w:rFonts w:eastAsia="宋体"/>
                <w:sz w:val="18"/>
                <w:szCs w:val="20"/>
              </w:rPr>
              <w:t>80%</w:t>
            </w:r>
          </w:p>
        </w:tc>
        <w:tc>
          <w:tcPr>
            <w:tcW w:w="1020" w:type="dxa"/>
            <w:shd w:val="clear" w:color="auto" w:fill="auto"/>
            <w:vAlign w:val="center"/>
          </w:tcPr>
          <w:p w:rsidR="007C4923" w:rsidRPr="009F2FE6" w:rsidRDefault="007C4923" w:rsidP="00514FAB">
            <w:pPr>
              <w:keepNext/>
              <w:keepLines/>
              <w:jc w:val="center"/>
              <w:rPr>
                <w:rFonts w:eastAsia="宋体"/>
                <w:sz w:val="18"/>
                <w:szCs w:val="20"/>
              </w:rPr>
            </w:pPr>
            <w:r w:rsidRPr="009F2FE6">
              <w:rPr>
                <w:rFonts w:eastAsia="宋体"/>
                <w:sz w:val="18"/>
                <w:szCs w:val="20"/>
              </w:rPr>
              <w:t>90%</w:t>
            </w:r>
          </w:p>
        </w:tc>
      </w:tr>
      <w:tr w:rsidR="00D5589B" w:rsidRPr="009F2FE6" w:rsidTr="00514FAB">
        <w:trPr>
          <w:trHeight w:val="79"/>
          <w:jc w:val="center"/>
        </w:trPr>
        <w:tc>
          <w:tcPr>
            <w:tcW w:w="567" w:type="dxa"/>
            <w:vMerge w:val="restart"/>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FR2</w:t>
            </w:r>
          </w:p>
        </w:tc>
        <w:tc>
          <w:tcPr>
            <w:tcW w:w="1134" w:type="dxa"/>
            <w:vMerge w:val="restart"/>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HH</w:t>
            </w: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0.21</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0.26</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0.47</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0.82</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r w:rsidRPr="009F2FE6">
              <w:rPr>
                <w:rFonts w:eastAsia="Yu Mincho"/>
                <w:szCs w:val="20"/>
              </w:rPr>
              <w:t xml:space="preserve"> 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9.67</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14.23</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21.26</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39.63</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 MUSIC </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0.013</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0.020</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0.039</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0.18</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MUSIC </w:t>
            </w:r>
            <w:r w:rsidRPr="009F2FE6">
              <w:rPr>
                <w:rFonts w:eastAsia="Yu Mincho"/>
                <w:szCs w:val="20"/>
              </w:rPr>
              <w:t>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8.99</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13.50</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20.58</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41.89</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val="restart"/>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SH</w:t>
            </w: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0.20</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0.28</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0.39</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0.57</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r w:rsidRPr="009F2FE6">
              <w:rPr>
                <w:rFonts w:eastAsia="Yu Mincho"/>
                <w:szCs w:val="20"/>
              </w:rPr>
              <w:t xml:space="preserve"> 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10.48</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14.87</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22.70</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39.20</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 MUSIC </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0.013</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0.020</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0.032</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0.13</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MUSIC </w:t>
            </w:r>
            <w:r w:rsidRPr="009F2FE6">
              <w:rPr>
                <w:rFonts w:eastAsia="Yu Mincho"/>
                <w:szCs w:val="20"/>
              </w:rPr>
              <w:t>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9.78</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14.81</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21.39</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35.09</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val="restart"/>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SL</w:t>
            </w: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0.23</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0.45</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1.01</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7.34</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r w:rsidRPr="009F2FE6">
              <w:rPr>
                <w:rFonts w:eastAsia="Yu Mincho"/>
                <w:szCs w:val="20"/>
              </w:rPr>
              <w:t xml:space="preserve"> 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12.74</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20.41</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29.23</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39.64</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 MUSIC </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0.020</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0.078</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0.42</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1.60</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MUSIC </w:t>
            </w:r>
            <w:r w:rsidRPr="009F2FE6">
              <w:rPr>
                <w:rFonts w:eastAsia="Yu Mincho"/>
                <w:szCs w:val="20"/>
              </w:rPr>
              <w:t>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12.47</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19.04</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28.55</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rPr>
              <w:t>40.95</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val="restart"/>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DH</w:t>
            </w: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14.46</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22.65</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35.11</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53.01</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r w:rsidRPr="009F2FE6">
              <w:rPr>
                <w:rFonts w:eastAsia="Yu Mincho"/>
                <w:szCs w:val="20"/>
              </w:rPr>
              <w:t xml:space="preserve"> 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17.09</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23.47</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31.21</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47.59</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 MUSIC </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12.88</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21.18</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32.75</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48.04</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MUSIC </w:t>
            </w:r>
            <w:r w:rsidRPr="009F2FE6">
              <w:rPr>
                <w:rFonts w:eastAsia="Yu Mincho"/>
                <w:szCs w:val="20"/>
              </w:rPr>
              <w:t>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15.41</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20.95</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29.37</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48.04</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val="restart"/>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DL</w:t>
            </w: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20.23</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32.40</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48.55</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75.08</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regular</w:t>
            </w:r>
            <w:r w:rsidRPr="009F2FE6">
              <w:rPr>
                <w:rFonts w:eastAsia="Yu Mincho"/>
                <w:szCs w:val="20"/>
              </w:rPr>
              <w:t xml:space="preserve"> 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25.82</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40.18</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52.62</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77.50</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 MUSIC </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15.70</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27.17</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37.22</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55.44</w:t>
            </w:r>
          </w:p>
        </w:tc>
      </w:tr>
      <w:tr w:rsidR="00D5589B" w:rsidRPr="009F2FE6" w:rsidTr="00514FAB">
        <w:trPr>
          <w:trHeight w:val="79"/>
          <w:jc w:val="center"/>
        </w:trPr>
        <w:tc>
          <w:tcPr>
            <w:tcW w:w="567" w:type="dxa"/>
            <w:vMerge/>
            <w:shd w:val="clear" w:color="auto" w:fill="auto"/>
            <w:vAlign w:val="center"/>
          </w:tcPr>
          <w:p w:rsidR="00D5589B" w:rsidRPr="009F2FE6" w:rsidRDefault="00D5589B" w:rsidP="00D5589B">
            <w:pPr>
              <w:keepNext/>
              <w:keepLines/>
              <w:jc w:val="center"/>
              <w:rPr>
                <w:rFonts w:eastAsia="宋体"/>
                <w:sz w:val="18"/>
                <w:szCs w:val="20"/>
              </w:rPr>
            </w:pPr>
          </w:p>
        </w:tc>
        <w:tc>
          <w:tcPr>
            <w:tcW w:w="1134" w:type="dxa"/>
            <w:vMerge/>
            <w:shd w:val="clear" w:color="auto" w:fill="auto"/>
            <w:vAlign w:val="center"/>
          </w:tcPr>
          <w:p w:rsidR="00D5589B" w:rsidRPr="009F2FE6" w:rsidRDefault="00D5589B" w:rsidP="00D5589B">
            <w:pPr>
              <w:keepNext/>
              <w:keepLines/>
              <w:jc w:val="center"/>
              <w:rPr>
                <w:rFonts w:eastAsia="宋体"/>
                <w:sz w:val="18"/>
                <w:szCs w:val="20"/>
              </w:rPr>
            </w:pPr>
          </w:p>
        </w:tc>
        <w:tc>
          <w:tcPr>
            <w:tcW w:w="3118"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 xml:space="preserve">MUSIC </w:t>
            </w:r>
            <w:r w:rsidRPr="009F2FE6">
              <w:rPr>
                <w:rFonts w:eastAsia="Yu Mincho"/>
                <w:szCs w:val="20"/>
              </w:rPr>
              <w:t>Sync. error 50ns</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23.57</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36.39</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47.51</w:t>
            </w:r>
          </w:p>
        </w:tc>
        <w:tc>
          <w:tcPr>
            <w:tcW w:w="1020" w:type="dxa"/>
            <w:shd w:val="clear" w:color="auto" w:fill="auto"/>
            <w:vAlign w:val="center"/>
          </w:tcPr>
          <w:p w:rsidR="00D5589B" w:rsidRPr="009F2FE6" w:rsidRDefault="00D5589B" w:rsidP="00D5589B">
            <w:pPr>
              <w:keepNext/>
              <w:keepLines/>
              <w:jc w:val="center"/>
              <w:rPr>
                <w:rFonts w:eastAsia="宋体"/>
                <w:sz w:val="18"/>
                <w:szCs w:val="20"/>
              </w:rPr>
            </w:pPr>
            <w:r w:rsidRPr="009F2FE6">
              <w:rPr>
                <w:rFonts w:eastAsia="宋体"/>
                <w:sz w:val="18"/>
                <w:szCs w:val="20"/>
              </w:rPr>
              <w:t>69.14</w:t>
            </w:r>
          </w:p>
        </w:tc>
      </w:tr>
    </w:tbl>
    <w:p w:rsidR="007C4923" w:rsidRDefault="00787348" w:rsidP="007C4923">
      <w:pPr>
        <w:pStyle w:val="a0"/>
        <w:spacing w:line="260" w:lineRule="exact"/>
        <w:rPr>
          <w:szCs w:val="20"/>
        </w:rPr>
      </w:pPr>
      <w:r>
        <w:rPr>
          <w:rFonts w:eastAsia="宋体"/>
          <w:bCs/>
        </w:rPr>
        <w:t>As there’s no UE percentage for</w:t>
      </w:r>
      <w:r w:rsidR="009B22CE">
        <w:rPr>
          <w:rFonts w:eastAsia="宋体"/>
          <w:bCs/>
        </w:rPr>
        <w:t xml:space="preserve"> </w:t>
      </w:r>
      <w:r w:rsidR="009B22CE">
        <w:rPr>
          <w:rFonts w:eastAsia="宋体"/>
          <w:bCs/>
          <w:lang w:val="en-GB"/>
        </w:rPr>
        <w:t xml:space="preserve">the </w:t>
      </w:r>
      <w:r w:rsidR="009B22CE" w:rsidRPr="00BB4157">
        <w:rPr>
          <w:szCs w:val="20"/>
        </w:rPr>
        <w:t>exemplary target</w:t>
      </w:r>
      <w:r w:rsidR="009A6D35">
        <w:rPr>
          <w:szCs w:val="20"/>
        </w:rPr>
        <w:t xml:space="preserve"> </w:t>
      </w:r>
      <w:r>
        <w:rPr>
          <w:szCs w:val="20"/>
        </w:rPr>
        <w:t xml:space="preserve">of </w:t>
      </w:r>
      <w:r w:rsidR="009B22CE">
        <w:rPr>
          <w:i/>
        </w:rPr>
        <w:t>position accuracy &lt; 0.2 m</w:t>
      </w:r>
      <w:r w:rsidR="009B22CE">
        <w:rPr>
          <w:rFonts w:eastAsia="宋体"/>
          <w:bCs/>
          <w:lang w:val="en-GB"/>
        </w:rPr>
        <w:t xml:space="preserve">, </w:t>
      </w:r>
      <w:r w:rsidR="009A6D35">
        <w:rPr>
          <w:rFonts w:eastAsia="宋体" w:hint="eastAsia"/>
          <w:bCs/>
          <w:lang w:val="en-GB"/>
        </w:rPr>
        <w:t>in</w:t>
      </w:r>
      <w:r w:rsidR="009A6D35">
        <w:rPr>
          <w:rFonts w:eastAsia="宋体"/>
          <w:bCs/>
          <w:lang w:val="en-GB"/>
        </w:rPr>
        <w:t xml:space="preserve"> </w:t>
      </w:r>
      <w:r>
        <w:rPr>
          <w:rFonts w:eastAsia="宋体" w:hint="eastAsia"/>
          <w:bCs/>
          <w:lang w:val="en-GB"/>
        </w:rPr>
        <w:t>th</w:t>
      </w:r>
      <w:r>
        <w:rPr>
          <w:rFonts w:eastAsia="宋体"/>
          <w:bCs/>
          <w:lang w:val="en-GB"/>
        </w:rPr>
        <w:t xml:space="preserve">is </w:t>
      </w:r>
      <w:r w:rsidR="009A6D35">
        <w:rPr>
          <w:rFonts w:eastAsia="宋体" w:hint="eastAsia"/>
          <w:bCs/>
          <w:lang w:val="en-GB"/>
        </w:rPr>
        <w:t>contribution</w:t>
      </w:r>
      <w:r w:rsidR="009A6D35">
        <w:rPr>
          <w:rFonts w:eastAsia="宋体"/>
          <w:bCs/>
          <w:lang w:val="en-GB"/>
        </w:rPr>
        <w:t xml:space="preserve">, </w:t>
      </w:r>
      <w:r w:rsidR="009B22CE">
        <w:rPr>
          <w:rFonts w:eastAsia="宋体"/>
          <w:bCs/>
          <w:lang w:val="en-GB"/>
        </w:rPr>
        <w:t>we assume the corresponding percentage is 80%. From the above simulation results, we can see that for FR1, the In</w:t>
      </w:r>
      <w:r w:rsidR="00784CFA">
        <w:rPr>
          <w:rFonts w:eastAsia="宋体"/>
          <w:bCs/>
          <w:lang w:val="en-GB"/>
        </w:rPr>
        <w:t>F</w:t>
      </w:r>
      <w:r w:rsidR="009B22CE">
        <w:rPr>
          <w:rFonts w:eastAsia="宋体"/>
          <w:bCs/>
          <w:lang w:val="en-GB"/>
        </w:rPr>
        <w:t xml:space="preserve">-HH scenario can meet the </w:t>
      </w:r>
      <w:r w:rsidR="009B22CE" w:rsidRPr="00BB4157">
        <w:rPr>
          <w:szCs w:val="20"/>
        </w:rPr>
        <w:t>exemplary performance target</w:t>
      </w:r>
      <w:r>
        <w:rPr>
          <w:szCs w:val="20"/>
        </w:rPr>
        <w:t xml:space="preserve">; </w:t>
      </w:r>
      <w:r w:rsidR="009B22CE">
        <w:rPr>
          <w:szCs w:val="20"/>
        </w:rPr>
        <w:t xml:space="preserve">the </w:t>
      </w:r>
      <w:r w:rsidR="009B22CE">
        <w:rPr>
          <w:rFonts w:eastAsia="宋体"/>
          <w:bCs/>
          <w:lang w:val="en-GB"/>
        </w:rPr>
        <w:t>In</w:t>
      </w:r>
      <w:r w:rsidR="00784CFA">
        <w:rPr>
          <w:rFonts w:eastAsia="宋体"/>
          <w:bCs/>
          <w:lang w:val="en-GB"/>
        </w:rPr>
        <w:t>F</w:t>
      </w:r>
      <w:r w:rsidR="009B22CE">
        <w:rPr>
          <w:rFonts w:eastAsia="宋体"/>
          <w:bCs/>
          <w:lang w:val="en-GB"/>
        </w:rPr>
        <w:t>-</w:t>
      </w:r>
      <w:r w:rsidR="009B22CE">
        <w:rPr>
          <w:szCs w:val="20"/>
        </w:rPr>
        <w:t>SH</w:t>
      </w:r>
      <w:r w:rsidR="009B22CE" w:rsidRPr="009B22CE">
        <w:rPr>
          <w:rFonts w:eastAsia="宋体"/>
          <w:bCs/>
          <w:lang w:val="en-GB"/>
        </w:rPr>
        <w:t xml:space="preserve"> </w:t>
      </w:r>
      <w:r w:rsidR="009B22CE">
        <w:rPr>
          <w:rFonts w:eastAsia="宋体"/>
          <w:bCs/>
          <w:lang w:val="en-GB"/>
        </w:rPr>
        <w:t xml:space="preserve">scenario can </w:t>
      </w:r>
      <w:r>
        <w:rPr>
          <w:rFonts w:eastAsia="宋体"/>
          <w:bCs/>
          <w:lang w:val="en-GB"/>
        </w:rPr>
        <w:t xml:space="preserve">almost </w:t>
      </w:r>
      <w:r w:rsidR="009B22CE">
        <w:rPr>
          <w:rFonts w:eastAsia="宋体"/>
          <w:bCs/>
          <w:lang w:val="en-GB"/>
        </w:rPr>
        <w:t xml:space="preserve">meet the </w:t>
      </w:r>
      <w:r w:rsidR="009B22CE" w:rsidRPr="00BB4157">
        <w:rPr>
          <w:szCs w:val="20"/>
        </w:rPr>
        <w:t>exemplary performance target</w:t>
      </w:r>
      <w:r>
        <w:rPr>
          <w:szCs w:val="20"/>
        </w:rPr>
        <w:t xml:space="preserve">; </w:t>
      </w:r>
      <w:r w:rsidR="009B22CE">
        <w:rPr>
          <w:szCs w:val="20"/>
        </w:rPr>
        <w:t xml:space="preserve">the </w:t>
      </w:r>
      <w:r w:rsidR="009B22CE">
        <w:rPr>
          <w:rFonts w:eastAsia="宋体"/>
          <w:bCs/>
          <w:lang w:val="en-GB"/>
        </w:rPr>
        <w:t>In</w:t>
      </w:r>
      <w:r w:rsidR="00784CFA">
        <w:rPr>
          <w:rFonts w:eastAsia="宋体"/>
          <w:bCs/>
          <w:lang w:val="en-GB"/>
        </w:rPr>
        <w:t>F</w:t>
      </w:r>
      <w:r w:rsidR="009B22CE">
        <w:rPr>
          <w:rFonts w:eastAsia="宋体"/>
          <w:bCs/>
          <w:lang w:val="en-GB"/>
        </w:rPr>
        <w:t>-</w:t>
      </w:r>
      <w:r w:rsidR="009B22CE">
        <w:rPr>
          <w:szCs w:val="20"/>
        </w:rPr>
        <w:t xml:space="preserve">SL, </w:t>
      </w:r>
      <w:r w:rsidR="009B22CE">
        <w:rPr>
          <w:rFonts w:eastAsia="宋体"/>
          <w:bCs/>
          <w:lang w:val="en-GB"/>
        </w:rPr>
        <w:t>In</w:t>
      </w:r>
      <w:r w:rsidR="00784CFA">
        <w:rPr>
          <w:rFonts w:eastAsia="宋体"/>
          <w:bCs/>
          <w:lang w:val="en-GB"/>
        </w:rPr>
        <w:t>F</w:t>
      </w:r>
      <w:r w:rsidR="009B22CE">
        <w:rPr>
          <w:rFonts w:eastAsia="宋体"/>
          <w:bCs/>
          <w:lang w:val="en-GB"/>
        </w:rPr>
        <w:t>-</w:t>
      </w:r>
      <w:r w:rsidR="009B22CE">
        <w:rPr>
          <w:szCs w:val="20"/>
        </w:rPr>
        <w:t xml:space="preserve">DH and </w:t>
      </w:r>
      <w:r w:rsidR="009B22CE">
        <w:rPr>
          <w:rFonts w:eastAsia="宋体"/>
          <w:bCs/>
          <w:lang w:val="en-GB"/>
        </w:rPr>
        <w:t>In</w:t>
      </w:r>
      <w:r w:rsidR="00784CFA">
        <w:rPr>
          <w:rFonts w:eastAsia="宋体"/>
          <w:bCs/>
          <w:lang w:val="en-GB"/>
        </w:rPr>
        <w:t>F</w:t>
      </w:r>
      <w:r w:rsidR="009B22CE">
        <w:rPr>
          <w:rFonts w:eastAsia="宋体"/>
          <w:bCs/>
          <w:lang w:val="en-GB"/>
        </w:rPr>
        <w:t>-</w:t>
      </w:r>
      <w:r w:rsidR="009B22CE">
        <w:rPr>
          <w:szCs w:val="20"/>
        </w:rPr>
        <w:t xml:space="preserve">DL scenarios </w:t>
      </w:r>
      <w:r>
        <w:rPr>
          <w:rFonts w:eastAsia="宋体"/>
          <w:bCs/>
          <w:lang w:val="en-GB"/>
        </w:rPr>
        <w:t xml:space="preserve">cannot </w:t>
      </w:r>
      <w:r w:rsidR="009B22CE">
        <w:rPr>
          <w:rFonts w:eastAsia="宋体"/>
          <w:bCs/>
          <w:lang w:val="en-GB"/>
        </w:rPr>
        <w:t xml:space="preserve">meet the </w:t>
      </w:r>
      <w:r w:rsidR="009B22CE" w:rsidRPr="00BB4157">
        <w:rPr>
          <w:szCs w:val="20"/>
        </w:rPr>
        <w:t>exemplary performance target</w:t>
      </w:r>
      <w:r w:rsidR="009B22CE">
        <w:rPr>
          <w:szCs w:val="20"/>
        </w:rPr>
        <w:t>.</w:t>
      </w:r>
      <w:r w:rsidR="009B22CE">
        <w:rPr>
          <w:rFonts w:eastAsia="宋体"/>
          <w:bCs/>
        </w:rPr>
        <w:t xml:space="preserve"> Especially </w:t>
      </w:r>
      <w:r w:rsidR="007C4923">
        <w:rPr>
          <w:rFonts w:eastAsia="宋体"/>
          <w:bCs/>
          <w:lang w:val="en-GB"/>
        </w:rPr>
        <w:t>in In</w:t>
      </w:r>
      <w:r w:rsidR="00784CFA">
        <w:rPr>
          <w:rFonts w:eastAsia="宋体"/>
          <w:bCs/>
          <w:lang w:val="en-GB"/>
        </w:rPr>
        <w:t>F</w:t>
      </w:r>
      <w:r w:rsidR="007C4923">
        <w:rPr>
          <w:rFonts w:eastAsia="宋体"/>
          <w:bCs/>
          <w:lang w:val="en-GB"/>
        </w:rPr>
        <w:t>-DH and In</w:t>
      </w:r>
      <w:r w:rsidR="00784CFA">
        <w:rPr>
          <w:rFonts w:eastAsia="宋体"/>
          <w:bCs/>
          <w:lang w:val="en-GB"/>
        </w:rPr>
        <w:t>F</w:t>
      </w:r>
      <w:r w:rsidR="007C4923">
        <w:rPr>
          <w:rFonts w:eastAsia="宋体"/>
          <w:bCs/>
          <w:lang w:val="en-GB"/>
        </w:rPr>
        <w:t xml:space="preserve">-DL scenarios, </w:t>
      </w:r>
      <w:r>
        <w:rPr>
          <w:rFonts w:eastAsia="宋体"/>
          <w:bCs/>
          <w:lang w:val="en-GB"/>
        </w:rPr>
        <w:t>where</w:t>
      </w:r>
      <w:r w:rsidR="007C4923">
        <w:rPr>
          <w:rFonts w:eastAsia="宋体"/>
          <w:bCs/>
          <w:lang w:val="en-GB"/>
        </w:rPr>
        <w:t xml:space="preserve"> NLOS </w:t>
      </w:r>
      <w:r>
        <w:rPr>
          <w:rFonts w:eastAsia="宋体"/>
          <w:bCs/>
          <w:lang w:val="en-GB"/>
        </w:rPr>
        <w:t xml:space="preserve">almost always appears </w:t>
      </w:r>
      <w:r w:rsidR="007C4923">
        <w:rPr>
          <w:rFonts w:eastAsia="宋体"/>
          <w:bCs/>
          <w:lang w:val="en-GB"/>
        </w:rPr>
        <w:t xml:space="preserve">with the absolute arrival time model in TR38.901, the positioning accuracy is far </w:t>
      </w:r>
      <w:r w:rsidR="003F64AC">
        <w:rPr>
          <w:rFonts w:eastAsia="宋体"/>
          <w:bCs/>
          <w:lang w:val="en-GB"/>
        </w:rPr>
        <w:t xml:space="preserve">away </w:t>
      </w:r>
      <w:r w:rsidR="007C4923">
        <w:rPr>
          <w:rFonts w:eastAsia="宋体"/>
          <w:bCs/>
          <w:lang w:val="en-GB"/>
        </w:rPr>
        <w:t>from the required accuracy</w:t>
      </w:r>
      <w:r>
        <w:rPr>
          <w:rFonts w:eastAsia="宋体"/>
          <w:bCs/>
          <w:lang w:val="en-GB"/>
        </w:rPr>
        <w:t xml:space="preserve"> target</w:t>
      </w:r>
      <w:r w:rsidR="007C4923">
        <w:rPr>
          <w:rFonts w:eastAsia="宋体"/>
          <w:bCs/>
          <w:lang w:val="en-GB"/>
        </w:rPr>
        <w:t xml:space="preserve">. </w:t>
      </w:r>
      <w:r w:rsidR="00AC370C">
        <w:rPr>
          <w:rFonts w:eastAsia="宋体"/>
          <w:bCs/>
          <w:lang w:val="en-GB"/>
        </w:rPr>
        <w:t xml:space="preserve"> For FR2, </w:t>
      </w:r>
      <w:r>
        <w:rPr>
          <w:rFonts w:eastAsia="宋体"/>
          <w:bCs/>
          <w:lang w:val="en-GB"/>
        </w:rPr>
        <w:t xml:space="preserve">again, </w:t>
      </w:r>
      <w:r w:rsidR="00AC370C">
        <w:rPr>
          <w:rFonts w:eastAsia="宋体"/>
          <w:bCs/>
          <w:lang w:val="en-GB"/>
        </w:rPr>
        <w:t>the In</w:t>
      </w:r>
      <w:r w:rsidR="0006659E">
        <w:rPr>
          <w:rFonts w:eastAsia="宋体"/>
          <w:bCs/>
          <w:lang w:val="en-GB"/>
        </w:rPr>
        <w:t>F</w:t>
      </w:r>
      <w:r w:rsidR="00AC370C">
        <w:rPr>
          <w:rFonts w:eastAsia="宋体"/>
          <w:bCs/>
          <w:lang w:val="en-GB"/>
        </w:rPr>
        <w:t>-HH and In</w:t>
      </w:r>
      <w:r w:rsidR="0006659E">
        <w:rPr>
          <w:rFonts w:eastAsia="宋体"/>
          <w:bCs/>
          <w:lang w:val="en-GB"/>
        </w:rPr>
        <w:t>F</w:t>
      </w:r>
      <w:r w:rsidR="00AC370C">
        <w:rPr>
          <w:rFonts w:eastAsia="宋体"/>
          <w:bCs/>
          <w:lang w:val="en-GB"/>
        </w:rPr>
        <w:t>-</w:t>
      </w:r>
      <w:r w:rsidR="00AC370C">
        <w:rPr>
          <w:szCs w:val="20"/>
        </w:rPr>
        <w:t>SH</w:t>
      </w:r>
      <w:r w:rsidR="00AC370C">
        <w:rPr>
          <w:rFonts w:eastAsia="宋体"/>
          <w:bCs/>
          <w:lang w:val="en-GB"/>
        </w:rPr>
        <w:t xml:space="preserve"> scenarios can meet the </w:t>
      </w:r>
      <w:r w:rsidR="00AC370C" w:rsidRPr="00BB4157">
        <w:rPr>
          <w:szCs w:val="20"/>
        </w:rPr>
        <w:t>exemplary performance target</w:t>
      </w:r>
      <w:r w:rsidR="00AC370C">
        <w:rPr>
          <w:szCs w:val="20"/>
        </w:rPr>
        <w:t>, but the</w:t>
      </w:r>
      <w:r w:rsidR="00AC370C" w:rsidRPr="00AC370C">
        <w:rPr>
          <w:rFonts w:eastAsia="宋体"/>
          <w:bCs/>
          <w:lang w:val="en-GB"/>
        </w:rPr>
        <w:t xml:space="preserve"> </w:t>
      </w:r>
      <w:r w:rsidR="00AC370C">
        <w:rPr>
          <w:rFonts w:eastAsia="宋体"/>
          <w:bCs/>
          <w:lang w:val="en-GB"/>
        </w:rPr>
        <w:t>In</w:t>
      </w:r>
      <w:r w:rsidR="0006659E">
        <w:rPr>
          <w:rFonts w:eastAsia="宋体"/>
          <w:bCs/>
          <w:lang w:val="en-GB"/>
        </w:rPr>
        <w:t>F</w:t>
      </w:r>
      <w:r w:rsidR="00AC370C">
        <w:rPr>
          <w:rFonts w:eastAsia="宋体"/>
          <w:bCs/>
          <w:lang w:val="en-GB"/>
        </w:rPr>
        <w:t>-</w:t>
      </w:r>
      <w:r w:rsidR="00AC370C">
        <w:rPr>
          <w:szCs w:val="20"/>
        </w:rPr>
        <w:t xml:space="preserve">SL, </w:t>
      </w:r>
      <w:r w:rsidR="00AC370C">
        <w:rPr>
          <w:rFonts w:eastAsia="宋体"/>
          <w:bCs/>
          <w:lang w:val="en-GB"/>
        </w:rPr>
        <w:t>In</w:t>
      </w:r>
      <w:r w:rsidR="0006659E">
        <w:rPr>
          <w:rFonts w:eastAsia="宋体"/>
          <w:bCs/>
          <w:lang w:val="en-GB"/>
        </w:rPr>
        <w:t>F</w:t>
      </w:r>
      <w:r w:rsidR="00AC370C">
        <w:rPr>
          <w:rFonts w:eastAsia="宋体"/>
          <w:bCs/>
          <w:lang w:val="en-GB"/>
        </w:rPr>
        <w:t>-</w:t>
      </w:r>
      <w:r w:rsidR="00AC370C">
        <w:rPr>
          <w:szCs w:val="20"/>
        </w:rPr>
        <w:t xml:space="preserve">DH and </w:t>
      </w:r>
      <w:r w:rsidR="00AC370C">
        <w:rPr>
          <w:rFonts w:eastAsia="宋体"/>
          <w:bCs/>
          <w:lang w:val="en-GB"/>
        </w:rPr>
        <w:t>In</w:t>
      </w:r>
      <w:r w:rsidR="0006659E">
        <w:rPr>
          <w:rFonts w:eastAsia="宋体"/>
          <w:bCs/>
          <w:lang w:val="en-GB"/>
        </w:rPr>
        <w:t>F</w:t>
      </w:r>
      <w:r w:rsidR="00AC370C">
        <w:rPr>
          <w:rFonts w:eastAsia="宋体"/>
          <w:bCs/>
          <w:lang w:val="en-GB"/>
        </w:rPr>
        <w:t>-</w:t>
      </w:r>
      <w:r w:rsidR="00AC370C">
        <w:rPr>
          <w:szCs w:val="20"/>
        </w:rPr>
        <w:t xml:space="preserve">DL scenarios </w:t>
      </w:r>
      <w:r>
        <w:rPr>
          <w:rFonts w:eastAsia="宋体"/>
          <w:bCs/>
          <w:lang w:val="en-GB"/>
        </w:rPr>
        <w:t>cannot</w:t>
      </w:r>
      <w:r w:rsidR="00AC370C">
        <w:rPr>
          <w:szCs w:val="20"/>
        </w:rPr>
        <w:t>.</w:t>
      </w:r>
      <w:r w:rsidR="001E3981">
        <w:rPr>
          <w:szCs w:val="20"/>
        </w:rPr>
        <w:t xml:space="preserve"> </w:t>
      </w:r>
      <w:r>
        <w:rPr>
          <w:szCs w:val="20"/>
        </w:rPr>
        <w:t>T</w:t>
      </w:r>
      <w:r w:rsidR="001E3981">
        <w:rPr>
          <w:szCs w:val="20"/>
        </w:rPr>
        <w:t xml:space="preserve">he evaluation results </w:t>
      </w:r>
      <w:r>
        <w:rPr>
          <w:szCs w:val="20"/>
        </w:rPr>
        <w:t xml:space="preserve">of </w:t>
      </w:r>
      <w:r w:rsidR="00E9357A">
        <w:rPr>
          <w:szCs w:val="20"/>
        </w:rPr>
        <w:t xml:space="preserve">the performance gap </w:t>
      </w:r>
      <w:r w:rsidR="00EC15DF">
        <w:rPr>
          <w:rFonts w:hint="eastAsia"/>
        </w:rPr>
        <w:t>of</w:t>
      </w:r>
      <w:r w:rsidR="00EC15DF">
        <w:t xml:space="preserve"> DL-TDOA with </w:t>
      </w:r>
      <w:r>
        <w:t>the t</w:t>
      </w:r>
      <w:r w:rsidR="00EC15DF">
        <w:t xml:space="preserve">arget accuracy [0.2m 80%] </w:t>
      </w:r>
      <w:r w:rsidR="00E9357A">
        <w:rPr>
          <w:szCs w:val="20"/>
        </w:rPr>
        <w:t xml:space="preserve">are </w:t>
      </w:r>
      <w:r w:rsidR="00EC15DF" w:rsidRPr="00727366">
        <w:rPr>
          <w:rFonts w:eastAsiaTheme="minorEastAsia"/>
          <w:szCs w:val="20"/>
        </w:rPr>
        <w:t>summarized</w:t>
      </w:r>
      <w:r w:rsidR="00EC15DF" w:rsidRPr="00EC15DF">
        <w:rPr>
          <w:szCs w:val="20"/>
        </w:rPr>
        <w:t xml:space="preserve"> </w:t>
      </w:r>
      <w:r>
        <w:rPr>
          <w:rFonts w:eastAsiaTheme="minorEastAsia"/>
          <w:szCs w:val="20"/>
        </w:rPr>
        <w:t>in</w:t>
      </w:r>
      <w:r w:rsidR="00E9357A">
        <w:rPr>
          <w:szCs w:val="20"/>
        </w:rPr>
        <w:t xml:space="preserve"> </w:t>
      </w:r>
      <w:r w:rsidR="00055B7E">
        <w:rPr>
          <w:szCs w:val="20"/>
        </w:rPr>
        <w:fldChar w:fldCharType="begin"/>
      </w:r>
      <w:r w:rsidR="008E0A67">
        <w:rPr>
          <w:szCs w:val="20"/>
        </w:rPr>
        <w:instrText xml:space="preserve"> REF _Ref40176168 \h </w:instrText>
      </w:r>
      <w:r w:rsidR="00055B7E">
        <w:rPr>
          <w:szCs w:val="20"/>
        </w:rPr>
      </w:r>
      <w:r w:rsidR="00055B7E">
        <w:rPr>
          <w:szCs w:val="20"/>
        </w:rPr>
        <w:fldChar w:fldCharType="separate"/>
      </w:r>
      <w:r w:rsidR="008E0A67">
        <w:t xml:space="preserve">Table </w:t>
      </w:r>
      <w:r w:rsidR="008E0A67">
        <w:rPr>
          <w:noProof/>
        </w:rPr>
        <w:t>6</w:t>
      </w:r>
      <w:r w:rsidR="00055B7E">
        <w:rPr>
          <w:szCs w:val="20"/>
        </w:rPr>
        <w:fldChar w:fldCharType="end"/>
      </w:r>
      <w:r w:rsidR="00E9357A">
        <w:rPr>
          <w:szCs w:val="20"/>
        </w:rPr>
        <w:t>.</w:t>
      </w:r>
      <w:r w:rsidR="001E3981">
        <w:rPr>
          <w:szCs w:val="20"/>
        </w:rPr>
        <w:t xml:space="preserve">  </w:t>
      </w:r>
    </w:p>
    <w:p w:rsidR="00005D0F" w:rsidRDefault="00005D0F" w:rsidP="00141848">
      <w:pPr>
        <w:pStyle w:val="a6"/>
        <w:keepNext/>
        <w:jc w:val="center"/>
      </w:pPr>
      <w:bookmarkStart w:id="16" w:name="_Ref40176168"/>
      <w:r>
        <w:lastRenderedPageBreak/>
        <w:t xml:space="preserve">Table </w:t>
      </w:r>
      <w:r w:rsidR="00055B7E">
        <w:fldChar w:fldCharType="begin"/>
      </w:r>
      <w:r>
        <w:instrText xml:space="preserve"> SEQ Table \* ARABIC </w:instrText>
      </w:r>
      <w:r w:rsidR="00055B7E">
        <w:fldChar w:fldCharType="separate"/>
      </w:r>
      <w:r w:rsidR="002407C2">
        <w:rPr>
          <w:noProof/>
        </w:rPr>
        <w:t>6</w:t>
      </w:r>
      <w:r w:rsidR="00055B7E">
        <w:fldChar w:fldCharType="end"/>
      </w:r>
      <w:bookmarkEnd w:id="16"/>
      <w:r>
        <w:t xml:space="preserve"> The perfo</w:t>
      </w:r>
      <w:r w:rsidR="00780265">
        <w:t>r</w:t>
      </w:r>
      <w:r>
        <w:t xml:space="preserve">mance gap </w:t>
      </w:r>
      <w:r w:rsidR="007D75E2">
        <w:rPr>
          <w:rFonts w:hint="eastAsia"/>
        </w:rPr>
        <w:t>of</w:t>
      </w:r>
      <w:r w:rsidR="007D75E2">
        <w:t xml:space="preserve"> DL</w:t>
      </w:r>
      <w:r w:rsidR="00140DE3">
        <w:t>-</w:t>
      </w:r>
      <w:r w:rsidR="007D75E2">
        <w:t xml:space="preserve">TDOA </w:t>
      </w:r>
      <w:r>
        <w:t>with Target accuracy [0.2m 80%]</w:t>
      </w:r>
    </w:p>
    <w:tbl>
      <w:tblPr>
        <w:tblStyle w:val="ae"/>
        <w:tblW w:w="0" w:type="auto"/>
        <w:tblLook w:val="04A0"/>
      </w:tblPr>
      <w:tblGrid>
        <w:gridCol w:w="2285"/>
        <w:gridCol w:w="2405"/>
        <w:gridCol w:w="2185"/>
        <w:gridCol w:w="2185"/>
      </w:tblGrid>
      <w:tr w:rsidR="001916D7" w:rsidRPr="009B15C2" w:rsidTr="00E3342F">
        <w:tc>
          <w:tcPr>
            <w:tcW w:w="2285" w:type="dxa"/>
          </w:tcPr>
          <w:p w:rsidR="001916D7" w:rsidRPr="00727366" w:rsidRDefault="001916D7" w:rsidP="00992F92">
            <w:pPr>
              <w:keepNext/>
              <w:keepLines/>
              <w:jc w:val="center"/>
              <w:rPr>
                <w:rFonts w:eastAsia="宋体"/>
                <w:szCs w:val="20"/>
              </w:rPr>
            </w:pPr>
          </w:p>
        </w:tc>
        <w:tc>
          <w:tcPr>
            <w:tcW w:w="2405" w:type="dxa"/>
          </w:tcPr>
          <w:p w:rsidR="001916D7" w:rsidRPr="00727366" w:rsidRDefault="001916D7" w:rsidP="00992F92">
            <w:pPr>
              <w:keepNext/>
              <w:keepLines/>
              <w:jc w:val="center"/>
              <w:rPr>
                <w:rFonts w:eastAsia="宋体"/>
                <w:szCs w:val="20"/>
              </w:rPr>
            </w:pPr>
            <w:r w:rsidRPr="00AF0C53">
              <w:rPr>
                <w:szCs w:val="20"/>
              </w:rPr>
              <w:t>scenarios</w:t>
            </w:r>
          </w:p>
        </w:tc>
        <w:tc>
          <w:tcPr>
            <w:tcW w:w="2185" w:type="dxa"/>
          </w:tcPr>
          <w:p w:rsidR="001916D7" w:rsidRPr="00727366" w:rsidRDefault="001916D7" w:rsidP="00992F92">
            <w:pPr>
              <w:keepNext/>
              <w:keepLines/>
              <w:jc w:val="center"/>
              <w:rPr>
                <w:rFonts w:eastAsia="宋体"/>
                <w:szCs w:val="20"/>
              </w:rPr>
            </w:pPr>
            <w:r w:rsidRPr="00727366">
              <w:rPr>
                <w:rFonts w:eastAsia="宋体"/>
                <w:szCs w:val="20"/>
              </w:rPr>
              <w:t>[0.2</w:t>
            </w:r>
            <w:r w:rsidR="00AF0C53">
              <w:rPr>
                <w:rFonts w:eastAsia="宋体"/>
                <w:szCs w:val="20"/>
              </w:rPr>
              <w:t>m</w:t>
            </w:r>
            <w:r w:rsidRPr="00727366">
              <w:rPr>
                <w:rFonts w:eastAsia="宋体"/>
                <w:szCs w:val="20"/>
              </w:rPr>
              <w:t xml:space="preserve"> 80%]</w:t>
            </w:r>
          </w:p>
        </w:tc>
        <w:tc>
          <w:tcPr>
            <w:tcW w:w="2185" w:type="dxa"/>
          </w:tcPr>
          <w:p w:rsidR="001916D7" w:rsidRPr="00727366" w:rsidRDefault="0022009C" w:rsidP="00992F92">
            <w:pPr>
              <w:keepNext/>
              <w:keepLines/>
              <w:jc w:val="center"/>
              <w:rPr>
                <w:rFonts w:eastAsia="宋体"/>
                <w:szCs w:val="20"/>
              </w:rPr>
            </w:pPr>
            <w:r w:rsidRPr="00AF0C53">
              <w:rPr>
                <w:szCs w:val="20"/>
              </w:rPr>
              <w:t>Performance</w:t>
            </w:r>
            <w:r w:rsidRPr="009B15C2">
              <w:rPr>
                <w:szCs w:val="20"/>
              </w:rPr>
              <w:t xml:space="preserve"> </w:t>
            </w:r>
            <w:r w:rsidRPr="00AF0C53">
              <w:rPr>
                <w:szCs w:val="20"/>
              </w:rPr>
              <w:t>gap</w:t>
            </w:r>
            <w:r w:rsidR="00EE09A4" w:rsidRPr="00AF0C53">
              <w:rPr>
                <w:rFonts w:hint="eastAsia"/>
                <w:szCs w:val="20"/>
              </w:rPr>
              <w:t>（</w:t>
            </w:r>
            <w:r w:rsidR="00EE09A4" w:rsidRPr="00AF0C53">
              <w:rPr>
                <w:szCs w:val="20"/>
              </w:rPr>
              <w:t>m</w:t>
            </w:r>
            <w:r w:rsidR="00EE09A4" w:rsidRPr="00AF0C53">
              <w:rPr>
                <w:rFonts w:hint="eastAsia"/>
                <w:szCs w:val="20"/>
              </w:rPr>
              <w:t>）</w:t>
            </w:r>
          </w:p>
        </w:tc>
      </w:tr>
      <w:tr w:rsidR="001916D7" w:rsidRPr="009B15C2" w:rsidTr="00E3342F">
        <w:tc>
          <w:tcPr>
            <w:tcW w:w="2285" w:type="dxa"/>
            <w:vMerge w:val="restart"/>
          </w:tcPr>
          <w:p w:rsidR="001916D7" w:rsidRPr="00727366" w:rsidRDefault="001916D7" w:rsidP="00992F92">
            <w:pPr>
              <w:keepNext/>
              <w:keepLines/>
              <w:jc w:val="center"/>
              <w:rPr>
                <w:rFonts w:eastAsia="宋体"/>
                <w:szCs w:val="20"/>
              </w:rPr>
            </w:pPr>
            <w:r w:rsidRPr="00727366">
              <w:rPr>
                <w:rFonts w:eastAsia="宋体"/>
                <w:szCs w:val="20"/>
              </w:rPr>
              <w:t>FR1</w:t>
            </w:r>
          </w:p>
        </w:tc>
        <w:tc>
          <w:tcPr>
            <w:tcW w:w="2405" w:type="dxa"/>
          </w:tcPr>
          <w:p w:rsidR="001916D7" w:rsidRPr="00727366" w:rsidRDefault="001916D7" w:rsidP="00992F92">
            <w:pPr>
              <w:keepNext/>
              <w:keepLines/>
              <w:jc w:val="center"/>
              <w:rPr>
                <w:rFonts w:eastAsia="宋体"/>
                <w:szCs w:val="20"/>
              </w:rPr>
            </w:pPr>
            <w:r w:rsidRPr="00727366">
              <w:rPr>
                <w:rFonts w:eastAsia="宋体"/>
                <w:szCs w:val="20"/>
              </w:rPr>
              <w:t>HH</w:t>
            </w:r>
          </w:p>
        </w:tc>
        <w:tc>
          <w:tcPr>
            <w:tcW w:w="2185" w:type="dxa"/>
          </w:tcPr>
          <w:p w:rsidR="001916D7" w:rsidRPr="00727366" w:rsidRDefault="001916D7" w:rsidP="00992F92">
            <w:pPr>
              <w:keepNext/>
              <w:keepLines/>
              <w:jc w:val="center"/>
              <w:rPr>
                <w:rFonts w:eastAsia="宋体"/>
                <w:szCs w:val="20"/>
              </w:rPr>
            </w:pPr>
            <w:r w:rsidRPr="00727366">
              <w:rPr>
                <w:rFonts w:eastAsia="宋体"/>
                <w:szCs w:val="20"/>
              </w:rPr>
              <w:sym w:font="Wingdings" w:char="F0FC"/>
            </w:r>
          </w:p>
        </w:tc>
        <w:tc>
          <w:tcPr>
            <w:tcW w:w="2185" w:type="dxa"/>
          </w:tcPr>
          <w:p w:rsidR="001916D7" w:rsidRPr="00727366" w:rsidRDefault="00EE09A4" w:rsidP="00992F92">
            <w:pPr>
              <w:keepNext/>
              <w:keepLines/>
              <w:jc w:val="center"/>
              <w:rPr>
                <w:rFonts w:eastAsia="宋体"/>
                <w:szCs w:val="20"/>
              </w:rPr>
            </w:pPr>
            <w:r w:rsidRPr="00727366">
              <w:rPr>
                <w:rFonts w:eastAsia="宋体"/>
                <w:szCs w:val="20"/>
              </w:rPr>
              <w:t>\</w:t>
            </w:r>
          </w:p>
        </w:tc>
      </w:tr>
      <w:tr w:rsidR="001916D7" w:rsidRPr="009B15C2" w:rsidTr="00E3342F">
        <w:tc>
          <w:tcPr>
            <w:tcW w:w="2285" w:type="dxa"/>
            <w:vMerge/>
          </w:tcPr>
          <w:p w:rsidR="001916D7" w:rsidRPr="00727366" w:rsidRDefault="001916D7" w:rsidP="00992F92">
            <w:pPr>
              <w:keepNext/>
              <w:keepLines/>
              <w:jc w:val="center"/>
              <w:rPr>
                <w:rFonts w:eastAsia="宋体"/>
                <w:szCs w:val="20"/>
              </w:rPr>
            </w:pPr>
          </w:p>
        </w:tc>
        <w:tc>
          <w:tcPr>
            <w:tcW w:w="2405" w:type="dxa"/>
          </w:tcPr>
          <w:p w:rsidR="001916D7" w:rsidRPr="00727366" w:rsidRDefault="001916D7" w:rsidP="00992F92">
            <w:pPr>
              <w:keepNext/>
              <w:keepLines/>
              <w:jc w:val="center"/>
              <w:rPr>
                <w:rFonts w:eastAsia="宋体"/>
                <w:szCs w:val="20"/>
              </w:rPr>
            </w:pPr>
            <w:r w:rsidRPr="00727366">
              <w:rPr>
                <w:rFonts w:eastAsia="宋体"/>
                <w:szCs w:val="20"/>
              </w:rPr>
              <w:t>SH</w:t>
            </w:r>
          </w:p>
        </w:tc>
        <w:tc>
          <w:tcPr>
            <w:tcW w:w="2185" w:type="dxa"/>
          </w:tcPr>
          <w:p w:rsidR="001916D7" w:rsidRPr="00727366" w:rsidRDefault="00AF0C53" w:rsidP="00992F92">
            <w:pPr>
              <w:keepNext/>
              <w:keepLines/>
              <w:jc w:val="center"/>
              <w:rPr>
                <w:rFonts w:eastAsia="宋体"/>
                <w:szCs w:val="20"/>
              </w:rPr>
            </w:pPr>
            <m:oMathPara>
              <m:oMath>
                <m:r>
                  <w:rPr>
                    <w:rFonts w:ascii="Cambria Math" w:eastAsia="宋体" w:hAnsi="Cambria Math"/>
                    <w:szCs w:val="20"/>
                  </w:rPr>
                  <m:t>×</m:t>
                </m:r>
              </m:oMath>
            </m:oMathPara>
          </w:p>
        </w:tc>
        <w:tc>
          <w:tcPr>
            <w:tcW w:w="2185" w:type="dxa"/>
          </w:tcPr>
          <w:p w:rsidR="001916D7" w:rsidRPr="00727366" w:rsidRDefault="00EE09A4" w:rsidP="00992F92">
            <w:pPr>
              <w:keepNext/>
              <w:keepLines/>
              <w:jc w:val="center"/>
              <w:rPr>
                <w:rFonts w:eastAsia="宋体"/>
                <w:szCs w:val="20"/>
              </w:rPr>
            </w:pPr>
            <w:r w:rsidRPr="00727366">
              <w:rPr>
                <w:rFonts w:eastAsia="宋体"/>
                <w:szCs w:val="20"/>
              </w:rPr>
              <w:t>0.01</w:t>
            </w:r>
          </w:p>
        </w:tc>
      </w:tr>
      <w:tr w:rsidR="001916D7" w:rsidRPr="009B15C2" w:rsidTr="00E3342F">
        <w:tc>
          <w:tcPr>
            <w:tcW w:w="2285" w:type="dxa"/>
            <w:vMerge/>
          </w:tcPr>
          <w:p w:rsidR="001916D7" w:rsidRPr="00727366" w:rsidRDefault="001916D7" w:rsidP="00992F92">
            <w:pPr>
              <w:keepNext/>
              <w:keepLines/>
              <w:jc w:val="center"/>
              <w:rPr>
                <w:rFonts w:eastAsia="宋体"/>
                <w:szCs w:val="20"/>
              </w:rPr>
            </w:pPr>
          </w:p>
        </w:tc>
        <w:tc>
          <w:tcPr>
            <w:tcW w:w="2405" w:type="dxa"/>
          </w:tcPr>
          <w:p w:rsidR="001916D7" w:rsidRPr="00727366" w:rsidRDefault="001916D7" w:rsidP="00992F92">
            <w:pPr>
              <w:keepNext/>
              <w:keepLines/>
              <w:jc w:val="center"/>
              <w:rPr>
                <w:rFonts w:eastAsia="宋体"/>
                <w:szCs w:val="20"/>
              </w:rPr>
            </w:pPr>
            <w:r w:rsidRPr="00727366">
              <w:rPr>
                <w:rFonts w:eastAsia="宋体"/>
                <w:szCs w:val="20"/>
              </w:rPr>
              <w:t>SL</w:t>
            </w:r>
          </w:p>
        </w:tc>
        <w:tc>
          <w:tcPr>
            <w:tcW w:w="2185" w:type="dxa"/>
          </w:tcPr>
          <w:p w:rsidR="001916D7" w:rsidRPr="00727366" w:rsidRDefault="00AF0C53" w:rsidP="00992F92">
            <w:pPr>
              <w:keepNext/>
              <w:keepLines/>
              <w:jc w:val="center"/>
              <w:rPr>
                <w:rFonts w:eastAsia="宋体"/>
                <w:szCs w:val="20"/>
              </w:rPr>
            </w:pPr>
            <m:oMathPara>
              <m:oMath>
                <m:r>
                  <w:rPr>
                    <w:rFonts w:ascii="Cambria Math" w:eastAsia="宋体" w:hAnsi="Cambria Math"/>
                    <w:szCs w:val="20"/>
                  </w:rPr>
                  <m:t>×</m:t>
                </m:r>
              </m:oMath>
            </m:oMathPara>
          </w:p>
        </w:tc>
        <w:tc>
          <w:tcPr>
            <w:tcW w:w="2185" w:type="dxa"/>
          </w:tcPr>
          <w:p w:rsidR="001916D7" w:rsidRPr="00727366" w:rsidRDefault="00EE09A4" w:rsidP="00992F92">
            <w:pPr>
              <w:keepNext/>
              <w:keepLines/>
              <w:jc w:val="center"/>
              <w:rPr>
                <w:rFonts w:eastAsia="宋体"/>
                <w:szCs w:val="20"/>
              </w:rPr>
            </w:pPr>
            <w:r w:rsidRPr="00727366">
              <w:rPr>
                <w:rFonts w:eastAsia="宋体"/>
                <w:szCs w:val="20"/>
              </w:rPr>
              <w:t>2.38</w:t>
            </w:r>
          </w:p>
        </w:tc>
      </w:tr>
      <w:tr w:rsidR="001916D7" w:rsidRPr="009B15C2" w:rsidTr="00E3342F">
        <w:tc>
          <w:tcPr>
            <w:tcW w:w="2285" w:type="dxa"/>
            <w:vMerge/>
          </w:tcPr>
          <w:p w:rsidR="001916D7" w:rsidRPr="00727366" w:rsidRDefault="001916D7" w:rsidP="00992F92">
            <w:pPr>
              <w:keepNext/>
              <w:keepLines/>
              <w:jc w:val="center"/>
              <w:rPr>
                <w:rFonts w:eastAsia="宋体"/>
                <w:szCs w:val="20"/>
              </w:rPr>
            </w:pPr>
          </w:p>
        </w:tc>
        <w:tc>
          <w:tcPr>
            <w:tcW w:w="2405" w:type="dxa"/>
          </w:tcPr>
          <w:p w:rsidR="001916D7" w:rsidRPr="00727366" w:rsidRDefault="001916D7" w:rsidP="00992F92">
            <w:pPr>
              <w:keepNext/>
              <w:keepLines/>
              <w:jc w:val="center"/>
              <w:rPr>
                <w:rFonts w:eastAsia="宋体"/>
                <w:szCs w:val="20"/>
              </w:rPr>
            </w:pPr>
            <w:r w:rsidRPr="00727366">
              <w:rPr>
                <w:rFonts w:eastAsia="宋体"/>
                <w:szCs w:val="20"/>
              </w:rPr>
              <w:t>DH</w:t>
            </w:r>
          </w:p>
        </w:tc>
        <w:tc>
          <w:tcPr>
            <w:tcW w:w="2185" w:type="dxa"/>
          </w:tcPr>
          <w:p w:rsidR="001916D7" w:rsidRPr="00727366" w:rsidRDefault="00AF0C53" w:rsidP="00992F92">
            <w:pPr>
              <w:keepNext/>
              <w:keepLines/>
              <w:jc w:val="center"/>
              <w:rPr>
                <w:rFonts w:eastAsia="宋体"/>
                <w:szCs w:val="20"/>
              </w:rPr>
            </w:pPr>
            <m:oMathPara>
              <m:oMath>
                <m:r>
                  <w:rPr>
                    <w:rFonts w:ascii="Cambria Math" w:eastAsia="宋体" w:hAnsi="Cambria Math"/>
                    <w:szCs w:val="20"/>
                  </w:rPr>
                  <m:t>×</m:t>
                </m:r>
              </m:oMath>
            </m:oMathPara>
          </w:p>
        </w:tc>
        <w:tc>
          <w:tcPr>
            <w:tcW w:w="2185" w:type="dxa"/>
          </w:tcPr>
          <w:p w:rsidR="001916D7" w:rsidRPr="00727366" w:rsidRDefault="00EE09A4" w:rsidP="00992F92">
            <w:pPr>
              <w:keepNext/>
              <w:keepLines/>
              <w:jc w:val="center"/>
              <w:rPr>
                <w:rFonts w:eastAsia="宋体"/>
                <w:szCs w:val="20"/>
              </w:rPr>
            </w:pPr>
            <w:r w:rsidRPr="00727366">
              <w:rPr>
                <w:rFonts w:eastAsia="宋体"/>
                <w:szCs w:val="20"/>
              </w:rPr>
              <w:t>32</w:t>
            </w:r>
          </w:p>
        </w:tc>
      </w:tr>
      <w:tr w:rsidR="001916D7" w:rsidRPr="009B15C2" w:rsidTr="00E3342F">
        <w:tc>
          <w:tcPr>
            <w:tcW w:w="2285" w:type="dxa"/>
            <w:vMerge/>
          </w:tcPr>
          <w:p w:rsidR="001916D7" w:rsidRPr="00727366" w:rsidRDefault="001916D7" w:rsidP="00992F92">
            <w:pPr>
              <w:keepNext/>
              <w:keepLines/>
              <w:jc w:val="center"/>
              <w:rPr>
                <w:rFonts w:eastAsia="宋体"/>
                <w:szCs w:val="20"/>
              </w:rPr>
            </w:pPr>
          </w:p>
        </w:tc>
        <w:tc>
          <w:tcPr>
            <w:tcW w:w="2405" w:type="dxa"/>
          </w:tcPr>
          <w:p w:rsidR="001916D7" w:rsidRPr="00727366" w:rsidRDefault="001916D7" w:rsidP="00992F92">
            <w:pPr>
              <w:keepNext/>
              <w:keepLines/>
              <w:jc w:val="center"/>
              <w:rPr>
                <w:rFonts w:eastAsia="宋体"/>
                <w:szCs w:val="20"/>
              </w:rPr>
            </w:pPr>
            <w:r w:rsidRPr="00727366">
              <w:rPr>
                <w:rFonts w:eastAsia="宋体"/>
                <w:szCs w:val="20"/>
              </w:rPr>
              <w:t>DL</w:t>
            </w:r>
          </w:p>
        </w:tc>
        <w:tc>
          <w:tcPr>
            <w:tcW w:w="2185" w:type="dxa"/>
          </w:tcPr>
          <w:p w:rsidR="001916D7" w:rsidRPr="00727366" w:rsidRDefault="00AF0C53" w:rsidP="00992F92">
            <w:pPr>
              <w:keepNext/>
              <w:keepLines/>
              <w:jc w:val="center"/>
              <w:rPr>
                <w:rFonts w:eastAsia="宋体"/>
                <w:szCs w:val="20"/>
              </w:rPr>
            </w:pPr>
            <m:oMathPara>
              <m:oMath>
                <m:r>
                  <w:rPr>
                    <w:rFonts w:ascii="Cambria Math" w:eastAsia="宋体" w:hAnsi="Cambria Math"/>
                    <w:szCs w:val="20"/>
                  </w:rPr>
                  <m:t>×</m:t>
                </m:r>
              </m:oMath>
            </m:oMathPara>
          </w:p>
        </w:tc>
        <w:tc>
          <w:tcPr>
            <w:tcW w:w="2185" w:type="dxa"/>
          </w:tcPr>
          <w:p w:rsidR="001916D7" w:rsidRPr="00727366" w:rsidRDefault="00EE09A4" w:rsidP="00992F92">
            <w:pPr>
              <w:keepNext/>
              <w:keepLines/>
              <w:jc w:val="center"/>
              <w:rPr>
                <w:rFonts w:eastAsia="宋体"/>
                <w:szCs w:val="20"/>
              </w:rPr>
            </w:pPr>
            <w:r w:rsidRPr="00727366">
              <w:rPr>
                <w:rFonts w:eastAsia="宋体"/>
                <w:szCs w:val="20"/>
              </w:rPr>
              <w:t>36</w:t>
            </w:r>
          </w:p>
        </w:tc>
      </w:tr>
      <w:tr w:rsidR="0022009C" w:rsidRPr="009B15C2" w:rsidTr="00E3342F">
        <w:tc>
          <w:tcPr>
            <w:tcW w:w="2285" w:type="dxa"/>
            <w:vMerge w:val="restart"/>
          </w:tcPr>
          <w:p w:rsidR="0022009C" w:rsidRPr="00727366" w:rsidRDefault="0022009C" w:rsidP="0022009C">
            <w:pPr>
              <w:keepNext/>
              <w:keepLines/>
              <w:jc w:val="center"/>
              <w:rPr>
                <w:rFonts w:eastAsia="宋体"/>
                <w:szCs w:val="20"/>
              </w:rPr>
            </w:pPr>
            <w:r w:rsidRPr="00727366">
              <w:rPr>
                <w:rFonts w:eastAsia="宋体"/>
                <w:szCs w:val="20"/>
              </w:rPr>
              <w:t>FR2</w:t>
            </w:r>
          </w:p>
        </w:tc>
        <w:tc>
          <w:tcPr>
            <w:tcW w:w="2405" w:type="dxa"/>
          </w:tcPr>
          <w:p w:rsidR="0022009C" w:rsidRPr="00727366" w:rsidRDefault="0022009C" w:rsidP="0022009C">
            <w:pPr>
              <w:keepNext/>
              <w:keepLines/>
              <w:jc w:val="center"/>
              <w:rPr>
                <w:rFonts w:eastAsia="宋体"/>
                <w:szCs w:val="20"/>
              </w:rPr>
            </w:pPr>
            <w:r w:rsidRPr="00727366">
              <w:rPr>
                <w:rFonts w:eastAsia="宋体"/>
                <w:szCs w:val="20"/>
              </w:rPr>
              <w:t>HH</w:t>
            </w:r>
          </w:p>
        </w:tc>
        <w:tc>
          <w:tcPr>
            <w:tcW w:w="2185" w:type="dxa"/>
          </w:tcPr>
          <w:p w:rsidR="0022009C" w:rsidRPr="00727366" w:rsidRDefault="0022009C" w:rsidP="0022009C">
            <w:pPr>
              <w:keepNext/>
              <w:keepLines/>
              <w:jc w:val="center"/>
              <w:rPr>
                <w:rFonts w:eastAsia="宋体"/>
                <w:szCs w:val="20"/>
              </w:rPr>
            </w:pPr>
            <w:r w:rsidRPr="00727366">
              <w:rPr>
                <w:rFonts w:eastAsia="宋体"/>
                <w:szCs w:val="20"/>
              </w:rPr>
              <w:sym w:font="Wingdings" w:char="F0FC"/>
            </w:r>
          </w:p>
        </w:tc>
        <w:tc>
          <w:tcPr>
            <w:tcW w:w="2185" w:type="dxa"/>
          </w:tcPr>
          <w:p w:rsidR="0022009C" w:rsidRPr="00727366" w:rsidRDefault="00EE09A4" w:rsidP="0022009C">
            <w:pPr>
              <w:keepNext/>
              <w:keepLines/>
              <w:jc w:val="center"/>
              <w:rPr>
                <w:rFonts w:eastAsia="宋体"/>
                <w:szCs w:val="20"/>
              </w:rPr>
            </w:pPr>
            <w:r w:rsidRPr="00727366">
              <w:rPr>
                <w:rFonts w:eastAsia="宋体"/>
                <w:szCs w:val="20"/>
              </w:rPr>
              <w:t>\</w:t>
            </w:r>
          </w:p>
        </w:tc>
      </w:tr>
      <w:tr w:rsidR="0022009C" w:rsidRPr="009B15C2" w:rsidTr="00E3342F">
        <w:tc>
          <w:tcPr>
            <w:tcW w:w="2285" w:type="dxa"/>
            <w:vMerge/>
          </w:tcPr>
          <w:p w:rsidR="0022009C" w:rsidRPr="00727366" w:rsidRDefault="0022009C" w:rsidP="00E3342F">
            <w:pPr>
              <w:keepNext/>
              <w:keepLines/>
              <w:jc w:val="center"/>
              <w:rPr>
                <w:rFonts w:eastAsia="宋体"/>
                <w:szCs w:val="20"/>
              </w:rPr>
            </w:pPr>
          </w:p>
        </w:tc>
        <w:tc>
          <w:tcPr>
            <w:tcW w:w="2405" w:type="dxa"/>
          </w:tcPr>
          <w:p w:rsidR="0022009C" w:rsidRPr="00727366" w:rsidRDefault="0022009C" w:rsidP="00E3342F">
            <w:pPr>
              <w:keepNext/>
              <w:keepLines/>
              <w:jc w:val="center"/>
              <w:rPr>
                <w:rFonts w:eastAsia="宋体"/>
                <w:szCs w:val="20"/>
              </w:rPr>
            </w:pPr>
            <w:r w:rsidRPr="00727366">
              <w:rPr>
                <w:rFonts w:eastAsia="宋体"/>
                <w:szCs w:val="20"/>
              </w:rPr>
              <w:t>SH</w:t>
            </w:r>
          </w:p>
        </w:tc>
        <w:tc>
          <w:tcPr>
            <w:tcW w:w="2185" w:type="dxa"/>
          </w:tcPr>
          <w:p w:rsidR="0022009C" w:rsidRPr="00727366" w:rsidRDefault="0022009C" w:rsidP="00E3342F">
            <w:pPr>
              <w:keepNext/>
              <w:keepLines/>
              <w:jc w:val="center"/>
              <w:rPr>
                <w:rFonts w:eastAsia="宋体"/>
                <w:szCs w:val="20"/>
              </w:rPr>
            </w:pPr>
            <w:r w:rsidRPr="00727366">
              <w:rPr>
                <w:rFonts w:eastAsia="宋体"/>
                <w:szCs w:val="20"/>
              </w:rPr>
              <w:sym w:font="Wingdings" w:char="F0FC"/>
            </w:r>
          </w:p>
        </w:tc>
        <w:tc>
          <w:tcPr>
            <w:tcW w:w="2185" w:type="dxa"/>
          </w:tcPr>
          <w:p w:rsidR="0022009C" w:rsidRPr="00727366" w:rsidRDefault="00EE09A4" w:rsidP="0022009C">
            <w:pPr>
              <w:keepNext/>
              <w:keepLines/>
              <w:jc w:val="center"/>
              <w:rPr>
                <w:rFonts w:eastAsia="宋体"/>
                <w:szCs w:val="20"/>
              </w:rPr>
            </w:pPr>
            <w:r w:rsidRPr="00727366">
              <w:rPr>
                <w:rFonts w:eastAsia="宋体"/>
                <w:szCs w:val="20"/>
              </w:rPr>
              <w:t>\</w:t>
            </w:r>
          </w:p>
        </w:tc>
      </w:tr>
      <w:tr w:rsidR="0022009C" w:rsidRPr="009B15C2" w:rsidTr="00E3342F">
        <w:tc>
          <w:tcPr>
            <w:tcW w:w="2285" w:type="dxa"/>
            <w:vMerge/>
          </w:tcPr>
          <w:p w:rsidR="0022009C" w:rsidRPr="00727366" w:rsidRDefault="0022009C" w:rsidP="0022009C">
            <w:pPr>
              <w:keepNext/>
              <w:keepLines/>
              <w:jc w:val="center"/>
              <w:rPr>
                <w:rFonts w:eastAsia="宋体"/>
                <w:szCs w:val="20"/>
              </w:rPr>
            </w:pPr>
          </w:p>
        </w:tc>
        <w:tc>
          <w:tcPr>
            <w:tcW w:w="2405" w:type="dxa"/>
          </w:tcPr>
          <w:p w:rsidR="0022009C" w:rsidRPr="00727366" w:rsidRDefault="0022009C" w:rsidP="0022009C">
            <w:pPr>
              <w:keepNext/>
              <w:keepLines/>
              <w:jc w:val="center"/>
              <w:rPr>
                <w:rFonts w:eastAsia="宋体"/>
                <w:szCs w:val="20"/>
              </w:rPr>
            </w:pPr>
            <w:r w:rsidRPr="00727366">
              <w:rPr>
                <w:rFonts w:eastAsia="宋体"/>
                <w:szCs w:val="20"/>
              </w:rPr>
              <w:t>SL</w:t>
            </w:r>
          </w:p>
        </w:tc>
        <w:tc>
          <w:tcPr>
            <w:tcW w:w="2185" w:type="dxa"/>
          </w:tcPr>
          <w:p w:rsidR="0022009C" w:rsidRPr="00727366" w:rsidRDefault="00AF0C53" w:rsidP="0022009C">
            <w:pPr>
              <w:keepNext/>
              <w:keepLines/>
              <w:jc w:val="center"/>
              <w:rPr>
                <w:rFonts w:eastAsia="宋体"/>
                <w:szCs w:val="20"/>
              </w:rPr>
            </w:pPr>
            <m:oMathPara>
              <m:oMath>
                <m:r>
                  <w:rPr>
                    <w:rFonts w:ascii="Cambria Math" w:eastAsia="宋体" w:hAnsi="Cambria Math"/>
                    <w:szCs w:val="20"/>
                  </w:rPr>
                  <m:t>×</m:t>
                </m:r>
              </m:oMath>
            </m:oMathPara>
          </w:p>
        </w:tc>
        <w:tc>
          <w:tcPr>
            <w:tcW w:w="2185" w:type="dxa"/>
          </w:tcPr>
          <w:p w:rsidR="0022009C" w:rsidRPr="00727366" w:rsidRDefault="00005D0F" w:rsidP="0022009C">
            <w:pPr>
              <w:keepNext/>
              <w:keepLines/>
              <w:jc w:val="center"/>
              <w:rPr>
                <w:rFonts w:eastAsia="宋体"/>
                <w:szCs w:val="20"/>
              </w:rPr>
            </w:pPr>
            <w:r w:rsidRPr="00727366">
              <w:rPr>
                <w:rFonts w:eastAsia="宋体"/>
                <w:szCs w:val="20"/>
              </w:rPr>
              <w:t>0.22</w:t>
            </w:r>
          </w:p>
        </w:tc>
      </w:tr>
      <w:tr w:rsidR="0022009C" w:rsidRPr="009B15C2" w:rsidTr="00E3342F">
        <w:tc>
          <w:tcPr>
            <w:tcW w:w="2285" w:type="dxa"/>
            <w:vMerge/>
          </w:tcPr>
          <w:p w:rsidR="0022009C" w:rsidRPr="00727366" w:rsidRDefault="0022009C" w:rsidP="0022009C">
            <w:pPr>
              <w:keepNext/>
              <w:keepLines/>
              <w:jc w:val="center"/>
              <w:rPr>
                <w:rFonts w:eastAsia="宋体"/>
                <w:szCs w:val="20"/>
              </w:rPr>
            </w:pPr>
          </w:p>
        </w:tc>
        <w:tc>
          <w:tcPr>
            <w:tcW w:w="2405" w:type="dxa"/>
          </w:tcPr>
          <w:p w:rsidR="0022009C" w:rsidRPr="00727366" w:rsidRDefault="0022009C" w:rsidP="0022009C">
            <w:pPr>
              <w:keepNext/>
              <w:keepLines/>
              <w:jc w:val="center"/>
              <w:rPr>
                <w:rFonts w:eastAsia="宋体"/>
                <w:szCs w:val="20"/>
              </w:rPr>
            </w:pPr>
            <w:r w:rsidRPr="00727366">
              <w:rPr>
                <w:rFonts w:eastAsia="宋体"/>
                <w:szCs w:val="20"/>
              </w:rPr>
              <w:t>DH</w:t>
            </w:r>
          </w:p>
        </w:tc>
        <w:tc>
          <w:tcPr>
            <w:tcW w:w="2185" w:type="dxa"/>
          </w:tcPr>
          <w:p w:rsidR="0022009C" w:rsidRPr="00727366" w:rsidRDefault="00AF0C53" w:rsidP="0022009C">
            <w:pPr>
              <w:keepNext/>
              <w:keepLines/>
              <w:jc w:val="center"/>
              <w:rPr>
                <w:rFonts w:eastAsia="宋体"/>
                <w:szCs w:val="20"/>
              </w:rPr>
            </w:pPr>
            <m:oMathPara>
              <m:oMath>
                <m:r>
                  <w:rPr>
                    <w:rFonts w:ascii="Cambria Math" w:eastAsia="宋体" w:hAnsi="Cambria Math"/>
                    <w:szCs w:val="20"/>
                  </w:rPr>
                  <m:t>×</m:t>
                </m:r>
              </m:oMath>
            </m:oMathPara>
          </w:p>
        </w:tc>
        <w:tc>
          <w:tcPr>
            <w:tcW w:w="2185" w:type="dxa"/>
          </w:tcPr>
          <w:p w:rsidR="0022009C" w:rsidRPr="00727366" w:rsidRDefault="00005D0F" w:rsidP="0022009C">
            <w:pPr>
              <w:keepNext/>
              <w:keepLines/>
              <w:jc w:val="center"/>
              <w:rPr>
                <w:rFonts w:eastAsia="宋体"/>
                <w:szCs w:val="20"/>
              </w:rPr>
            </w:pPr>
            <w:r w:rsidRPr="00727366">
              <w:rPr>
                <w:rFonts w:eastAsia="宋体"/>
                <w:szCs w:val="20"/>
              </w:rPr>
              <w:t>32.5</w:t>
            </w:r>
          </w:p>
        </w:tc>
      </w:tr>
      <w:tr w:rsidR="0022009C" w:rsidRPr="009B15C2" w:rsidTr="00E3342F">
        <w:tc>
          <w:tcPr>
            <w:tcW w:w="2285" w:type="dxa"/>
            <w:vMerge/>
          </w:tcPr>
          <w:p w:rsidR="0022009C" w:rsidRPr="00727366" w:rsidRDefault="0022009C" w:rsidP="0022009C">
            <w:pPr>
              <w:keepNext/>
              <w:keepLines/>
              <w:jc w:val="center"/>
              <w:rPr>
                <w:rFonts w:eastAsia="宋体"/>
                <w:szCs w:val="20"/>
              </w:rPr>
            </w:pPr>
          </w:p>
        </w:tc>
        <w:tc>
          <w:tcPr>
            <w:tcW w:w="2405" w:type="dxa"/>
          </w:tcPr>
          <w:p w:rsidR="0022009C" w:rsidRPr="00727366" w:rsidRDefault="0022009C" w:rsidP="0022009C">
            <w:pPr>
              <w:keepNext/>
              <w:keepLines/>
              <w:jc w:val="center"/>
              <w:rPr>
                <w:rFonts w:eastAsia="宋体"/>
                <w:szCs w:val="20"/>
              </w:rPr>
            </w:pPr>
            <w:r w:rsidRPr="00727366">
              <w:rPr>
                <w:rFonts w:eastAsia="宋体"/>
                <w:szCs w:val="20"/>
              </w:rPr>
              <w:t>DL</w:t>
            </w:r>
          </w:p>
        </w:tc>
        <w:tc>
          <w:tcPr>
            <w:tcW w:w="2185" w:type="dxa"/>
          </w:tcPr>
          <w:p w:rsidR="0022009C" w:rsidRPr="00727366" w:rsidRDefault="00AF0C53" w:rsidP="0022009C">
            <w:pPr>
              <w:keepNext/>
              <w:keepLines/>
              <w:jc w:val="center"/>
              <w:rPr>
                <w:rFonts w:eastAsia="宋体"/>
                <w:szCs w:val="20"/>
              </w:rPr>
            </w:pPr>
            <m:oMathPara>
              <m:oMath>
                <m:r>
                  <w:rPr>
                    <w:rFonts w:ascii="Cambria Math" w:eastAsia="宋体" w:hAnsi="Cambria Math"/>
                    <w:szCs w:val="20"/>
                  </w:rPr>
                  <m:t>×</m:t>
                </m:r>
              </m:oMath>
            </m:oMathPara>
          </w:p>
        </w:tc>
        <w:tc>
          <w:tcPr>
            <w:tcW w:w="2185" w:type="dxa"/>
          </w:tcPr>
          <w:p w:rsidR="0022009C" w:rsidRPr="00727366" w:rsidRDefault="00005D0F" w:rsidP="0022009C">
            <w:pPr>
              <w:keepNext/>
              <w:keepLines/>
              <w:jc w:val="center"/>
              <w:rPr>
                <w:rFonts w:eastAsia="宋体"/>
                <w:szCs w:val="20"/>
              </w:rPr>
            </w:pPr>
            <w:r w:rsidRPr="00727366">
              <w:rPr>
                <w:rFonts w:eastAsia="宋体"/>
                <w:szCs w:val="20"/>
              </w:rPr>
              <w:t>37</w:t>
            </w:r>
          </w:p>
        </w:tc>
      </w:tr>
    </w:tbl>
    <w:p w:rsidR="00992F92" w:rsidRDefault="00992F92" w:rsidP="007C4923">
      <w:pPr>
        <w:pStyle w:val="a0"/>
        <w:spacing w:line="260" w:lineRule="exact"/>
        <w:rPr>
          <w:rFonts w:eastAsia="宋体"/>
          <w:bCs/>
          <w:lang w:val="en-GB"/>
        </w:rPr>
      </w:pPr>
    </w:p>
    <w:p w:rsidR="00B52E73" w:rsidRPr="008D02E8" w:rsidRDefault="00B52E73" w:rsidP="00727366">
      <w:pPr>
        <w:pStyle w:val="a0"/>
        <w:numPr>
          <w:ilvl w:val="0"/>
          <w:numId w:val="49"/>
        </w:numPr>
        <w:spacing w:after="0"/>
        <w:ind w:left="418" w:hanging="418"/>
        <w:rPr>
          <w:rFonts w:eastAsia="宋体"/>
          <w:b/>
          <w:i/>
          <w:szCs w:val="20"/>
        </w:rPr>
      </w:pPr>
      <w:bookmarkStart w:id="17" w:name="_Ref40206252"/>
    </w:p>
    <w:bookmarkEnd w:id="17"/>
    <w:p w:rsidR="00B52E73" w:rsidRPr="008D02E8" w:rsidRDefault="00B52E73" w:rsidP="00A10726">
      <w:pPr>
        <w:pStyle w:val="a0"/>
        <w:numPr>
          <w:ilvl w:val="0"/>
          <w:numId w:val="23"/>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DL</w:t>
      </w:r>
      <w:r w:rsidR="00AF0C53">
        <w:rPr>
          <w:rFonts w:eastAsiaTheme="minorEastAsia"/>
          <w:b/>
          <w:i/>
          <w:szCs w:val="20"/>
        </w:rPr>
        <w:t>-TDOA</w:t>
      </w:r>
      <w:r>
        <w:rPr>
          <w:rFonts w:eastAsiaTheme="minorEastAsia"/>
          <w:b/>
          <w:i/>
          <w:szCs w:val="20"/>
        </w:rPr>
        <w:t xml:space="preserve"> </w:t>
      </w:r>
      <w:r>
        <w:rPr>
          <w:rFonts w:eastAsiaTheme="minorEastAsia" w:hint="eastAsia"/>
          <w:b/>
          <w:i/>
          <w:szCs w:val="20"/>
        </w:rPr>
        <w:t>positioning</w:t>
      </w:r>
      <w:r>
        <w:rPr>
          <w:rFonts w:eastAsiaTheme="minorEastAsia" w:hint="eastAsia"/>
          <w:b/>
          <w:i/>
          <w:szCs w:val="20"/>
        </w:rPr>
        <w:t>，</w:t>
      </w:r>
      <w:r>
        <w:rPr>
          <w:rFonts w:eastAsiaTheme="minorEastAsia" w:hint="eastAsia"/>
          <w:b/>
          <w:i/>
          <w:szCs w:val="20"/>
        </w:rPr>
        <w:t>t</w:t>
      </w:r>
      <w:r w:rsidRPr="008D02E8">
        <w:rPr>
          <w:rFonts w:eastAsiaTheme="minorEastAsia"/>
          <w:b/>
          <w:i/>
          <w:szCs w:val="20"/>
        </w:rPr>
        <w:t>he exemplary performance targets</w:t>
      </w:r>
      <w:r>
        <w:rPr>
          <w:rFonts w:eastAsiaTheme="minorEastAsia"/>
          <w:b/>
          <w:i/>
          <w:szCs w:val="20"/>
        </w:rPr>
        <w:t xml:space="preserve"> [0.2m 80%]</w:t>
      </w:r>
      <w:r w:rsidRPr="008D02E8">
        <w:rPr>
          <w:rFonts w:eastAsiaTheme="minorEastAsia"/>
          <w:b/>
          <w:i/>
          <w:szCs w:val="20"/>
        </w:rPr>
        <w:t xml:space="preserve"> can be</w:t>
      </w:r>
      <w:r w:rsidR="00AF0C53">
        <w:rPr>
          <w:rFonts w:eastAsiaTheme="minorEastAsia"/>
          <w:b/>
          <w:i/>
          <w:szCs w:val="20"/>
        </w:rPr>
        <w:t xml:space="preserve"> </w:t>
      </w:r>
      <w:r w:rsidRPr="008D02E8">
        <w:rPr>
          <w:rFonts w:eastAsiaTheme="minorEastAsia"/>
          <w:b/>
          <w:i/>
          <w:szCs w:val="20"/>
        </w:rPr>
        <w:t>achieved in In</w:t>
      </w:r>
      <w:r w:rsidR="00140DE3">
        <w:rPr>
          <w:rFonts w:eastAsiaTheme="minorEastAsia"/>
          <w:b/>
          <w:i/>
          <w:szCs w:val="20"/>
        </w:rPr>
        <w:t>F</w:t>
      </w:r>
      <w:r w:rsidRPr="008D02E8">
        <w:rPr>
          <w:rFonts w:eastAsiaTheme="minorEastAsia"/>
          <w:b/>
          <w:i/>
          <w:szCs w:val="20"/>
        </w:rPr>
        <w:t>-HH</w:t>
      </w:r>
      <w:r>
        <w:rPr>
          <w:rFonts w:eastAsiaTheme="minorEastAsia"/>
          <w:b/>
          <w:i/>
          <w:szCs w:val="20"/>
        </w:rPr>
        <w:t xml:space="preserve"> and </w:t>
      </w:r>
      <w:r w:rsidRPr="008D02E8">
        <w:rPr>
          <w:rFonts w:eastAsiaTheme="minorEastAsia"/>
          <w:b/>
          <w:i/>
          <w:szCs w:val="20"/>
        </w:rPr>
        <w:t>In</w:t>
      </w:r>
      <w:r w:rsidR="00140DE3">
        <w:rPr>
          <w:rFonts w:eastAsiaTheme="minorEastAsia"/>
          <w:b/>
          <w:i/>
          <w:szCs w:val="20"/>
        </w:rPr>
        <w:t>F</w:t>
      </w:r>
      <w:r w:rsidRPr="008D02E8">
        <w:rPr>
          <w:rFonts w:eastAsiaTheme="minorEastAsia"/>
          <w:b/>
          <w:i/>
          <w:szCs w:val="20"/>
        </w:rPr>
        <w:t>-SH</w:t>
      </w:r>
      <w:r>
        <w:rPr>
          <w:rFonts w:eastAsiaTheme="minorEastAsia"/>
          <w:b/>
          <w:i/>
          <w:szCs w:val="20"/>
        </w:rPr>
        <w:t>.</w:t>
      </w:r>
    </w:p>
    <w:p w:rsidR="00B52E73" w:rsidRPr="008D02E8" w:rsidRDefault="00B52E73" w:rsidP="00727366">
      <w:pPr>
        <w:pStyle w:val="a0"/>
        <w:numPr>
          <w:ilvl w:val="0"/>
          <w:numId w:val="49"/>
        </w:numPr>
        <w:spacing w:after="0"/>
        <w:ind w:left="418" w:hanging="418"/>
        <w:rPr>
          <w:rFonts w:eastAsia="宋体"/>
          <w:b/>
          <w:i/>
          <w:szCs w:val="20"/>
        </w:rPr>
      </w:pPr>
      <w:bookmarkStart w:id="18" w:name="_Ref40206259"/>
    </w:p>
    <w:bookmarkEnd w:id="18"/>
    <w:p w:rsidR="00B52E73" w:rsidRPr="00B25A64" w:rsidRDefault="00B52E73" w:rsidP="00B52E73">
      <w:pPr>
        <w:pStyle w:val="a0"/>
        <w:numPr>
          <w:ilvl w:val="0"/>
          <w:numId w:val="23"/>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DL</w:t>
      </w:r>
      <w:r w:rsidR="00AF0C53">
        <w:rPr>
          <w:rFonts w:eastAsiaTheme="minorEastAsia"/>
          <w:b/>
          <w:i/>
          <w:szCs w:val="20"/>
        </w:rPr>
        <w:t>-TDOA</w:t>
      </w:r>
      <w:r>
        <w:rPr>
          <w:rFonts w:eastAsiaTheme="minorEastAsia"/>
          <w:b/>
          <w:i/>
          <w:szCs w:val="20"/>
        </w:rPr>
        <w:t xml:space="preserve"> </w:t>
      </w:r>
      <w:r>
        <w:rPr>
          <w:rFonts w:eastAsiaTheme="minorEastAsia" w:hint="eastAsia"/>
          <w:b/>
          <w:i/>
          <w:szCs w:val="20"/>
        </w:rPr>
        <w:t>positioning</w:t>
      </w:r>
      <w:r>
        <w:rPr>
          <w:rFonts w:eastAsiaTheme="minorEastAsia" w:hint="eastAsia"/>
          <w:b/>
          <w:i/>
          <w:szCs w:val="20"/>
        </w:rPr>
        <w:t>，</w:t>
      </w:r>
      <w:r w:rsidRPr="008D02E8">
        <w:rPr>
          <w:rFonts w:eastAsiaTheme="minorEastAsia"/>
          <w:b/>
          <w:i/>
          <w:szCs w:val="20"/>
        </w:rPr>
        <w:t xml:space="preserve">the exemplary performance targets </w:t>
      </w:r>
      <w:r>
        <w:rPr>
          <w:rFonts w:eastAsiaTheme="minorEastAsia"/>
          <w:b/>
          <w:i/>
          <w:szCs w:val="20"/>
        </w:rPr>
        <w:t xml:space="preserve">[0.2m 80%] </w:t>
      </w:r>
      <w:r w:rsidRPr="008D02E8">
        <w:rPr>
          <w:rFonts w:eastAsiaTheme="minorEastAsia"/>
          <w:b/>
          <w:i/>
          <w:szCs w:val="20"/>
        </w:rPr>
        <w:t>can</w:t>
      </w:r>
      <w:r w:rsidR="0001094F">
        <w:rPr>
          <w:rFonts w:eastAsiaTheme="minorEastAsia" w:hint="eastAsia"/>
          <w:b/>
          <w:i/>
          <w:szCs w:val="20"/>
        </w:rPr>
        <w:t>not</w:t>
      </w:r>
      <w:r w:rsidRPr="008D02E8">
        <w:rPr>
          <w:rFonts w:eastAsiaTheme="minorEastAsia"/>
          <w:b/>
          <w:i/>
          <w:szCs w:val="20"/>
        </w:rPr>
        <w:t xml:space="preserve"> be met In</w:t>
      </w:r>
      <w:r>
        <w:rPr>
          <w:rFonts w:eastAsiaTheme="minorEastAsia"/>
          <w:b/>
          <w:i/>
          <w:szCs w:val="20"/>
        </w:rPr>
        <w:t xml:space="preserve"> In</w:t>
      </w:r>
      <w:r w:rsidR="00140DE3">
        <w:rPr>
          <w:rFonts w:eastAsiaTheme="minorEastAsia"/>
          <w:b/>
          <w:i/>
          <w:szCs w:val="20"/>
        </w:rPr>
        <w:t>F</w:t>
      </w:r>
      <w:r>
        <w:rPr>
          <w:rFonts w:eastAsiaTheme="minorEastAsia"/>
          <w:b/>
          <w:i/>
          <w:szCs w:val="20"/>
        </w:rPr>
        <w:t>-</w:t>
      </w:r>
      <w:r w:rsidR="00140DE3">
        <w:rPr>
          <w:rFonts w:eastAsiaTheme="minorEastAsia"/>
          <w:b/>
          <w:i/>
          <w:szCs w:val="20"/>
        </w:rPr>
        <w:t>S</w:t>
      </w:r>
      <w:r>
        <w:rPr>
          <w:rFonts w:eastAsiaTheme="minorEastAsia"/>
          <w:b/>
          <w:i/>
          <w:szCs w:val="20"/>
        </w:rPr>
        <w:t>L,</w:t>
      </w:r>
      <w:r w:rsidRPr="008D02E8">
        <w:rPr>
          <w:rFonts w:eastAsiaTheme="minorEastAsia"/>
          <w:b/>
          <w:i/>
          <w:szCs w:val="20"/>
        </w:rPr>
        <w:t xml:space="preserve"> In</w:t>
      </w:r>
      <w:r w:rsidR="00140DE3">
        <w:rPr>
          <w:rFonts w:eastAsiaTheme="minorEastAsia"/>
          <w:b/>
          <w:i/>
          <w:szCs w:val="20"/>
        </w:rPr>
        <w:t>F</w:t>
      </w:r>
      <w:r w:rsidRPr="008D02E8">
        <w:rPr>
          <w:rFonts w:eastAsiaTheme="minorEastAsia"/>
          <w:b/>
          <w:i/>
          <w:szCs w:val="20"/>
        </w:rPr>
        <w:t>-DH and In</w:t>
      </w:r>
      <w:r w:rsidR="00140DE3">
        <w:rPr>
          <w:rFonts w:eastAsiaTheme="minorEastAsia"/>
          <w:b/>
          <w:i/>
          <w:szCs w:val="20"/>
        </w:rPr>
        <w:t>F</w:t>
      </w:r>
      <w:r w:rsidRPr="008D02E8">
        <w:rPr>
          <w:rFonts w:eastAsiaTheme="minorEastAsia"/>
          <w:b/>
          <w:i/>
          <w:szCs w:val="20"/>
        </w:rPr>
        <w:t>-DL scenarios</w:t>
      </w:r>
      <w:r>
        <w:rPr>
          <w:rFonts w:eastAsiaTheme="minorEastAsia"/>
          <w:b/>
          <w:i/>
          <w:szCs w:val="20"/>
        </w:rPr>
        <w:t xml:space="preserve"> for both FR1 and FR2.</w:t>
      </w:r>
    </w:p>
    <w:p w:rsidR="00DB47EB" w:rsidRDefault="00D25E2F" w:rsidP="00871F93">
      <w:pPr>
        <w:pStyle w:val="20"/>
        <w:numPr>
          <w:ilvl w:val="0"/>
          <w:numId w:val="0"/>
        </w:numPr>
        <w:ind w:left="432"/>
      </w:pPr>
      <w:r>
        <w:t>4</w:t>
      </w:r>
      <w:r w:rsidR="00E845B2">
        <w:t xml:space="preserve">.2 </w:t>
      </w:r>
      <w:r w:rsidR="00DB47EB" w:rsidRPr="00A63B52">
        <w:t>Uplink evaluations</w:t>
      </w:r>
    </w:p>
    <w:p w:rsidR="00C16CEA" w:rsidRPr="00E3342F" w:rsidRDefault="00C16CEA" w:rsidP="00E3342F">
      <w:pPr>
        <w:pStyle w:val="3"/>
        <w:numPr>
          <w:ilvl w:val="0"/>
          <w:numId w:val="0"/>
        </w:numPr>
        <w:ind w:left="425"/>
        <w:rPr>
          <w:b/>
          <w:bCs/>
        </w:rPr>
      </w:pPr>
      <w:r>
        <w:rPr>
          <w:b/>
          <w:bCs/>
        </w:rPr>
        <w:t>4.2.1 UL-TDOA evaluations</w:t>
      </w:r>
      <w:r w:rsidRPr="0070096D">
        <w:rPr>
          <w:b/>
          <w:bCs/>
        </w:rPr>
        <w:t xml:space="preserve"> </w:t>
      </w:r>
    </w:p>
    <w:p w:rsidR="00C16CEA" w:rsidRPr="00552AB6" w:rsidRDefault="00D61B5F" w:rsidP="00D61B5F">
      <w:pPr>
        <w:pStyle w:val="a0"/>
        <w:spacing w:line="260" w:lineRule="exact"/>
        <w:rPr>
          <w:rFonts w:eastAsiaTheme="minorEastAsia"/>
          <w:color w:val="000000" w:themeColor="text1"/>
          <w:lang w:val="en-GB"/>
        </w:rPr>
      </w:pPr>
      <w:r>
        <w:rPr>
          <w:rFonts w:eastAsiaTheme="minorEastAsia" w:hint="eastAsia"/>
          <w:lang w:val="en-GB"/>
        </w:rPr>
        <w:t>T</w:t>
      </w:r>
      <w:r>
        <w:rPr>
          <w:rFonts w:eastAsiaTheme="minorEastAsia"/>
          <w:lang w:val="en-GB"/>
        </w:rPr>
        <w:t>he in</w:t>
      </w:r>
      <w:r w:rsidRPr="00552AB6">
        <w:rPr>
          <w:rFonts w:eastAsiaTheme="minorEastAsia"/>
          <w:color w:val="000000" w:themeColor="text1"/>
          <w:lang w:val="en-GB"/>
        </w:rPr>
        <w:t>itial evaluation</w:t>
      </w:r>
      <w:r w:rsidRPr="00552AB6">
        <w:rPr>
          <w:color w:val="000000" w:themeColor="text1"/>
        </w:rPr>
        <w:t xml:space="preserve"> results </w:t>
      </w:r>
      <w:r w:rsidR="00094086" w:rsidRPr="00552AB6">
        <w:rPr>
          <w:rFonts w:eastAsiaTheme="minorEastAsia"/>
          <w:color w:val="000000" w:themeColor="text1"/>
        </w:rPr>
        <w:t>with</w:t>
      </w:r>
      <w:r w:rsidRPr="00552AB6">
        <w:rPr>
          <w:rFonts w:eastAsiaTheme="minorEastAsia"/>
          <w:color w:val="000000" w:themeColor="text1"/>
          <w:lang w:val="en-GB"/>
        </w:rPr>
        <w:t xml:space="preserve"> </w:t>
      </w:r>
      <w:r w:rsidR="005C3F7E" w:rsidRPr="00552AB6">
        <w:rPr>
          <w:rFonts w:eastAsiaTheme="minorEastAsia"/>
          <w:color w:val="000000" w:themeColor="text1"/>
          <w:lang w:val="en-GB"/>
        </w:rPr>
        <w:t>U</w:t>
      </w:r>
      <w:r w:rsidR="00C16CEA" w:rsidRPr="00552AB6">
        <w:rPr>
          <w:rFonts w:eastAsiaTheme="minorEastAsia"/>
          <w:color w:val="000000" w:themeColor="text1"/>
          <w:lang w:val="en-GB"/>
        </w:rPr>
        <w:t>L-</w:t>
      </w:r>
      <w:r w:rsidR="005C3F7E" w:rsidRPr="00552AB6">
        <w:rPr>
          <w:rFonts w:eastAsiaTheme="minorEastAsia"/>
          <w:color w:val="000000" w:themeColor="text1"/>
          <w:lang w:val="en-GB"/>
        </w:rPr>
        <w:t>TDOA technique</w:t>
      </w:r>
      <w:r w:rsidRPr="00552AB6">
        <w:rPr>
          <w:rFonts w:eastAsiaTheme="minorEastAsia"/>
          <w:color w:val="000000" w:themeColor="text1"/>
          <w:lang w:val="en-GB"/>
        </w:rPr>
        <w:t xml:space="preserve"> </w:t>
      </w:r>
      <w:r w:rsidR="00780265">
        <w:rPr>
          <w:rFonts w:eastAsiaTheme="minorEastAsia"/>
          <w:color w:val="000000" w:themeColor="text1"/>
          <w:lang w:val="en-GB"/>
        </w:rPr>
        <w:t>in</w:t>
      </w:r>
      <w:r w:rsidR="00780265" w:rsidRPr="00552AB6">
        <w:rPr>
          <w:rFonts w:eastAsiaTheme="minorEastAsia"/>
          <w:color w:val="000000" w:themeColor="text1"/>
          <w:lang w:val="en-GB"/>
        </w:rPr>
        <w:t xml:space="preserve"> </w:t>
      </w:r>
      <w:r w:rsidRPr="00552AB6">
        <w:rPr>
          <w:rFonts w:eastAsiaTheme="minorEastAsia"/>
          <w:color w:val="000000" w:themeColor="text1"/>
          <w:lang w:val="en-GB"/>
        </w:rPr>
        <w:t xml:space="preserve">5 InF scenarios for FR1 </w:t>
      </w:r>
      <w:r w:rsidR="00AF0C53">
        <w:rPr>
          <w:rFonts w:eastAsiaTheme="minorEastAsia"/>
          <w:color w:val="000000" w:themeColor="text1"/>
          <w:lang w:val="en-GB"/>
        </w:rPr>
        <w:t xml:space="preserve">and FR2 </w:t>
      </w:r>
      <w:r w:rsidR="005C3F7E" w:rsidRPr="00552AB6">
        <w:rPr>
          <w:rFonts w:eastAsiaTheme="minorEastAsia"/>
          <w:color w:val="000000" w:themeColor="text1"/>
          <w:lang w:val="en-GB"/>
        </w:rPr>
        <w:t>are</w:t>
      </w:r>
      <w:r w:rsidRPr="00552AB6">
        <w:rPr>
          <w:rFonts w:eastAsiaTheme="minorEastAsia"/>
          <w:color w:val="000000" w:themeColor="text1"/>
          <w:lang w:val="en-GB"/>
        </w:rPr>
        <w:t xml:space="preserve"> shown in the </w:t>
      </w:r>
      <w:r w:rsidR="00055B7E" w:rsidRPr="00552AB6">
        <w:rPr>
          <w:rFonts w:eastAsiaTheme="minorEastAsia"/>
          <w:color w:val="000000" w:themeColor="text1"/>
          <w:lang w:val="en-GB"/>
        </w:rPr>
        <w:fldChar w:fldCharType="begin"/>
      </w:r>
      <w:r w:rsidR="00B25A64" w:rsidRPr="00552AB6">
        <w:rPr>
          <w:rFonts w:eastAsiaTheme="minorEastAsia"/>
          <w:color w:val="000000" w:themeColor="text1"/>
          <w:lang w:val="en-GB"/>
        </w:rPr>
        <w:instrText xml:space="preserve"> REF _Ref40176596 \h </w:instrText>
      </w:r>
      <w:r w:rsidR="00055B7E" w:rsidRPr="00552AB6">
        <w:rPr>
          <w:rFonts w:eastAsiaTheme="minorEastAsia"/>
          <w:color w:val="000000" w:themeColor="text1"/>
          <w:lang w:val="en-GB"/>
        </w:rPr>
      </w:r>
      <w:r w:rsidR="00055B7E" w:rsidRPr="00552AB6">
        <w:rPr>
          <w:rFonts w:eastAsiaTheme="minorEastAsia"/>
          <w:color w:val="000000" w:themeColor="text1"/>
          <w:lang w:val="en-GB"/>
        </w:rPr>
        <w:fldChar w:fldCharType="separate"/>
      </w:r>
      <w:r w:rsidR="00B25A64" w:rsidRPr="00552AB6">
        <w:rPr>
          <w:color w:val="000000" w:themeColor="text1"/>
        </w:rPr>
        <w:t xml:space="preserve">Table </w:t>
      </w:r>
      <w:r w:rsidR="00B25A64" w:rsidRPr="00552AB6">
        <w:rPr>
          <w:noProof/>
          <w:color w:val="000000" w:themeColor="text1"/>
        </w:rPr>
        <w:t>7</w:t>
      </w:r>
      <w:r w:rsidR="00B25A64" w:rsidRPr="00552AB6">
        <w:rPr>
          <w:color w:val="000000" w:themeColor="text1"/>
        </w:rPr>
        <w:t xml:space="preserve"> </w:t>
      </w:r>
      <w:r w:rsidR="00055B7E" w:rsidRPr="00552AB6">
        <w:rPr>
          <w:rFonts w:eastAsiaTheme="minorEastAsia"/>
          <w:color w:val="000000" w:themeColor="text1"/>
          <w:lang w:val="en-GB"/>
        </w:rPr>
        <w:fldChar w:fldCharType="end"/>
      </w:r>
      <w:r w:rsidRPr="00552AB6">
        <w:rPr>
          <w:rFonts w:eastAsiaTheme="minorEastAsia"/>
          <w:color w:val="000000" w:themeColor="text1"/>
          <w:lang w:val="en-GB"/>
        </w:rPr>
        <w:t xml:space="preserve">and </w:t>
      </w:r>
      <w:r w:rsidR="00055B7E" w:rsidRPr="00552AB6">
        <w:rPr>
          <w:rFonts w:eastAsiaTheme="minorEastAsia"/>
          <w:color w:val="000000" w:themeColor="text1"/>
          <w:lang w:val="en-GB"/>
        </w:rPr>
        <w:fldChar w:fldCharType="begin"/>
      </w:r>
      <w:r w:rsidR="00B25A64" w:rsidRPr="00552AB6">
        <w:rPr>
          <w:rFonts w:eastAsiaTheme="minorEastAsia"/>
          <w:color w:val="000000" w:themeColor="text1"/>
          <w:lang w:val="en-GB"/>
        </w:rPr>
        <w:instrText xml:space="preserve"> REF _Ref40176637 \h </w:instrText>
      </w:r>
      <w:r w:rsidR="00055B7E" w:rsidRPr="00552AB6">
        <w:rPr>
          <w:rFonts w:eastAsiaTheme="minorEastAsia"/>
          <w:color w:val="000000" w:themeColor="text1"/>
          <w:lang w:val="en-GB"/>
        </w:rPr>
      </w:r>
      <w:r w:rsidR="00055B7E" w:rsidRPr="00552AB6">
        <w:rPr>
          <w:rFonts w:eastAsiaTheme="minorEastAsia"/>
          <w:color w:val="000000" w:themeColor="text1"/>
          <w:lang w:val="en-GB"/>
        </w:rPr>
        <w:fldChar w:fldCharType="separate"/>
      </w:r>
      <w:r w:rsidR="00B25A64" w:rsidRPr="00552AB6">
        <w:rPr>
          <w:color w:val="000000" w:themeColor="text1"/>
        </w:rPr>
        <w:t xml:space="preserve">Table </w:t>
      </w:r>
      <w:r w:rsidR="00B25A64" w:rsidRPr="00552AB6">
        <w:rPr>
          <w:noProof/>
          <w:color w:val="000000" w:themeColor="text1"/>
        </w:rPr>
        <w:t>8</w:t>
      </w:r>
      <w:r w:rsidR="00055B7E" w:rsidRPr="00552AB6">
        <w:rPr>
          <w:rFonts w:eastAsiaTheme="minorEastAsia"/>
          <w:color w:val="000000" w:themeColor="text1"/>
          <w:lang w:val="en-GB"/>
        </w:rPr>
        <w:fldChar w:fldCharType="end"/>
      </w:r>
      <w:r w:rsidR="00AF0C53">
        <w:rPr>
          <w:rFonts w:eastAsiaTheme="minorEastAsia"/>
          <w:color w:val="000000" w:themeColor="text1"/>
          <w:lang w:val="en-GB"/>
        </w:rPr>
        <w:t xml:space="preserve"> respectively</w:t>
      </w:r>
      <w:r w:rsidR="00C16CEA" w:rsidRPr="00552AB6">
        <w:rPr>
          <w:rFonts w:eastAsiaTheme="minorEastAsia"/>
          <w:color w:val="000000" w:themeColor="text1"/>
          <w:lang w:val="en-GB"/>
        </w:rPr>
        <w:t>.</w:t>
      </w:r>
      <w:r w:rsidR="00C16CEA" w:rsidRPr="00552AB6">
        <w:rPr>
          <w:color w:val="000000" w:themeColor="text1"/>
          <w:szCs w:val="20"/>
        </w:rPr>
        <w:t xml:space="preserve"> The detailed parameter configuration and simulation results are provided in</w:t>
      </w:r>
      <w:r w:rsidR="00C16CEA" w:rsidRPr="00552AB6">
        <w:rPr>
          <w:color w:val="000000" w:themeColor="text1"/>
        </w:rPr>
        <w:t xml:space="preserve"> </w:t>
      </w:r>
      <w:r w:rsidR="00C16CEA" w:rsidRPr="00552AB6">
        <w:rPr>
          <w:color w:val="000000" w:themeColor="text1"/>
          <w:szCs w:val="20"/>
        </w:rPr>
        <w:t>Appendix A.2.1.</w:t>
      </w:r>
    </w:p>
    <w:p w:rsidR="006B4808" w:rsidRPr="00144670" w:rsidRDefault="00B25A64" w:rsidP="006B4808">
      <w:pPr>
        <w:keepNext/>
        <w:autoSpaceDE w:val="0"/>
        <w:autoSpaceDN w:val="0"/>
        <w:adjustRightInd w:val="0"/>
        <w:snapToGrid w:val="0"/>
        <w:spacing w:after="120"/>
        <w:jc w:val="center"/>
        <w:rPr>
          <w:rFonts w:eastAsia="宋体"/>
          <w:b/>
          <w:bCs/>
          <w:szCs w:val="20"/>
          <w:lang w:eastAsia="en-US"/>
        </w:rPr>
      </w:pPr>
      <w:bookmarkStart w:id="19" w:name="_Ref40176596"/>
      <w:r>
        <w:t xml:space="preserve">Table </w:t>
      </w:r>
      <w:r w:rsidR="00055B7E">
        <w:fldChar w:fldCharType="begin"/>
      </w:r>
      <w:r w:rsidR="009B2106">
        <w:instrText xml:space="preserve"> SEQ Table \* ARABIC </w:instrText>
      </w:r>
      <w:r w:rsidR="00055B7E">
        <w:fldChar w:fldCharType="separate"/>
      </w:r>
      <w:r w:rsidR="002407C2">
        <w:rPr>
          <w:noProof/>
        </w:rPr>
        <w:t>7</w:t>
      </w:r>
      <w:r w:rsidR="00055B7E">
        <w:rPr>
          <w:noProof/>
        </w:rPr>
        <w:fldChar w:fldCharType="end"/>
      </w:r>
      <w:r>
        <w:t xml:space="preserve"> </w:t>
      </w:r>
      <w:r w:rsidRPr="00194DF0">
        <w:t xml:space="preserve">Evaluation results </w:t>
      </w:r>
      <w:r w:rsidR="00780265">
        <w:t>with</w:t>
      </w:r>
      <w:r w:rsidR="00780265" w:rsidRPr="00194DF0">
        <w:t xml:space="preserve"> </w:t>
      </w:r>
      <w:r w:rsidRPr="00194DF0">
        <w:t>U</w:t>
      </w:r>
      <w:r w:rsidR="00C16CEA">
        <w:t>L-</w:t>
      </w:r>
      <w:r w:rsidRPr="00194DF0">
        <w:t xml:space="preserve">TDOA </w:t>
      </w:r>
      <w:r w:rsidR="00780265">
        <w:t>in</w:t>
      </w:r>
      <w:r w:rsidR="00780265" w:rsidRPr="00194DF0">
        <w:t xml:space="preserve"> </w:t>
      </w:r>
      <w:r w:rsidRPr="00194DF0">
        <w:t>5 InF scenarios for FR1</w:t>
      </w:r>
      <w:bookmarkEnd w:id="19"/>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C16CEA" w:rsidRPr="005C00D7" w:rsidTr="00E3342F">
        <w:trPr>
          <w:jc w:val="center"/>
        </w:trPr>
        <w:tc>
          <w:tcPr>
            <w:tcW w:w="567" w:type="dxa"/>
            <w:shd w:val="clear" w:color="auto" w:fill="auto"/>
            <w:vAlign w:val="center"/>
          </w:tcPr>
          <w:p w:rsidR="00C16CEA" w:rsidRPr="005C00D7" w:rsidRDefault="00C16CEA" w:rsidP="00C16CEA">
            <w:pPr>
              <w:keepNext/>
              <w:keepLines/>
              <w:jc w:val="center"/>
              <w:rPr>
                <w:rFonts w:eastAsia="宋体"/>
                <w:sz w:val="18"/>
                <w:szCs w:val="20"/>
              </w:rPr>
            </w:pPr>
          </w:p>
        </w:tc>
        <w:tc>
          <w:tcPr>
            <w:tcW w:w="1134" w:type="dxa"/>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AF0C53" w:rsidP="00C16CEA">
            <w:pPr>
              <w:keepNext/>
              <w:keepLines/>
              <w:jc w:val="center"/>
              <w:rPr>
                <w:rFonts w:eastAsia="宋体"/>
                <w:sz w:val="18"/>
                <w:szCs w:val="20"/>
              </w:rPr>
            </w:pPr>
            <w:r w:rsidRPr="005C00D7">
              <w:rPr>
                <w:rFonts w:eastAsia="宋体"/>
                <w:sz w:val="18"/>
                <w:szCs w:val="20"/>
              </w:rPr>
              <w:t>algorithm and sync assumption</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50%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67%</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80%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90%</w:t>
            </w:r>
          </w:p>
        </w:tc>
      </w:tr>
      <w:tr w:rsidR="00C16CEA" w:rsidRPr="005C00D7" w:rsidTr="00E3342F">
        <w:trPr>
          <w:trHeight w:val="79"/>
          <w:jc w:val="center"/>
        </w:trPr>
        <w:tc>
          <w:tcPr>
            <w:tcW w:w="567" w:type="dxa"/>
            <w:vMerge w:val="restart"/>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FR1</w:t>
            </w:r>
          </w:p>
        </w:tc>
        <w:tc>
          <w:tcPr>
            <w:tcW w:w="1134" w:type="dxa"/>
            <w:vMerge w:val="restart"/>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HH</w:t>
            </w: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0.85</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1.07</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1.75</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3.80</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r w:rsidRPr="005C00D7">
              <w:rPr>
                <w:rFonts w:eastAsia="Yu Mincho"/>
                <w:szCs w:val="20"/>
              </w:rPr>
              <w:t xml:space="preserve"> 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8.93</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14.86</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22.69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40.43</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 MUSIC </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0.052</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0.071</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0.14</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0.34</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MUSIC </w:t>
            </w:r>
            <w:r w:rsidRPr="005C00D7">
              <w:rPr>
                <w:rFonts w:eastAsia="Yu Mincho"/>
                <w:szCs w:val="20"/>
              </w:rPr>
              <w:t>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8.69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13.49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21.64</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40.98</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val="restart"/>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SH</w:t>
            </w: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0.85</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1.20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2.08</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5.05</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r w:rsidRPr="005C00D7">
              <w:rPr>
                <w:rFonts w:eastAsia="Yu Mincho"/>
                <w:szCs w:val="20"/>
              </w:rPr>
              <w:t xml:space="preserve"> 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9.69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12.82</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20.41</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38.34</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 MUSIC </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0.057</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0.087</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0.21</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0.78</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MUSIC </w:t>
            </w:r>
            <w:r w:rsidRPr="005C00D7">
              <w:rPr>
                <w:rFonts w:eastAsia="Yu Mincho"/>
                <w:szCs w:val="20"/>
              </w:rPr>
              <w:t>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9.89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12.11</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20.04</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37.61</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val="restart"/>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SL</w:t>
            </w: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1.22</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2.39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5.05</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16.99</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r w:rsidRPr="005C00D7">
              <w:rPr>
                <w:rFonts w:eastAsia="Yu Mincho"/>
                <w:szCs w:val="20"/>
              </w:rPr>
              <w:t xml:space="preserve"> 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14.422</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21.89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27.71</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44.59</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 MUSIC </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0.19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0.62</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3.01</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16.83</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MUSIC </w:t>
            </w:r>
            <w:r w:rsidRPr="005C00D7">
              <w:rPr>
                <w:rFonts w:eastAsia="Yu Mincho"/>
                <w:szCs w:val="20"/>
              </w:rPr>
              <w:t>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13.84</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21.07</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28.36</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rPr>
              <w:t>38.76</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val="restart"/>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DH</w:t>
            </w: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18.43</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26.48</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33.04</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50.31</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r w:rsidRPr="005C00D7">
              <w:rPr>
                <w:rFonts w:eastAsia="Yu Mincho"/>
                <w:szCs w:val="20"/>
              </w:rPr>
              <w:t xml:space="preserve"> 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18.90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26.22</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37.00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50.40</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 MUSIC </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14.49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22.00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31.77</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48.51</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MUSIC </w:t>
            </w:r>
            <w:r w:rsidRPr="005C00D7">
              <w:rPr>
                <w:rFonts w:eastAsia="Yu Mincho"/>
                <w:szCs w:val="20"/>
              </w:rPr>
              <w:t>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17.29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25.99</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32.11</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43.18</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val="restart"/>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DL</w:t>
            </w: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17.35</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27.26</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48.00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73.75</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regular</w:t>
            </w:r>
            <w:r w:rsidRPr="005C00D7">
              <w:rPr>
                <w:rFonts w:eastAsia="Yu Mincho"/>
                <w:szCs w:val="20"/>
              </w:rPr>
              <w:t xml:space="preserve"> 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30.16</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41.13</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56.81</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83.64</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 MUSIC </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14.27</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23.76</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39.70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75.50</w:t>
            </w:r>
          </w:p>
        </w:tc>
      </w:tr>
      <w:tr w:rsidR="00C16CEA" w:rsidRPr="005C00D7" w:rsidTr="00E3342F">
        <w:trPr>
          <w:trHeight w:val="79"/>
          <w:jc w:val="center"/>
        </w:trPr>
        <w:tc>
          <w:tcPr>
            <w:tcW w:w="567" w:type="dxa"/>
            <w:vMerge/>
            <w:shd w:val="clear" w:color="auto" w:fill="auto"/>
            <w:vAlign w:val="center"/>
          </w:tcPr>
          <w:p w:rsidR="00C16CEA" w:rsidRPr="005C00D7" w:rsidRDefault="00C16CEA" w:rsidP="00C16CEA">
            <w:pPr>
              <w:keepNext/>
              <w:keepLines/>
              <w:jc w:val="center"/>
              <w:rPr>
                <w:rFonts w:eastAsia="宋体"/>
                <w:sz w:val="18"/>
                <w:szCs w:val="20"/>
              </w:rPr>
            </w:pPr>
          </w:p>
        </w:tc>
        <w:tc>
          <w:tcPr>
            <w:tcW w:w="1134" w:type="dxa"/>
            <w:vMerge/>
            <w:shd w:val="clear" w:color="auto" w:fill="auto"/>
            <w:vAlign w:val="center"/>
          </w:tcPr>
          <w:p w:rsidR="00C16CEA" w:rsidRPr="005C00D7" w:rsidRDefault="00C16CEA" w:rsidP="00C16CEA">
            <w:pPr>
              <w:keepNext/>
              <w:keepLines/>
              <w:jc w:val="center"/>
              <w:rPr>
                <w:rFonts w:eastAsia="宋体"/>
                <w:sz w:val="18"/>
                <w:szCs w:val="20"/>
              </w:rPr>
            </w:pPr>
          </w:p>
        </w:tc>
        <w:tc>
          <w:tcPr>
            <w:tcW w:w="3118"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 xml:space="preserve">MUSIC </w:t>
            </w:r>
            <w:r w:rsidRPr="005C00D7">
              <w:rPr>
                <w:rFonts w:eastAsia="Yu Mincho"/>
                <w:szCs w:val="20"/>
              </w:rPr>
              <w:t>Sync. error 50ns</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27.87</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36.70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53.10</w:t>
            </w:r>
          </w:p>
        </w:tc>
        <w:tc>
          <w:tcPr>
            <w:tcW w:w="1020" w:type="dxa"/>
            <w:shd w:val="clear" w:color="auto" w:fill="auto"/>
            <w:vAlign w:val="center"/>
          </w:tcPr>
          <w:p w:rsidR="00C16CEA" w:rsidRPr="005C00D7" w:rsidRDefault="00C16CEA" w:rsidP="00C16CEA">
            <w:pPr>
              <w:keepNext/>
              <w:keepLines/>
              <w:jc w:val="center"/>
              <w:rPr>
                <w:rFonts w:eastAsia="宋体"/>
                <w:sz w:val="18"/>
                <w:szCs w:val="20"/>
              </w:rPr>
            </w:pPr>
            <w:r w:rsidRPr="005C00D7">
              <w:rPr>
                <w:rFonts w:eastAsia="宋体"/>
                <w:sz w:val="18"/>
                <w:szCs w:val="20"/>
              </w:rPr>
              <w:t>86.18</w:t>
            </w:r>
          </w:p>
        </w:tc>
      </w:tr>
    </w:tbl>
    <w:p w:rsidR="006B4808" w:rsidRPr="006B4808" w:rsidRDefault="006B4808" w:rsidP="00D61B5F">
      <w:pPr>
        <w:pStyle w:val="a0"/>
        <w:spacing w:line="260" w:lineRule="exact"/>
        <w:rPr>
          <w:rFonts w:eastAsiaTheme="minorEastAsia"/>
        </w:rPr>
      </w:pPr>
    </w:p>
    <w:p w:rsidR="00B25A64" w:rsidRDefault="00B25A64" w:rsidP="00B25A64">
      <w:pPr>
        <w:pStyle w:val="a6"/>
        <w:keepNext/>
        <w:jc w:val="center"/>
      </w:pPr>
      <w:bookmarkStart w:id="20" w:name="_Ref40176637"/>
      <w:r>
        <w:lastRenderedPageBreak/>
        <w:t xml:space="preserve">Table </w:t>
      </w:r>
      <w:r w:rsidR="00055B7E">
        <w:fldChar w:fldCharType="begin"/>
      </w:r>
      <w:r>
        <w:instrText xml:space="preserve"> SEQ Table \* ARABIC </w:instrText>
      </w:r>
      <w:r w:rsidR="00055B7E">
        <w:fldChar w:fldCharType="separate"/>
      </w:r>
      <w:r w:rsidR="002407C2">
        <w:rPr>
          <w:noProof/>
        </w:rPr>
        <w:t>8</w:t>
      </w:r>
      <w:r w:rsidR="00055B7E">
        <w:fldChar w:fldCharType="end"/>
      </w:r>
      <w:bookmarkEnd w:id="20"/>
      <w:r>
        <w:t xml:space="preserve"> </w:t>
      </w:r>
      <w:r w:rsidRPr="00446E35">
        <w:t xml:space="preserve">Evaluation results </w:t>
      </w:r>
      <w:r w:rsidR="00956B59">
        <w:t>with</w:t>
      </w:r>
      <w:r w:rsidR="00956B59" w:rsidRPr="00446E35">
        <w:t xml:space="preserve"> </w:t>
      </w:r>
      <w:r w:rsidRPr="00446E35">
        <w:t>U</w:t>
      </w:r>
      <w:r w:rsidR="00C16CEA">
        <w:t>L-</w:t>
      </w:r>
      <w:r w:rsidRPr="00446E35">
        <w:t xml:space="preserve">TDOA </w:t>
      </w:r>
      <w:r w:rsidR="00956B59">
        <w:t>in</w:t>
      </w:r>
      <w:r w:rsidR="00956B59" w:rsidRPr="00446E35">
        <w:t xml:space="preserve"> </w:t>
      </w:r>
      <w:r w:rsidRPr="00446E35">
        <w:t>5 InF scenarios for FR2</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D2190B" w:rsidRPr="00D71B5D" w:rsidTr="00984DB9">
        <w:trPr>
          <w:jc w:val="center"/>
        </w:trPr>
        <w:tc>
          <w:tcPr>
            <w:tcW w:w="567" w:type="dxa"/>
            <w:shd w:val="clear" w:color="auto" w:fill="auto"/>
            <w:vAlign w:val="center"/>
          </w:tcPr>
          <w:p w:rsidR="00D2190B" w:rsidRPr="00D71B5D" w:rsidRDefault="00D2190B" w:rsidP="00D2190B">
            <w:pPr>
              <w:keepNext/>
              <w:keepLines/>
              <w:jc w:val="center"/>
              <w:rPr>
                <w:rFonts w:eastAsia="宋体"/>
                <w:b/>
                <w:sz w:val="18"/>
                <w:szCs w:val="20"/>
              </w:rPr>
            </w:pPr>
          </w:p>
        </w:tc>
        <w:tc>
          <w:tcPr>
            <w:tcW w:w="1134" w:type="dxa"/>
            <w:shd w:val="clear" w:color="auto" w:fill="auto"/>
            <w:vAlign w:val="center"/>
          </w:tcPr>
          <w:p w:rsidR="00D2190B" w:rsidRPr="00D71B5D" w:rsidRDefault="00D2190B" w:rsidP="00D2190B">
            <w:pPr>
              <w:keepNext/>
              <w:keepLines/>
              <w:jc w:val="center"/>
              <w:rPr>
                <w:rFonts w:eastAsia="宋体"/>
                <w:b/>
                <w:sz w:val="18"/>
                <w:szCs w:val="20"/>
              </w:rPr>
            </w:pPr>
          </w:p>
        </w:tc>
        <w:tc>
          <w:tcPr>
            <w:tcW w:w="3118" w:type="dxa"/>
            <w:shd w:val="clear" w:color="auto" w:fill="auto"/>
            <w:vAlign w:val="center"/>
          </w:tcPr>
          <w:p w:rsidR="00D2190B" w:rsidRPr="00D71B5D" w:rsidRDefault="00AF0C53" w:rsidP="00D2190B">
            <w:pPr>
              <w:keepNext/>
              <w:keepLines/>
              <w:jc w:val="center"/>
              <w:rPr>
                <w:rFonts w:eastAsia="宋体"/>
                <w:b/>
                <w:sz w:val="18"/>
                <w:szCs w:val="20"/>
              </w:rPr>
            </w:pPr>
            <w:r w:rsidRPr="00D71B5D">
              <w:rPr>
                <w:rFonts w:eastAsia="宋体"/>
                <w:sz w:val="18"/>
                <w:szCs w:val="20"/>
              </w:rPr>
              <w:t>algorithm and sync assumption</w:t>
            </w:r>
          </w:p>
        </w:tc>
        <w:tc>
          <w:tcPr>
            <w:tcW w:w="1020" w:type="dxa"/>
            <w:shd w:val="clear" w:color="auto" w:fill="auto"/>
            <w:vAlign w:val="center"/>
          </w:tcPr>
          <w:p w:rsidR="00D2190B" w:rsidRPr="00D71B5D" w:rsidRDefault="00D2190B" w:rsidP="00D2190B">
            <w:pPr>
              <w:keepNext/>
              <w:keepLines/>
              <w:jc w:val="center"/>
              <w:rPr>
                <w:rFonts w:eastAsia="宋体"/>
                <w:b/>
                <w:sz w:val="18"/>
                <w:szCs w:val="20"/>
              </w:rPr>
            </w:pPr>
            <w:r w:rsidRPr="00D71B5D">
              <w:rPr>
                <w:rFonts w:eastAsia="宋体"/>
                <w:b/>
                <w:sz w:val="18"/>
                <w:szCs w:val="20"/>
              </w:rPr>
              <w:t>50%</w:t>
            </w:r>
          </w:p>
        </w:tc>
        <w:tc>
          <w:tcPr>
            <w:tcW w:w="1020" w:type="dxa"/>
            <w:shd w:val="clear" w:color="auto" w:fill="auto"/>
            <w:vAlign w:val="center"/>
          </w:tcPr>
          <w:p w:rsidR="00D2190B" w:rsidRPr="00D71B5D" w:rsidRDefault="00D2190B" w:rsidP="00D2190B">
            <w:pPr>
              <w:keepNext/>
              <w:keepLines/>
              <w:jc w:val="center"/>
              <w:rPr>
                <w:rFonts w:eastAsia="宋体"/>
                <w:b/>
                <w:sz w:val="18"/>
                <w:szCs w:val="20"/>
              </w:rPr>
            </w:pPr>
            <w:r w:rsidRPr="00D71B5D">
              <w:rPr>
                <w:rFonts w:eastAsia="宋体"/>
                <w:b/>
                <w:sz w:val="18"/>
                <w:szCs w:val="20"/>
              </w:rPr>
              <w:t>67%</w:t>
            </w:r>
          </w:p>
        </w:tc>
        <w:tc>
          <w:tcPr>
            <w:tcW w:w="1020" w:type="dxa"/>
            <w:shd w:val="clear" w:color="auto" w:fill="auto"/>
            <w:vAlign w:val="center"/>
          </w:tcPr>
          <w:p w:rsidR="00D2190B" w:rsidRPr="00D71B5D" w:rsidRDefault="00D2190B" w:rsidP="00D2190B">
            <w:pPr>
              <w:keepNext/>
              <w:keepLines/>
              <w:jc w:val="center"/>
              <w:rPr>
                <w:rFonts w:eastAsia="宋体"/>
                <w:b/>
                <w:sz w:val="18"/>
                <w:szCs w:val="20"/>
              </w:rPr>
            </w:pPr>
            <w:r w:rsidRPr="00D71B5D">
              <w:rPr>
                <w:rFonts w:eastAsia="宋体"/>
                <w:b/>
                <w:sz w:val="18"/>
                <w:szCs w:val="20"/>
              </w:rPr>
              <w:t>80%</w:t>
            </w:r>
          </w:p>
        </w:tc>
        <w:tc>
          <w:tcPr>
            <w:tcW w:w="1020" w:type="dxa"/>
            <w:shd w:val="clear" w:color="auto" w:fill="auto"/>
            <w:vAlign w:val="center"/>
          </w:tcPr>
          <w:p w:rsidR="00D2190B" w:rsidRPr="00D71B5D" w:rsidRDefault="00D2190B" w:rsidP="00D2190B">
            <w:pPr>
              <w:keepNext/>
              <w:keepLines/>
              <w:jc w:val="center"/>
              <w:rPr>
                <w:rFonts w:eastAsia="宋体"/>
                <w:b/>
                <w:sz w:val="18"/>
                <w:szCs w:val="20"/>
              </w:rPr>
            </w:pPr>
            <w:r w:rsidRPr="00D71B5D">
              <w:rPr>
                <w:rFonts w:eastAsia="宋体"/>
                <w:b/>
                <w:sz w:val="18"/>
                <w:szCs w:val="20"/>
              </w:rPr>
              <w:t>90%</w:t>
            </w:r>
          </w:p>
        </w:tc>
      </w:tr>
      <w:tr w:rsidR="00E7298A" w:rsidRPr="00D71B5D" w:rsidTr="00984DB9">
        <w:trPr>
          <w:trHeight w:val="79"/>
          <w:jc w:val="center"/>
        </w:trPr>
        <w:tc>
          <w:tcPr>
            <w:tcW w:w="567" w:type="dxa"/>
            <w:vMerge w:val="restart"/>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FR2</w:t>
            </w:r>
          </w:p>
        </w:tc>
        <w:tc>
          <w:tcPr>
            <w:tcW w:w="1134" w:type="dxa"/>
            <w:vMerge w:val="restart"/>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HH</w:t>
            </w: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regular</w:t>
            </w:r>
            <w:r w:rsidRPr="00D71B5D">
              <w:rPr>
                <w:rFonts w:eastAsia="Yu Mincho"/>
                <w:szCs w:val="20"/>
              </w:rPr>
              <w:t xml:space="preserve"> Sync. error 50ns</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0.20</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0.26</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0.39</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0.82</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shd w:val="clear" w:color="auto" w:fill="auto"/>
            <w:vAlign w:val="center"/>
          </w:tcPr>
          <w:p w:rsidR="00E7298A" w:rsidRPr="00D71B5D" w:rsidRDefault="00E7298A" w:rsidP="00E7298A">
            <w:pPr>
              <w:keepNext/>
              <w:keepLines/>
              <w:jc w:val="center"/>
              <w:rPr>
                <w:rFonts w:eastAsia="宋体"/>
                <w:sz w:val="18"/>
                <w:szCs w:val="20"/>
              </w:rPr>
            </w:pP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 xml:space="preserve"> MUSIC </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9.67</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14.23</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21.14</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39.63</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shd w:val="clear" w:color="auto" w:fill="auto"/>
            <w:vAlign w:val="center"/>
          </w:tcPr>
          <w:p w:rsidR="00E7298A" w:rsidRPr="00D71B5D" w:rsidRDefault="00E7298A" w:rsidP="00E7298A">
            <w:pPr>
              <w:keepNext/>
              <w:keepLines/>
              <w:jc w:val="center"/>
              <w:rPr>
                <w:rFonts w:eastAsia="宋体"/>
                <w:sz w:val="18"/>
                <w:szCs w:val="20"/>
              </w:rPr>
            </w:pP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 xml:space="preserve">MUSIC </w:t>
            </w:r>
            <w:r w:rsidRPr="00D71B5D">
              <w:rPr>
                <w:rFonts w:eastAsia="Yu Mincho"/>
                <w:szCs w:val="20"/>
              </w:rPr>
              <w:t>Sync. error 50ns</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0.014</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0.024</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0.039</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0.097</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shd w:val="clear" w:color="auto" w:fill="auto"/>
            <w:vAlign w:val="center"/>
          </w:tcPr>
          <w:p w:rsidR="00E7298A" w:rsidRPr="00D71B5D" w:rsidRDefault="00E7298A" w:rsidP="00E7298A">
            <w:pPr>
              <w:keepNext/>
              <w:keepLines/>
              <w:jc w:val="center"/>
              <w:rPr>
                <w:rFonts w:eastAsia="宋体"/>
                <w:sz w:val="18"/>
                <w:szCs w:val="20"/>
              </w:rPr>
            </w:pP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regular</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8.99</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14.06</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20.58</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41.89</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val="restart"/>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SH</w:t>
            </w: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regular</w:t>
            </w:r>
            <w:r w:rsidRPr="00D71B5D">
              <w:rPr>
                <w:rFonts w:eastAsia="Yu Mincho"/>
                <w:szCs w:val="20"/>
              </w:rPr>
              <w:t xml:space="preserve"> Sync. error 50ns</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0.20</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0.28</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0.44</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0.59</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shd w:val="clear" w:color="auto" w:fill="auto"/>
            <w:vAlign w:val="center"/>
          </w:tcPr>
          <w:p w:rsidR="00E7298A" w:rsidRPr="00D71B5D" w:rsidRDefault="00E7298A" w:rsidP="00E7298A">
            <w:pPr>
              <w:keepNext/>
              <w:keepLines/>
              <w:jc w:val="center"/>
              <w:rPr>
                <w:rFonts w:eastAsia="宋体"/>
                <w:sz w:val="18"/>
                <w:szCs w:val="20"/>
              </w:rPr>
            </w:pP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 xml:space="preserve"> MUSIC </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9.94</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14.85</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22.02</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35.09</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shd w:val="clear" w:color="auto" w:fill="auto"/>
            <w:vAlign w:val="center"/>
          </w:tcPr>
          <w:p w:rsidR="00E7298A" w:rsidRPr="00D71B5D" w:rsidRDefault="00E7298A" w:rsidP="00E7298A">
            <w:pPr>
              <w:keepNext/>
              <w:keepLines/>
              <w:jc w:val="center"/>
              <w:rPr>
                <w:rFonts w:eastAsia="宋体"/>
                <w:sz w:val="18"/>
                <w:szCs w:val="20"/>
              </w:rPr>
            </w:pP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 xml:space="preserve">MUSIC </w:t>
            </w:r>
            <w:r w:rsidRPr="00D71B5D">
              <w:rPr>
                <w:rFonts w:eastAsia="Yu Mincho"/>
                <w:szCs w:val="20"/>
              </w:rPr>
              <w:t>Sync. error 50ns</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0.014</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0.020</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0.038</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0.13</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shd w:val="clear" w:color="auto" w:fill="auto"/>
            <w:vAlign w:val="center"/>
          </w:tcPr>
          <w:p w:rsidR="00E7298A" w:rsidRPr="00D71B5D" w:rsidRDefault="00E7298A" w:rsidP="00E7298A">
            <w:pPr>
              <w:keepNext/>
              <w:keepLines/>
              <w:jc w:val="center"/>
              <w:rPr>
                <w:rFonts w:eastAsia="宋体"/>
                <w:sz w:val="18"/>
                <w:szCs w:val="20"/>
              </w:rPr>
            </w:pP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regular</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10.02</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14.87</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21.72</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34.75</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val="restart"/>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SL</w:t>
            </w: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regular</w:t>
            </w:r>
            <w:r w:rsidRPr="00D71B5D">
              <w:rPr>
                <w:rFonts w:eastAsia="Yu Mincho"/>
                <w:szCs w:val="20"/>
              </w:rPr>
              <w:t xml:space="preserve"> Sync. error 50ns</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0.24</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0.45</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0.86</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7.34</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shd w:val="clear" w:color="auto" w:fill="auto"/>
            <w:vAlign w:val="center"/>
          </w:tcPr>
          <w:p w:rsidR="00E7298A" w:rsidRPr="00D71B5D" w:rsidRDefault="00E7298A" w:rsidP="00E7298A">
            <w:pPr>
              <w:keepNext/>
              <w:keepLines/>
              <w:jc w:val="center"/>
              <w:rPr>
                <w:rFonts w:eastAsia="宋体"/>
                <w:sz w:val="18"/>
                <w:szCs w:val="20"/>
              </w:rPr>
            </w:pP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 xml:space="preserve"> MUSIC </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12.21</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19.68</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29.95</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39.64</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shd w:val="clear" w:color="auto" w:fill="auto"/>
            <w:vAlign w:val="center"/>
          </w:tcPr>
          <w:p w:rsidR="00E7298A" w:rsidRPr="00D71B5D" w:rsidRDefault="00E7298A" w:rsidP="00E7298A">
            <w:pPr>
              <w:keepNext/>
              <w:keepLines/>
              <w:jc w:val="center"/>
              <w:rPr>
                <w:rFonts w:eastAsia="宋体"/>
                <w:sz w:val="18"/>
                <w:szCs w:val="20"/>
              </w:rPr>
            </w:pP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 xml:space="preserve">MUSIC </w:t>
            </w:r>
            <w:r w:rsidRPr="00D71B5D">
              <w:rPr>
                <w:rFonts w:eastAsia="Yu Mincho"/>
                <w:szCs w:val="20"/>
              </w:rPr>
              <w:t>Sync. error 50ns</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0.021</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0.070</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0.38</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4.11</w:t>
            </w:r>
          </w:p>
        </w:tc>
      </w:tr>
      <w:tr w:rsidR="00E7298A" w:rsidRPr="00D71B5D" w:rsidTr="00984DB9">
        <w:trPr>
          <w:trHeight w:val="79"/>
          <w:jc w:val="center"/>
        </w:trPr>
        <w:tc>
          <w:tcPr>
            <w:tcW w:w="567" w:type="dxa"/>
            <w:vMerge/>
            <w:shd w:val="clear" w:color="auto" w:fill="auto"/>
            <w:vAlign w:val="center"/>
          </w:tcPr>
          <w:p w:rsidR="00E7298A" w:rsidRPr="00D71B5D" w:rsidRDefault="00E7298A" w:rsidP="00E7298A">
            <w:pPr>
              <w:keepNext/>
              <w:keepLines/>
              <w:jc w:val="center"/>
              <w:rPr>
                <w:rFonts w:eastAsia="宋体"/>
                <w:sz w:val="18"/>
                <w:szCs w:val="20"/>
              </w:rPr>
            </w:pPr>
          </w:p>
        </w:tc>
        <w:tc>
          <w:tcPr>
            <w:tcW w:w="1134" w:type="dxa"/>
            <w:vMerge/>
            <w:shd w:val="clear" w:color="auto" w:fill="auto"/>
            <w:vAlign w:val="center"/>
          </w:tcPr>
          <w:p w:rsidR="00E7298A" w:rsidRPr="00D71B5D" w:rsidRDefault="00E7298A" w:rsidP="00E7298A">
            <w:pPr>
              <w:keepNext/>
              <w:keepLines/>
              <w:jc w:val="center"/>
              <w:rPr>
                <w:rFonts w:eastAsia="宋体"/>
                <w:sz w:val="18"/>
                <w:szCs w:val="20"/>
              </w:rPr>
            </w:pPr>
          </w:p>
        </w:tc>
        <w:tc>
          <w:tcPr>
            <w:tcW w:w="3118"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szCs w:val="20"/>
              </w:rPr>
              <w:t>regular</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12.27</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18.54</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29.71</w:t>
            </w:r>
          </w:p>
        </w:tc>
        <w:tc>
          <w:tcPr>
            <w:tcW w:w="1020" w:type="dxa"/>
            <w:shd w:val="clear" w:color="auto" w:fill="auto"/>
            <w:vAlign w:val="center"/>
          </w:tcPr>
          <w:p w:rsidR="00E7298A" w:rsidRPr="00D71B5D" w:rsidRDefault="00E7298A" w:rsidP="00E7298A">
            <w:pPr>
              <w:keepNext/>
              <w:keepLines/>
              <w:jc w:val="center"/>
              <w:rPr>
                <w:rFonts w:eastAsia="宋体"/>
                <w:sz w:val="18"/>
                <w:szCs w:val="20"/>
              </w:rPr>
            </w:pPr>
            <w:r w:rsidRPr="00D71B5D">
              <w:rPr>
                <w:rFonts w:eastAsia="宋体"/>
                <w:sz w:val="18"/>
              </w:rPr>
              <w:t>42.70</w:t>
            </w:r>
          </w:p>
        </w:tc>
      </w:tr>
      <w:tr w:rsidR="00D2190B" w:rsidRPr="00D71B5D" w:rsidTr="00984DB9">
        <w:trPr>
          <w:trHeight w:val="79"/>
          <w:jc w:val="center"/>
        </w:trPr>
        <w:tc>
          <w:tcPr>
            <w:tcW w:w="567" w:type="dxa"/>
            <w:vMerge/>
            <w:shd w:val="clear" w:color="auto" w:fill="auto"/>
            <w:vAlign w:val="center"/>
          </w:tcPr>
          <w:p w:rsidR="00D2190B" w:rsidRPr="00D71B5D" w:rsidRDefault="00D2190B" w:rsidP="00D2190B">
            <w:pPr>
              <w:keepNext/>
              <w:keepLines/>
              <w:jc w:val="center"/>
              <w:rPr>
                <w:rFonts w:eastAsia="宋体"/>
                <w:sz w:val="18"/>
                <w:szCs w:val="20"/>
              </w:rPr>
            </w:pPr>
          </w:p>
        </w:tc>
        <w:tc>
          <w:tcPr>
            <w:tcW w:w="1134" w:type="dxa"/>
            <w:vMerge w:val="restart"/>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DH</w:t>
            </w:r>
          </w:p>
        </w:tc>
        <w:tc>
          <w:tcPr>
            <w:tcW w:w="3118"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regular</w:t>
            </w:r>
            <w:r w:rsidRPr="00D71B5D">
              <w:rPr>
                <w:rFonts w:eastAsia="Yu Mincho"/>
                <w:szCs w:val="20"/>
              </w:rPr>
              <w:t xml:space="preserve"> Sync. error 50ns</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13.75</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23.67</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36.35</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52.53</w:t>
            </w:r>
          </w:p>
        </w:tc>
      </w:tr>
      <w:tr w:rsidR="00D2190B" w:rsidRPr="00D71B5D" w:rsidTr="00984DB9">
        <w:trPr>
          <w:trHeight w:val="79"/>
          <w:jc w:val="center"/>
        </w:trPr>
        <w:tc>
          <w:tcPr>
            <w:tcW w:w="567" w:type="dxa"/>
            <w:vMerge/>
            <w:shd w:val="clear" w:color="auto" w:fill="auto"/>
            <w:vAlign w:val="center"/>
          </w:tcPr>
          <w:p w:rsidR="00D2190B" w:rsidRPr="00D71B5D" w:rsidRDefault="00D2190B" w:rsidP="00D2190B">
            <w:pPr>
              <w:keepNext/>
              <w:keepLines/>
              <w:jc w:val="center"/>
              <w:rPr>
                <w:rFonts w:eastAsia="宋体"/>
                <w:sz w:val="18"/>
                <w:szCs w:val="20"/>
              </w:rPr>
            </w:pPr>
          </w:p>
        </w:tc>
        <w:tc>
          <w:tcPr>
            <w:tcW w:w="1134" w:type="dxa"/>
            <w:vMerge/>
            <w:shd w:val="clear" w:color="auto" w:fill="auto"/>
            <w:vAlign w:val="center"/>
          </w:tcPr>
          <w:p w:rsidR="00D2190B" w:rsidRPr="00D71B5D" w:rsidRDefault="00D2190B" w:rsidP="00D2190B">
            <w:pPr>
              <w:keepNext/>
              <w:keepLines/>
              <w:jc w:val="center"/>
              <w:rPr>
                <w:rFonts w:eastAsia="宋体"/>
                <w:sz w:val="18"/>
                <w:szCs w:val="20"/>
              </w:rPr>
            </w:pPr>
          </w:p>
        </w:tc>
        <w:tc>
          <w:tcPr>
            <w:tcW w:w="3118"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 xml:space="preserve"> MUSIC </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16.37</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24.16</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32.37</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50.64</w:t>
            </w:r>
          </w:p>
        </w:tc>
      </w:tr>
      <w:tr w:rsidR="00D2190B" w:rsidRPr="00D71B5D" w:rsidTr="00984DB9">
        <w:trPr>
          <w:trHeight w:val="79"/>
          <w:jc w:val="center"/>
        </w:trPr>
        <w:tc>
          <w:tcPr>
            <w:tcW w:w="567" w:type="dxa"/>
            <w:vMerge/>
            <w:shd w:val="clear" w:color="auto" w:fill="auto"/>
            <w:vAlign w:val="center"/>
          </w:tcPr>
          <w:p w:rsidR="00D2190B" w:rsidRPr="00D71B5D" w:rsidRDefault="00D2190B" w:rsidP="00D2190B">
            <w:pPr>
              <w:keepNext/>
              <w:keepLines/>
              <w:jc w:val="center"/>
              <w:rPr>
                <w:rFonts w:eastAsia="宋体"/>
                <w:sz w:val="18"/>
                <w:szCs w:val="20"/>
              </w:rPr>
            </w:pPr>
          </w:p>
        </w:tc>
        <w:tc>
          <w:tcPr>
            <w:tcW w:w="1134" w:type="dxa"/>
            <w:vMerge/>
            <w:shd w:val="clear" w:color="auto" w:fill="auto"/>
            <w:vAlign w:val="center"/>
          </w:tcPr>
          <w:p w:rsidR="00D2190B" w:rsidRPr="00D71B5D" w:rsidRDefault="00D2190B" w:rsidP="00D2190B">
            <w:pPr>
              <w:keepNext/>
              <w:keepLines/>
              <w:jc w:val="center"/>
              <w:rPr>
                <w:rFonts w:eastAsia="宋体"/>
                <w:sz w:val="18"/>
                <w:szCs w:val="20"/>
              </w:rPr>
            </w:pPr>
          </w:p>
        </w:tc>
        <w:tc>
          <w:tcPr>
            <w:tcW w:w="3118"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 xml:space="preserve">MUSIC </w:t>
            </w:r>
            <w:r w:rsidRPr="00D71B5D">
              <w:rPr>
                <w:rFonts w:eastAsia="Yu Mincho"/>
                <w:szCs w:val="20"/>
              </w:rPr>
              <w:t>Sync. error 50ns</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12.94</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21.48</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32.95</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51.47</w:t>
            </w:r>
          </w:p>
        </w:tc>
      </w:tr>
      <w:tr w:rsidR="00D2190B" w:rsidRPr="00D71B5D" w:rsidTr="00984DB9">
        <w:trPr>
          <w:trHeight w:val="79"/>
          <w:jc w:val="center"/>
        </w:trPr>
        <w:tc>
          <w:tcPr>
            <w:tcW w:w="567" w:type="dxa"/>
            <w:vMerge/>
            <w:shd w:val="clear" w:color="auto" w:fill="auto"/>
            <w:vAlign w:val="center"/>
          </w:tcPr>
          <w:p w:rsidR="00D2190B" w:rsidRPr="00D71B5D" w:rsidRDefault="00D2190B" w:rsidP="00D2190B">
            <w:pPr>
              <w:keepNext/>
              <w:keepLines/>
              <w:jc w:val="center"/>
              <w:rPr>
                <w:rFonts w:eastAsia="宋体"/>
                <w:sz w:val="18"/>
                <w:szCs w:val="20"/>
              </w:rPr>
            </w:pPr>
          </w:p>
        </w:tc>
        <w:tc>
          <w:tcPr>
            <w:tcW w:w="1134" w:type="dxa"/>
            <w:vMerge/>
            <w:shd w:val="clear" w:color="auto" w:fill="auto"/>
            <w:vAlign w:val="center"/>
          </w:tcPr>
          <w:p w:rsidR="00D2190B" w:rsidRPr="00D71B5D" w:rsidRDefault="00D2190B" w:rsidP="00D2190B">
            <w:pPr>
              <w:keepNext/>
              <w:keepLines/>
              <w:jc w:val="center"/>
              <w:rPr>
                <w:rFonts w:eastAsia="宋体"/>
                <w:sz w:val="18"/>
                <w:szCs w:val="20"/>
              </w:rPr>
            </w:pPr>
          </w:p>
        </w:tc>
        <w:tc>
          <w:tcPr>
            <w:tcW w:w="3118"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regular</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15.22</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20.90</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29.12</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47.34</w:t>
            </w:r>
          </w:p>
        </w:tc>
      </w:tr>
      <w:tr w:rsidR="00D2190B" w:rsidRPr="00D71B5D" w:rsidTr="00984DB9">
        <w:trPr>
          <w:trHeight w:val="79"/>
          <w:jc w:val="center"/>
        </w:trPr>
        <w:tc>
          <w:tcPr>
            <w:tcW w:w="567" w:type="dxa"/>
            <w:vMerge/>
            <w:shd w:val="clear" w:color="auto" w:fill="auto"/>
            <w:vAlign w:val="center"/>
          </w:tcPr>
          <w:p w:rsidR="00D2190B" w:rsidRPr="00D71B5D" w:rsidRDefault="00D2190B" w:rsidP="00D2190B">
            <w:pPr>
              <w:keepNext/>
              <w:keepLines/>
              <w:jc w:val="center"/>
              <w:rPr>
                <w:rFonts w:eastAsia="宋体"/>
                <w:sz w:val="18"/>
                <w:szCs w:val="20"/>
              </w:rPr>
            </w:pPr>
          </w:p>
        </w:tc>
        <w:tc>
          <w:tcPr>
            <w:tcW w:w="1134" w:type="dxa"/>
            <w:vMerge w:val="restart"/>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DL</w:t>
            </w:r>
          </w:p>
        </w:tc>
        <w:tc>
          <w:tcPr>
            <w:tcW w:w="3118"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regular</w:t>
            </w:r>
            <w:r w:rsidRPr="00D71B5D">
              <w:rPr>
                <w:rFonts w:eastAsia="Yu Mincho"/>
                <w:szCs w:val="20"/>
              </w:rPr>
              <w:t xml:space="preserve"> Sync. error 50ns</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20.03</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31.55</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48.42</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72.93</w:t>
            </w:r>
          </w:p>
        </w:tc>
      </w:tr>
      <w:tr w:rsidR="00D2190B" w:rsidRPr="00D71B5D" w:rsidTr="00984DB9">
        <w:trPr>
          <w:trHeight w:val="79"/>
          <w:jc w:val="center"/>
        </w:trPr>
        <w:tc>
          <w:tcPr>
            <w:tcW w:w="567" w:type="dxa"/>
            <w:vMerge/>
            <w:shd w:val="clear" w:color="auto" w:fill="auto"/>
            <w:vAlign w:val="center"/>
          </w:tcPr>
          <w:p w:rsidR="00D2190B" w:rsidRPr="00D71B5D" w:rsidRDefault="00D2190B" w:rsidP="00D2190B">
            <w:pPr>
              <w:keepNext/>
              <w:keepLines/>
              <w:jc w:val="center"/>
              <w:rPr>
                <w:rFonts w:eastAsia="宋体"/>
                <w:sz w:val="18"/>
                <w:szCs w:val="20"/>
              </w:rPr>
            </w:pPr>
          </w:p>
        </w:tc>
        <w:tc>
          <w:tcPr>
            <w:tcW w:w="1134" w:type="dxa"/>
            <w:vMerge/>
            <w:shd w:val="clear" w:color="auto" w:fill="auto"/>
            <w:vAlign w:val="center"/>
          </w:tcPr>
          <w:p w:rsidR="00D2190B" w:rsidRPr="00D71B5D" w:rsidRDefault="00D2190B" w:rsidP="00D2190B">
            <w:pPr>
              <w:keepNext/>
              <w:keepLines/>
              <w:jc w:val="center"/>
              <w:rPr>
                <w:rFonts w:eastAsia="宋体"/>
                <w:sz w:val="18"/>
                <w:szCs w:val="20"/>
              </w:rPr>
            </w:pPr>
          </w:p>
        </w:tc>
        <w:tc>
          <w:tcPr>
            <w:tcW w:w="3118"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 xml:space="preserve"> MUSIC </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25.61</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40.10</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53.25</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78.62</w:t>
            </w:r>
          </w:p>
        </w:tc>
      </w:tr>
      <w:tr w:rsidR="00D2190B" w:rsidRPr="00D71B5D" w:rsidTr="00984DB9">
        <w:trPr>
          <w:trHeight w:val="79"/>
          <w:jc w:val="center"/>
        </w:trPr>
        <w:tc>
          <w:tcPr>
            <w:tcW w:w="567" w:type="dxa"/>
            <w:vMerge/>
            <w:shd w:val="clear" w:color="auto" w:fill="auto"/>
            <w:vAlign w:val="center"/>
          </w:tcPr>
          <w:p w:rsidR="00D2190B" w:rsidRPr="00D71B5D" w:rsidRDefault="00D2190B" w:rsidP="00D2190B">
            <w:pPr>
              <w:keepNext/>
              <w:keepLines/>
              <w:jc w:val="center"/>
              <w:rPr>
                <w:rFonts w:eastAsia="宋体"/>
                <w:sz w:val="18"/>
                <w:szCs w:val="20"/>
              </w:rPr>
            </w:pPr>
          </w:p>
        </w:tc>
        <w:tc>
          <w:tcPr>
            <w:tcW w:w="1134" w:type="dxa"/>
            <w:vMerge/>
            <w:shd w:val="clear" w:color="auto" w:fill="auto"/>
            <w:vAlign w:val="center"/>
          </w:tcPr>
          <w:p w:rsidR="00D2190B" w:rsidRPr="00D71B5D" w:rsidRDefault="00D2190B" w:rsidP="00D2190B">
            <w:pPr>
              <w:keepNext/>
              <w:keepLines/>
              <w:jc w:val="center"/>
              <w:rPr>
                <w:rFonts w:eastAsia="宋体"/>
                <w:sz w:val="18"/>
                <w:szCs w:val="20"/>
              </w:rPr>
            </w:pPr>
          </w:p>
        </w:tc>
        <w:tc>
          <w:tcPr>
            <w:tcW w:w="3118"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 xml:space="preserve">MUSIC </w:t>
            </w:r>
            <w:r w:rsidRPr="00D71B5D">
              <w:rPr>
                <w:rFonts w:eastAsia="Yu Mincho"/>
                <w:szCs w:val="20"/>
              </w:rPr>
              <w:t>Sync. error 50ns</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15.59</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27.67</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38.75</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55.59</w:t>
            </w:r>
          </w:p>
        </w:tc>
      </w:tr>
      <w:tr w:rsidR="00D2190B" w:rsidRPr="00D71B5D" w:rsidTr="00984DB9">
        <w:trPr>
          <w:trHeight w:val="79"/>
          <w:jc w:val="center"/>
        </w:trPr>
        <w:tc>
          <w:tcPr>
            <w:tcW w:w="567" w:type="dxa"/>
            <w:vMerge/>
            <w:shd w:val="clear" w:color="auto" w:fill="auto"/>
            <w:vAlign w:val="center"/>
          </w:tcPr>
          <w:p w:rsidR="00D2190B" w:rsidRPr="00D71B5D" w:rsidRDefault="00D2190B" w:rsidP="00D2190B">
            <w:pPr>
              <w:keepNext/>
              <w:keepLines/>
              <w:jc w:val="center"/>
              <w:rPr>
                <w:rFonts w:eastAsia="宋体"/>
                <w:sz w:val="18"/>
                <w:szCs w:val="20"/>
              </w:rPr>
            </w:pPr>
          </w:p>
        </w:tc>
        <w:tc>
          <w:tcPr>
            <w:tcW w:w="1134" w:type="dxa"/>
            <w:vMerge/>
            <w:shd w:val="clear" w:color="auto" w:fill="auto"/>
            <w:vAlign w:val="center"/>
          </w:tcPr>
          <w:p w:rsidR="00D2190B" w:rsidRPr="00D71B5D" w:rsidRDefault="00D2190B" w:rsidP="00D2190B">
            <w:pPr>
              <w:keepNext/>
              <w:keepLines/>
              <w:jc w:val="center"/>
              <w:rPr>
                <w:rFonts w:eastAsia="宋体"/>
                <w:sz w:val="18"/>
                <w:szCs w:val="20"/>
              </w:rPr>
            </w:pPr>
          </w:p>
        </w:tc>
        <w:tc>
          <w:tcPr>
            <w:tcW w:w="3118"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regular</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24.32</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36.40</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47.53</w:t>
            </w:r>
          </w:p>
        </w:tc>
        <w:tc>
          <w:tcPr>
            <w:tcW w:w="1020" w:type="dxa"/>
            <w:shd w:val="clear" w:color="auto" w:fill="auto"/>
            <w:vAlign w:val="center"/>
          </w:tcPr>
          <w:p w:rsidR="00D2190B" w:rsidRPr="00D71B5D" w:rsidRDefault="00D2190B" w:rsidP="00D2190B">
            <w:pPr>
              <w:keepNext/>
              <w:keepLines/>
              <w:jc w:val="center"/>
              <w:rPr>
                <w:rFonts w:eastAsia="宋体"/>
                <w:sz w:val="18"/>
                <w:szCs w:val="20"/>
              </w:rPr>
            </w:pPr>
            <w:r w:rsidRPr="00D71B5D">
              <w:rPr>
                <w:rFonts w:eastAsia="宋体"/>
                <w:sz w:val="18"/>
                <w:szCs w:val="20"/>
              </w:rPr>
              <w:t>69.70</w:t>
            </w:r>
          </w:p>
        </w:tc>
      </w:tr>
    </w:tbl>
    <w:p w:rsidR="00C16CEA" w:rsidRDefault="00C16CEA" w:rsidP="00C16CEA">
      <w:pPr>
        <w:pStyle w:val="a0"/>
        <w:spacing w:line="260" w:lineRule="exact"/>
        <w:rPr>
          <w:rFonts w:eastAsia="宋体"/>
          <w:bCs/>
          <w:lang w:val="en-GB"/>
        </w:rPr>
      </w:pPr>
      <w:r>
        <w:rPr>
          <w:rFonts w:eastAsia="宋体"/>
          <w:bCs/>
          <w:lang w:val="en-GB"/>
        </w:rPr>
        <w:t>With U</w:t>
      </w:r>
      <w:r w:rsidR="00E3342F">
        <w:rPr>
          <w:rFonts w:eastAsia="宋体"/>
          <w:bCs/>
          <w:lang w:val="en-GB"/>
        </w:rPr>
        <w:t>L-</w:t>
      </w:r>
      <w:r>
        <w:rPr>
          <w:rFonts w:eastAsia="宋体"/>
          <w:bCs/>
          <w:lang w:val="en-GB"/>
        </w:rPr>
        <w:t>TDOA technique, the simulation results are similar to DL-TDOA, that is,</w:t>
      </w:r>
      <w:r w:rsidRPr="002C3891">
        <w:rPr>
          <w:rFonts w:eastAsia="宋体"/>
          <w:bCs/>
          <w:lang w:val="en-GB"/>
        </w:rPr>
        <w:t xml:space="preserve"> </w:t>
      </w:r>
      <w:r>
        <w:rPr>
          <w:rFonts w:eastAsia="宋体"/>
          <w:bCs/>
          <w:lang w:val="en-GB"/>
        </w:rPr>
        <w:t xml:space="preserve">the </w:t>
      </w:r>
      <w:r w:rsidRPr="00BB4157">
        <w:rPr>
          <w:szCs w:val="20"/>
        </w:rPr>
        <w:t>exemplary performance target</w:t>
      </w:r>
      <w:r>
        <w:rPr>
          <w:szCs w:val="20"/>
        </w:rPr>
        <w:t xml:space="preserve"> can be achieved in </w:t>
      </w:r>
      <w:r>
        <w:rPr>
          <w:rFonts w:eastAsia="宋体"/>
          <w:bCs/>
          <w:lang w:val="en-GB"/>
        </w:rPr>
        <w:t>InF-HH and InF-SH scenarios for FR1 and FR2, but can</w:t>
      </w:r>
      <w:r w:rsidR="00AF0C53">
        <w:rPr>
          <w:rFonts w:eastAsia="宋体"/>
          <w:bCs/>
          <w:lang w:val="en-GB"/>
        </w:rPr>
        <w:t>no</w:t>
      </w:r>
      <w:r>
        <w:rPr>
          <w:rFonts w:eastAsia="宋体"/>
          <w:bCs/>
          <w:lang w:val="en-GB"/>
        </w:rPr>
        <w:t>t be achieved in</w:t>
      </w:r>
      <w:r w:rsidRPr="00BA366F">
        <w:rPr>
          <w:rFonts w:eastAsia="宋体"/>
          <w:bCs/>
          <w:lang w:val="en-GB"/>
        </w:rPr>
        <w:t xml:space="preserve"> </w:t>
      </w:r>
      <w:r>
        <w:rPr>
          <w:rFonts w:eastAsia="宋体"/>
          <w:bCs/>
          <w:lang w:val="en-GB"/>
        </w:rPr>
        <w:t xml:space="preserve">InF-SL, InF-DH and InF-DL scenarios. </w:t>
      </w:r>
    </w:p>
    <w:p w:rsidR="00C16CEA" w:rsidRPr="008D02E8" w:rsidRDefault="00C16CEA" w:rsidP="00727366">
      <w:pPr>
        <w:pStyle w:val="a0"/>
        <w:numPr>
          <w:ilvl w:val="0"/>
          <w:numId w:val="49"/>
        </w:numPr>
        <w:spacing w:after="0"/>
        <w:ind w:left="418" w:hanging="418"/>
        <w:rPr>
          <w:rFonts w:eastAsia="宋体"/>
          <w:b/>
          <w:i/>
          <w:szCs w:val="20"/>
        </w:rPr>
      </w:pPr>
      <w:bookmarkStart w:id="21" w:name="_Ref40206515"/>
    </w:p>
    <w:bookmarkEnd w:id="21"/>
    <w:p w:rsidR="00C16CEA" w:rsidRPr="009B15C2" w:rsidRDefault="00C16CEA" w:rsidP="00C16CEA">
      <w:pPr>
        <w:pStyle w:val="a0"/>
        <w:numPr>
          <w:ilvl w:val="0"/>
          <w:numId w:val="23"/>
        </w:numPr>
        <w:rPr>
          <w:rFonts w:eastAsiaTheme="minorEastAsia"/>
          <w:b/>
          <w:i/>
          <w:szCs w:val="20"/>
        </w:rPr>
      </w:pPr>
      <w:r w:rsidRPr="00AF0C53">
        <w:rPr>
          <w:rFonts w:eastAsiaTheme="minorEastAsia"/>
          <w:b/>
          <w:i/>
          <w:szCs w:val="20"/>
        </w:rPr>
        <w:t>F</w:t>
      </w:r>
      <w:r w:rsidRPr="00AF0C53">
        <w:rPr>
          <w:rFonts w:eastAsiaTheme="minorEastAsia" w:hint="eastAsia"/>
          <w:b/>
          <w:i/>
          <w:szCs w:val="20"/>
        </w:rPr>
        <w:t>or</w:t>
      </w:r>
      <w:r w:rsidRPr="00AF0C53">
        <w:rPr>
          <w:rFonts w:eastAsiaTheme="minorEastAsia"/>
          <w:b/>
          <w:i/>
          <w:szCs w:val="20"/>
        </w:rPr>
        <w:t xml:space="preserve"> UL</w:t>
      </w:r>
      <w:r w:rsidR="00956B59" w:rsidRPr="009B15C2">
        <w:rPr>
          <w:rFonts w:eastAsiaTheme="minorEastAsia"/>
          <w:b/>
          <w:i/>
          <w:szCs w:val="20"/>
        </w:rPr>
        <w:t>-</w:t>
      </w:r>
      <w:r w:rsidR="00101DB4" w:rsidRPr="00727366">
        <w:rPr>
          <w:rFonts w:eastAsia="宋体"/>
          <w:b/>
          <w:bCs/>
          <w:i/>
          <w:iCs/>
          <w:lang w:val="en-GB"/>
        </w:rPr>
        <w:t>TDOA</w:t>
      </w:r>
      <w:r w:rsidR="00101DB4" w:rsidRPr="00AF0C53">
        <w:rPr>
          <w:rFonts w:eastAsiaTheme="minorEastAsia" w:hint="eastAsia"/>
          <w:b/>
          <w:i/>
          <w:szCs w:val="20"/>
        </w:rPr>
        <w:t xml:space="preserve"> </w:t>
      </w:r>
      <w:r w:rsidRPr="00AF0C53">
        <w:rPr>
          <w:rFonts w:eastAsiaTheme="minorEastAsia" w:hint="eastAsia"/>
          <w:b/>
          <w:i/>
          <w:szCs w:val="20"/>
        </w:rPr>
        <w:t>positioning</w:t>
      </w:r>
      <w:r w:rsidRPr="00AF0C53">
        <w:rPr>
          <w:rFonts w:eastAsiaTheme="minorEastAsia" w:hint="eastAsia"/>
          <w:b/>
          <w:i/>
          <w:szCs w:val="20"/>
        </w:rPr>
        <w:t>，</w:t>
      </w:r>
      <w:r w:rsidRPr="009B15C2">
        <w:rPr>
          <w:rFonts w:eastAsiaTheme="minorEastAsia" w:hint="eastAsia"/>
          <w:b/>
          <w:i/>
          <w:szCs w:val="20"/>
        </w:rPr>
        <w:t>t</w:t>
      </w:r>
      <w:r w:rsidRPr="009B15C2">
        <w:rPr>
          <w:rFonts w:eastAsiaTheme="minorEastAsia"/>
          <w:b/>
          <w:i/>
          <w:szCs w:val="20"/>
        </w:rPr>
        <w:t>he exemplary performance targets [0.2m 80%] can be</w:t>
      </w:r>
      <w:r w:rsidR="00101DB4" w:rsidRPr="009B15C2">
        <w:rPr>
          <w:rFonts w:eastAsiaTheme="minorEastAsia"/>
          <w:b/>
          <w:i/>
          <w:szCs w:val="20"/>
        </w:rPr>
        <w:t xml:space="preserve"> </w:t>
      </w:r>
      <w:r w:rsidRPr="009B15C2">
        <w:rPr>
          <w:rFonts w:eastAsiaTheme="minorEastAsia"/>
          <w:b/>
          <w:i/>
          <w:szCs w:val="20"/>
        </w:rPr>
        <w:t>achieved in InF-HH and InF-SH.</w:t>
      </w:r>
    </w:p>
    <w:p w:rsidR="00C16CEA" w:rsidRPr="008D02E8" w:rsidRDefault="00C16CEA" w:rsidP="00727366">
      <w:pPr>
        <w:pStyle w:val="a0"/>
        <w:numPr>
          <w:ilvl w:val="0"/>
          <w:numId w:val="49"/>
        </w:numPr>
        <w:spacing w:after="0"/>
        <w:ind w:left="418" w:hanging="418"/>
        <w:rPr>
          <w:rFonts w:eastAsia="宋体"/>
          <w:b/>
          <w:i/>
          <w:szCs w:val="20"/>
        </w:rPr>
      </w:pPr>
      <w:bookmarkStart w:id="22" w:name="_Ref40206524"/>
    </w:p>
    <w:bookmarkEnd w:id="22"/>
    <w:p w:rsidR="00C16CEA" w:rsidRPr="00E3342F" w:rsidRDefault="00C16CEA" w:rsidP="00E3342F">
      <w:pPr>
        <w:pStyle w:val="a0"/>
        <w:numPr>
          <w:ilvl w:val="0"/>
          <w:numId w:val="23"/>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UL</w:t>
      </w:r>
      <w:r w:rsidR="00956B59" w:rsidRPr="00AF0C53">
        <w:rPr>
          <w:rFonts w:eastAsiaTheme="minorEastAsia"/>
          <w:b/>
          <w:i/>
          <w:szCs w:val="20"/>
        </w:rPr>
        <w:t>-</w:t>
      </w:r>
      <w:r w:rsidR="00101DB4" w:rsidRPr="00727366">
        <w:rPr>
          <w:rFonts w:eastAsia="宋体"/>
          <w:b/>
          <w:bCs/>
          <w:i/>
          <w:iCs/>
          <w:lang w:val="en-GB"/>
        </w:rPr>
        <w:t>TDOA</w:t>
      </w:r>
      <w:r w:rsidR="00101DB4">
        <w:rPr>
          <w:rFonts w:eastAsiaTheme="minorEastAsia" w:hint="eastAsia"/>
          <w:b/>
          <w:i/>
          <w:szCs w:val="20"/>
        </w:rPr>
        <w:t xml:space="preserve"> </w:t>
      </w:r>
      <w:r>
        <w:rPr>
          <w:rFonts w:eastAsiaTheme="minorEastAsia" w:hint="eastAsia"/>
          <w:b/>
          <w:i/>
          <w:szCs w:val="20"/>
        </w:rPr>
        <w:t>positioning</w:t>
      </w:r>
      <w:r>
        <w:rPr>
          <w:rFonts w:eastAsiaTheme="minorEastAsia" w:hint="eastAsia"/>
          <w:b/>
          <w:i/>
          <w:szCs w:val="20"/>
        </w:rPr>
        <w:t>，</w:t>
      </w:r>
      <w:r w:rsidRPr="008D02E8">
        <w:rPr>
          <w:rFonts w:eastAsiaTheme="minorEastAsia"/>
          <w:b/>
          <w:i/>
          <w:szCs w:val="20"/>
        </w:rPr>
        <w:t xml:space="preserve">the exemplary performance targets </w:t>
      </w:r>
      <w:r>
        <w:rPr>
          <w:rFonts w:eastAsiaTheme="minorEastAsia"/>
          <w:b/>
          <w:i/>
          <w:szCs w:val="20"/>
        </w:rPr>
        <w:t xml:space="preserve">[0.2m 80%] </w:t>
      </w:r>
      <w:r w:rsidRPr="008D02E8">
        <w:rPr>
          <w:rFonts w:eastAsiaTheme="minorEastAsia"/>
          <w:b/>
          <w:i/>
          <w:szCs w:val="20"/>
        </w:rPr>
        <w:t>can</w:t>
      </w:r>
      <w:r w:rsidR="00254427">
        <w:rPr>
          <w:rFonts w:eastAsiaTheme="minorEastAsia" w:hint="eastAsia"/>
          <w:b/>
          <w:i/>
          <w:szCs w:val="20"/>
        </w:rPr>
        <w:t>not</w:t>
      </w:r>
      <w:r w:rsidRPr="008D02E8">
        <w:rPr>
          <w:rFonts w:eastAsiaTheme="minorEastAsia"/>
          <w:b/>
          <w:i/>
          <w:szCs w:val="20"/>
        </w:rPr>
        <w:t xml:space="preserve"> be met In</w:t>
      </w:r>
      <w:r>
        <w:rPr>
          <w:rFonts w:eastAsiaTheme="minorEastAsia"/>
          <w:b/>
          <w:i/>
          <w:szCs w:val="20"/>
        </w:rPr>
        <w:t xml:space="preserve"> InF-SL,</w:t>
      </w:r>
      <w:r w:rsidRPr="008D02E8">
        <w:rPr>
          <w:rFonts w:eastAsiaTheme="minorEastAsia"/>
          <w:b/>
          <w:i/>
          <w:szCs w:val="20"/>
        </w:rPr>
        <w:t xml:space="preserve"> In</w:t>
      </w:r>
      <w:r>
        <w:rPr>
          <w:rFonts w:eastAsiaTheme="minorEastAsia"/>
          <w:b/>
          <w:i/>
          <w:szCs w:val="20"/>
        </w:rPr>
        <w:t>F</w:t>
      </w:r>
      <w:r w:rsidRPr="008D02E8">
        <w:rPr>
          <w:rFonts w:eastAsiaTheme="minorEastAsia"/>
          <w:b/>
          <w:i/>
          <w:szCs w:val="20"/>
        </w:rPr>
        <w:t>-DH and In</w:t>
      </w:r>
      <w:r>
        <w:rPr>
          <w:rFonts w:eastAsiaTheme="minorEastAsia"/>
          <w:b/>
          <w:i/>
          <w:szCs w:val="20"/>
        </w:rPr>
        <w:t>F</w:t>
      </w:r>
      <w:r w:rsidRPr="008D02E8">
        <w:rPr>
          <w:rFonts w:eastAsiaTheme="minorEastAsia"/>
          <w:b/>
          <w:i/>
          <w:szCs w:val="20"/>
        </w:rPr>
        <w:t>-DL scenarios</w:t>
      </w:r>
      <w:r>
        <w:rPr>
          <w:rFonts w:eastAsiaTheme="minorEastAsia"/>
          <w:b/>
          <w:i/>
          <w:szCs w:val="20"/>
        </w:rPr>
        <w:t xml:space="preserve"> for both FR1 and FR2.</w:t>
      </w:r>
    </w:p>
    <w:p w:rsidR="00C16CEA" w:rsidRPr="00552AB6" w:rsidRDefault="00C16CEA" w:rsidP="00C16CEA">
      <w:pPr>
        <w:pStyle w:val="3"/>
        <w:numPr>
          <w:ilvl w:val="0"/>
          <w:numId w:val="0"/>
        </w:numPr>
        <w:ind w:left="425"/>
        <w:rPr>
          <w:b/>
          <w:bCs/>
          <w:color w:val="000000" w:themeColor="text1"/>
        </w:rPr>
      </w:pPr>
      <w:r>
        <w:rPr>
          <w:b/>
          <w:bCs/>
        </w:rPr>
        <w:t>4.2.</w:t>
      </w:r>
      <w:r w:rsidR="008F2830">
        <w:rPr>
          <w:b/>
          <w:bCs/>
        </w:rPr>
        <w:t>2</w:t>
      </w:r>
      <w:r>
        <w:rPr>
          <w:b/>
          <w:bCs/>
        </w:rPr>
        <w:t xml:space="preserve"> UL-AOA evaluations</w:t>
      </w:r>
      <w:r w:rsidRPr="0070096D">
        <w:rPr>
          <w:b/>
          <w:bCs/>
        </w:rPr>
        <w:t xml:space="preserve"> </w:t>
      </w:r>
    </w:p>
    <w:p w:rsidR="00C16CEA" w:rsidRPr="00552AB6" w:rsidRDefault="00C16CEA" w:rsidP="005C3F7E">
      <w:pPr>
        <w:pStyle w:val="a0"/>
        <w:spacing w:line="260" w:lineRule="exact"/>
        <w:rPr>
          <w:rFonts w:eastAsiaTheme="minorEastAsia"/>
          <w:color w:val="000000" w:themeColor="text1"/>
          <w:lang w:val="en-GB"/>
        </w:rPr>
      </w:pPr>
      <w:r w:rsidRPr="00552AB6">
        <w:rPr>
          <w:rFonts w:eastAsiaTheme="minorEastAsia" w:hint="eastAsia"/>
          <w:color w:val="000000" w:themeColor="text1"/>
          <w:lang w:val="en-GB"/>
        </w:rPr>
        <w:t>T</w:t>
      </w:r>
      <w:r w:rsidRPr="00552AB6">
        <w:rPr>
          <w:rFonts w:eastAsiaTheme="minorEastAsia"/>
          <w:color w:val="000000" w:themeColor="text1"/>
          <w:lang w:val="en-GB"/>
        </w:rPr>
        <w:t>he initial evaluation</w:t>
      </w:r>
      <w:r w:rsidRPr="00552AB6">
        <w:rPr>
          <w:color w:val="000000" w:themeColor="text1"/>
        </w:rPr>
        <w:t xml:space="preserve"> results </w:t>
      </w:r>
      <w:r w:rsidRPr="00552AB6">
        <w:rPr>
          <w:rFonts w:eastAsiaTheme="minorEastAsia"/>
          <w:color w:val="000000" w:themeColor="text1"/>
        </w:rPr>
        <w:t>with</w:t>
      </w:r>
      <w:r w:rsidRPr="00552AB6">
        <w:rPr>
          <w:rFonts w:eastAsiaTheme="minorEastAsia"/>
          <w:color w:val="000000" w:themeColor="text1"/>
          <w:lang w:val="en-GB"/>
        </w:rPr>
        <w:t xml:space="preserve"> UL-AOA technique </w:t>
      </w:r>
      <w:r w:rsidR="00956B59">
        <w:rPr>
          <w:rFonts w:eastAsiaTheme="minorEastAsia"/>
          <w:color w:val="000000" w:themeColor="text1"/>
          <w:lang w:val="en-GB"/>
        </w:rPr>
        <w:t>in</w:t>
      </w:r>
      <w:r w:rsidR="00956B59" w:rsidRPr="00552AB6">
        <w:rPr>
          <w:rFonts w:eastAsiaTheme="minorEastAsia"/>
          <w:color w:val="000000" w:themeColor="text1"/>
          <w:lang w:val="en-GB"/>
        </w:rPr>
        <w:t xml:space="preserve"> </w:t>
      </w:r>
      <w:r w:rsidRPr="00552AB6">
        <w:rPr>
          <w:rFonts w:eastAsiaTheme="minorEastAsia"/>
          <w:color w:val="000000" w:themeColor="text1"/>
          <w:lang w:val="en-GB"/>
        </w:rPr>
        <w:t xml:space="preserve">5 InF scenarios for FR1 are shown in the </w:t>
      </w:r>
      <w:r w:rsidR="00055B7E" w:rsidRPr="00552AB6">
        <w:rPr>
          <w:rFonts w:eastAsiaTheme="minorEastAsia"/>
          <w:color w:val="000000" w:themeColor="text1"/>
          <w:lang w:val="en-GB"/>
        </w:rPr>
        <w:fldChar w:fldCharType="begin"/>
      </w:r>
      <w:r w:rsidRPr="00552AB6">
        <w:rPr>
          <w:rFonts w:eastAsiaTheme="minorEastAsia"/>
          <w:color w:val="000000" w:themeColor="text1"/>
          <w:lang w:val="en-GB"/>
        </w:rPr>
        <w:instrText xml:space="preserve"> REF _Ref40185870 \h </w:instrText>
      </w:r>
      <w:r w:rsidR="00055B7E" w:rsidRPr="00552AB6">
        <w:rPr>
          <w:rFonts w:eastAsiaTheme="minorEastAsia"/>
          <w:color w:val="000000" w:themeColor="text1"/>
          <w:lang w:val="en-GB"/>
        </w:rPr>
      </w:r>
      <w:r w:rsidR="00055B7E" w:rsidRPr="00552AB6">
        <w:rPr>
          <w:rFonts w:eastAsiaTheme="minorEastAsia"/>
          <w:color w:val="000000" w:themeColor="text1"/>
          <w:lang w:val="en-GB"/>
        </w:rPr>
        <w:fldChar w:fldCharType="separate"/>
      </w:r>
      <w:r w:rsidRPr="00552AB6">
        <w:rPr>
          <w:color w:val="000000" w:themeColor="text1"/>
        </w:rPr>
        <w:t xml:space="preserve">Table </w:t>
      </w:r>
      <w:r w:rsidRPr="00552AB6">
        <w:rPr>
          <w:noProof/>
          <w:color w:val="000000" w:themeColor="text1"/>
        </w:rPr>
        <w:t>9</w:t>
      </w:r>
      <w:r w:rsidR="00055B7E" w:rsidRPr="00552AB6">
        <w:rPr>
          <w:rFonts w:eastAsiaTheme="minorEastAsia"/>
          <w:color w:val="000000" w:themeColor="text1"/>
          <w:lang w:val="en-GB"/>
        </w:rPr>
        <w:fldChar w:fldCharType="end"/>
      </w:r>
      <w:r w:rsidRPr="00552AB6">
        <w:rPr>
          <w:rFonts w:eastAsiaTheme="minorEastAsia"/>
          <w:color w:val="000000" w:themeColor="text1"/>
          <w:lang w:val="en-GB"/>
        </w:rPr>
        <w:t xml:space="preserve">. </w:t>
      </w:r>
      <w:r w:rsidRPr="00552AB6">
        <w:rPr>
          <w:color w:val="000000" w:themeColor="text1"/>
          <w:szCs w:val="20"/>
        </w:rPr>
        <w:t>The detailed parameter configuration and simulation results are provided in</w:t>
      </w:r>
      <w:r w:rsidRPr="00552AB6">
        <w:rPr>
          <w:color w:val="000000" w:themeColor="text1"/>
        </w:rPr>
        <w:t xml:space="preserve"> </w:t>
      </w:r>
      <w:r w:rsidRPr="00552AB6">
        <w:rPr>
          <w:color w:val="000000" w:themeColor="text1"/>
          <w:szCs w:val="20"/>
        </w:rPr>
        <w:t>Appendix A.2.2.</w:t>
      </w:r>
    </w:p>
    <w:p w:rsidR="008F3C2D" w:rsidRDefault="008F3C2D" w:rsidP="008F3C2D">
      <w:pPr>
        <w:pStyle w:val="a6"/>
        <w:keepNext/>
        <w:jc w:val="center"/>
      </w:pPr>
      <w:bookmarkStart w:id="23" w:name="_Ref40185870"/>
      <w:r>
        <w:t xml:space="preserve">Table </w:t>
      </w:r>
      <w:r w:rsidR="00055B7E">
        <w:fldChar w:fldCharType="begin"/>
      </w:r>
      <w:r>
        <w:instrText xml:space="preserve"> SEQ Table \* ARABIC </w:instrText>
      </w:r>
      <w:r w:rsidR="00055B7E">
        <w:fldChar w:fldCharType="separate"/>
      </w:r>
      <w:r w:rsidR="002407C2">
        <w:rPr>
          <w:noProof/>
        </w:rPr>
        <w:t>9</w:t>
      </w:r>
      <w:r w:rsidR="00055B7E">
        <w:fldChar w:fldCharType="end"/>
      </w:r>
      <w:bookmarkEnd w:id="23"/>
      <w:r>
        <w:t xml:space="preserve"> </w:t>
      </w:r>
      <w:r w:rsidRPr="000F775B">
        <w:t xml:space="preserve">Evaluation results </w:t>
      </w:r>
      <w:r w:rsidR="00956B59">
        <w:t>with</w:t>
      </w:r>
      <w:r w:rsidR="00956B59" w:rsidRPr="000F775B">
        <w:t xml:space="preserve"> </w:t>
      </w:r>
      <w:r w:rsidRPr="000F775B">
        <w:t>U</w:t>
      </w:r>
      <w:r w:rsidR="00C16CEA">
        <w:t>L-</w:t>
      </w:r>
      <w:r w:rsidRPr="000F775B">
        <w:t xml:space="preserve">AOA </w:t>
      </w:r>
      <w:r w:rsidR="00956B59">
        <w:t>in</w:t>
      </w:r>
      <w:r w:rsidR="00956B59" w:rsidRPr="000F775B">
        <w:t xml:space="preserve"> </w:t>
      </w:r>
      <w:r w:rsidRPr="000F775B">
        <w:t>5 InF scenarios</w:t>
      </w:r>
      <w:r w:rsidR="00956B59">
        <w:t xml:space="preserve"> for FR1</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B34400" w:rsidRPr="00D71B5D" w:rsidTr="00727366">
        <w:trPr>
          <w:jc w:val="center"/>
        </w:trPr>
        <w:tc>
          <w:tcPr>
            <w:tcW w:w="567" w:type="dxa"/>
            <w:shd w:val="clear" w:color="auto" w:fill="auto"/>
            <w:vAlign w:val="center"/>
          </w:tcPr>
          <w:p w:rsidR="00B34400" w:rsidRPr="00D71B5D" w:rsidRDefault="00B34400" w:rsidP="00AF0C53">
            <w:pPr>
              <w:keepNext/>
              <w:keepLines/>
              <w:jc w:val="center"/>
              <w:rPr>
                <w:rFonts w:eastAsia="宋体"/>
                <w:b/>
                <w:sz w:val="18"/>
                <w:szCs w:val="20"/>
              </w:rPr>
            </w:pPr>
          </w:p>
        </w:tc>
        <w:tc>
          <w:tcPr>
            <w:tcW w:w="1134" w:type="dxa"/>
            <w:shd w:val="clear" w:color="auto" w:fill="auto"/>
            <w:vAlign w:val="center"/>
          </w:tcPr>
          <w:p w:rsidR="00B34400" w:rsidRPr="00D71B5D" w:rsidRDefault="00B34400" w:rsidP="00AF0C53">
            <w:pPr>
              <w:keepNext/>
              <w:keepLines/>
              <w:jc w:val="center"/>
              <w:rPr>
                <w:rFonts w:eastAsia="宋体"/>
                <w:b/>
                <w:sz w:val="18"/>
                <w:szCs w:val="20"/>
              </w:rPr>
            </w:pPr>
          </w:p>
        </w:tc>
        <w:tc>
          <w:tcPr>
            <w:tcW w:w="3118" w:type="dxa"/>
            <w:shd w:val="clear" w:color="auto" w:fill="auto"/>
            <w:vAlign w:val="center"/>
          </w:tcPr>
          <w:p w:rsidR="00B34400" w:rsidRPr="00D71B5D" w:rsidRDefault="00B33F10" w:rsidP="00AF0C53">
            <w:pPr>
              <w:keepNext/>
              <w:keepLines/>
              <w:jc w:val="center"/>
              <w:rPr>
                <w:rFonts w:eastAsia="宋体"/>
                <w:b/>
                <w:sz w:val="18"/>
                <w:szCs w:val="20"/>
              </w:rPr>
            </w:pPr>
            <w:r w:rsidRPr="00D71B5D">
              <w:rPr>
                <w:rFonts w:eastAsia="宋体"/>
                <w:sz w:val="18"/>
                <w:szCs w:val="20"/>
              </w:rPr>
              <w:t>Bandwidth (MHz)</w:t>
            </w:r>
          </w:p>
        </w:tc>
        <w:tc>
          <w:tcPr>
            <w:tcW w:w="1020" w:type="dxa"/>
            <w:shd w:val="clear" w:color="auto" w:fill="auto"/>
            <w:vAlign w:val="center"/>
          </w:tcPr>
          <w:p w:rsidR="00B34400" w:rsidRPr="00D71B5D" w:rsidRDefault="00B34400" w:rsidP="00AF0C53">
            <w:pPr>
              <w:keepNext/>
              <w:keepLines/>
              <w:jc w:val="center"/>
              <w:rPr>
                <w:rFonts w:eastAsia="宋体"/>
                <w:b/>
                <w:sz w:val="18"/>
                <w:szCs w:val="20"/>
              </w:rPr>
            </w:pPr>
            <w:r w:rsidRPr="00D71B5D">
              <w:rPr>
                <w:rFonts w:eastAsia="宋体"/>
                <w:b/>
                <w:sz w:val="18"/>
                <w:szCs w:val="20"/>
              </w:rPr>
              <w:t>50%</w:t>
            </w:r>
          </w:p>
        </w:tc>
        <w:tc>
          <w:tcPr>
            <w:tcW w:w="1020" w:type="dxa"/>
            <w:shd w:val="clear" w:color="auto" w:fill="auto"/>
            <w:vAlign w:val="center"/>
          </w:tcPr>
          <w:p w:rsidR="00B34400" w:rsidRPr="00D71B5D" w:rsidRDefault="00B34400" w:rsidP="00AF0C53">
            <w:pPr>
              <w:keepNext/>
              <w:keepLines/>
              <w:jc w:val="center"/>
              <w:rPr>
                <w:rFonts w:eastAsia="宋体"/>
                <w:b/>
                <w:sz w:val="18"/>
                <w:szCs w:val="20"/>
              </w:rPr>
            </w:pPr>
            <w:r w:rsidRPr="00D71B5D">
              <w:rPr>
                <w:rFonts w:eastAsia="宋体"/>
                <w:b/>
                <w:sz w:val="18"/>
                <w:szCs w:val="20"/>
              </w:rPr>
              <w:t>67%</w:t>
            </w:r>
          </w:p>
        </w:tc>
        <w:tc>
          <w:tcPr>
            <w:tcW w:w="1020" w:type="dxa"/>
            <w:shd w:val="clear" w:color="auto" w:fill="auto"/>
            <w:vAlign w:val="center"/>
          </w:tcPr>
          <w:p w:rsidR="00B34400" w:rsidRPr="00D71B5D" w:rsidRDefault="00B34400" w:rsidP="00AF0C53">
            <w:pPr>
              <w:keepNext/>
              <w:keepLines/>
              <w:jc w:val="center"/>
              <w:rPr>
                <w:rFonts w:eastAsia="宋体"/>
                <w:b/>
                <w:sz w:val="18"/>
                <w:szCs w:val="20"/>
              </w:rPr>
            </w:pPr>
            <w:r w:rsidRPr="00D71B5D">
              <w:rPr>
                <w:rFonts w:eastAsia="宋体"/>
                <w:b/>
                <w:sz w:val="18"/>
                <w:szCs w:val="20"/>
              </w:rPr>
              <w:t>80%</w:t>
            </w:r>
          </w:p>
        </w:tc>
        <w:tc>
          <w:tcPr>
            <w:tcW w:w="1020" w:type="dxa"/>
            <w:shd w:val="clear" w:color="auto" w:fill="auto"/>
            <w:vAlign w:val="center"/>
          </w:tcPr>
          <w:p w:rsidR="00B34400" w:rsidRPr="00D71B5D" w:rsidRDefault="00B34400" w:rsidP="00AF0C53">
            <w:pPr>
              <w:keepNext/>
              <w:keepLines/>
              <w:jc w:val="center"/>
              <w:rPr>
                <w:rFonts w:eastAsia="宋体"/>
                <w:b/>
                <w:sz w:val="18"/>
                <w:szCs w:val="20"/>
              </w:rPr>
            </w:pPr>
            <w:r w:rsidRPr="00D71B5D">
              <w:rPr>
                <w:rFonts w:eastAsia="宋体"/>
                <w:b/>
                <w:sz w:val="18"/>
                <w:szCs w:val="20"/>
              </w:rPr>
              <w:t>90%</w:t>
            </w:r>
          </w:p>
        </w:tc>
      </w:tr>
      <w:tr w:rsidR="00B34400" w:rsidRPr="00D71B5D" w:rsidTr="00727366">
        <w:trPr>
          <w:trHeight w:val="340"/>
          <w:jc w:val="center"/>
        </w:trPr>
        <w:tc>
          <w:tcPr>
            <w:tcW w:w="567" w:type="dxa"/>
            <w:vMerge w:val="restart"/>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FR1</w:t>
            </w:r>
          </w:p>
        </w:tc>
        <w:tc>
          <w:tcPr>
            <w:tcW w:w="1134" w:type="dxa"/>
            <w:vMerge w:val="restart"/>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HH</w:t>
            </w: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50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1.64</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2.30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3.23</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5.69</w:t>
            </w:r>
          </w:p>
        </w:tc>
      </w:tr>
      <w:tr w:rsidR="00B34400" w:rsidRPr="00D71B5D" w:rsidTr="00727366">
        <w:trPr>
          <w:trHeight w:val="79"/>
          <w:jc w:val="center"/>
        </w:trPr>
        <w:tc>
          <w:tcPr>
            <w:tcW w:w="567" w:type="dxa"/>
            <w:vMerge/>
            <w:shd w:val="clear" w:color="auto" w:fill="auto"/>
            <w:vAlign w:val="center"/>
          </w:tcPr>
          <w:p w:rsidR="00B34400" w:rsidRPr="00D71B5D" w:rsidRDefault="00B34400" w:rsidP="00AF0C53">
            <w:pPr>
              <w:keepNext/>
              <w:keepLines/>
              <w:jc w:val="center"/>
              <w:rPr>
                <w:rFonts w:eastAsia="宋体"/>
                <w:sz w:val="18"/>
                <w:szCs w:val="20"/>
              </w:rPr>
            </w:pPr>
          </w:p>
        </w:tc>
        <w:tc>
          <w:tcPr>
            <w:tcW w:w="1134" w:type="dxa"/>
            <w:vMerge/>
            <w:shd w:val="clear" w:color="auto" w:fill="auto"/>
            <w:vAlign w:val="center"/>
          </w:tcPr>
          <w:p w:rsidR="00B34400" w:rsidRPr="00D71B5D" w:rsidRDefault="00B34400" w:rsidP="00AF0C53">
            <w:pPr>
              <w:keepNext/>
              <w:keepLines/>
              <w:jc w:val="center"/>
              <w:rPr>
                <w:rFonts w:eastAsia="宋体"/>
                <w:sz w:val="18"/>
                <w:szCs w:val="20"/>
              </w:rPr>
            </w:pP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100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1.62</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2.22</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3.03</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5.52</w:t>
            </w:r>
          </w:p>
        </w:tc>
      </w:tr>
      <w:tr w:rsidR="00B34400" w:rsidRPr="00D71B5D" w:rsidTr="00727366">
        <w:trPr>
          <w:trHeight w:val="79"/>
          <w:jc w:val="center"/>
        </w:trPr>
        <w:tc>
          <w:tcPr>
            <w:tcW w:w="567" w:type="dxa"/>
            <w:vMerge/>
            <w:shd w:val="clear" w:color="auto" w:fill="auto"/>
            <w:vAlign w:val="center"/>
          </w:tcPr>
          <w:p w:rsidR="00B34400" w:rsidRPr="00D71B5D" w:rsidRDefault="00B34400" w:rsidP="00AF0C53">
            <w:pPr>
              <w:keepNext/>
              <w:keepLines/>
              <w:jc w:val="center"/>
              <w:rPr>
                <w:rFonts w:eastAsia="宋体"/>
                <w:sz w:val="18"/>
                <w:szCs w:val="20"/>
              </w:rPr>
            </w:pPr>
          </w:p>
        </w:tc>
        <w:tc>
          <w:tcPr>
            <w:tcW w:w="1134" w:type="dxa"/>
            <w:vMerge w:val="restart"/>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SH</w:t>
            </w: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50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1.56</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2.18</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2.79</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4.28</w:t>
            </w:r>
          </w:p>
        </w:tc>
      </w:tr>
      <w:tr w:rsidR="00B34400" w:rsidRPr="00D71B5D" w:rsidTr="00727366">
        <w:trPr>
          <w:trHeight w:val="79"/>
          <w:jc w:val="center"/>
        </w:trPr>
        <w:tc>
          <w:tcPr>
            <w:tcW w:w="567" w:type="dxa"/>
            <w:vMerge/>
            <w:shd w:val="clear" w:color="auto" w:fill="auto"/>
            <w:vAlign w:val="center"/>
          </w:tcPr>
          <w:p w:rsidR="00B34400" w:rsidRPr="00D71B5D" w:rsidRDefault="00B34400" w:rsidP="00AF0C53">
            <w:pPr>
              <w:keepNext/>
              <w:keepLines/>
              <w:jc w:val="center"/>
              <w:rPr>
                <w:rFonts w:eastAsia="宋体"/>
                <w:sz w:val="18"/>
                <w:szCs w:val="20"/>
              </w:rPr>
            </w:pPr>
          </w:p>
        </w:tc>
        <w:tc>
          <w:tcPr>
            <w:tcW w:w="1134" w:type="dxa"/>
            <w:vMerge/>
            <w:shd w:val="clear" w:color="auto" w:fill="auto"/>
            <w:vAlign w:val="center"/>
          </w:tcPr>
          <w:p w:rsidR="00B34400" w:rsidRPr="00D71B5D" w:rsidRDefault="00B34400" w:rsidP="00AF0C53">
            <w:pPr>
              <w:keepNext/>
              <w:keepLines/>
              <w:jc w:val="center"/>
              <w:rPr>
                <w:rFonts w:eastAsia="宋体"/>
                <w:sz w:val="18"/>
                <w:szCs w:val="20"/>
              </w:rPr>
            </w:pP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100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1.47</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2.20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2.89</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4.31</w:t>
            </w:r>
          </w:p>
        </w:tc>
      </w:tr>
      <w:tr w:rsidR="00B34400" w:rsidRPr="00D71B5D" w:rsidTr="00727366">
        <w:trPr>
          <w:trHeight w:val="79"/>
          <w:jc w:val="center"/>
        </w:trPr>
        <w:tc>
          <w:tcPr>
            <w:tcW w:w="567" w:type="dxa"/>
            <w:vMerge/>
            <w:shd w:val="clear" w:color="auto" w:fill="auto"/>
            <w:vAlign w:val="center"/>
          </w:tcPr>
          <w:p w:rsidR="00B34400" w:rsidRPr="00D71B5D" w:rsidRDefault="00B34400" w:rsidP="00AF0C53">
            <w:pPr>
              <w:keepNext/>
              <w:keepLines/>
              <w:jc w:val="center"/>
              <w:rPr>
                <w:rFonts w:eastAsia="宋体"/>
                <w:sz w:val="18"/>
                <w:szCs w:val="20"/>
              </w:rPr>
            </w:pPr>
          </w:p>
        </w:tc>
        <w:tc>
          <w:tcPr>
            <w:tcW w:w="1134" w:type="dxa"/>
            <w:vMerge w:val="restart"/>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SL</w:t>
            </w: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50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0.20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0.44</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1.04</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2.39</w:t>
            </w:r>
          </w:p>
        </w:tc>
      </w:tr>
      <w:tr w:rsidR="00B34400" w:rsidRPr="00D71B5D" w:rsidTr="00727366">
        <w:trPr>
          <w:trHeight w:val="79"/>
          <w:jc w:val="center"/>
        </w:trPr>
        <w:tc>
          <w:tcPr>
            <w:tcW w:w="567" w:type="dxa"/>
            <w:vMerge/>
            <w:shd w:val="clear" w:color="auto" w:fill="auto"/>
            <w:vAlign w:val="center"/>
          </w:tcPr>
          <w:p w:rsidR="00B34400" w:rsidRPr="00D71B5D" w:rsidRDefault="00B34400" w:rsidP="00AF0C53">
            <w:pPr>
              <w:keepNext/>
              <w:keepLines/>
              <w:jc w:val="center"/>
              <w:rPr>
                <w:rFonts w:eastAsia="宋体"/>
                <w:sz w:val="18"/>
                <w:szCs w:val="20"/>
              </w:rPr>
            </w:pPr>
          </w:p>
        </w:tc>
        <w:tc>
          <w:tcPr>
            <w:tcW w:w="1134" w:type="dxa"/>
            <w:vMerge/>
            <w:shd w:val="clear" w:color="auto" w:fill="auto"/>
            <w:vAlign w:val="center"/>
          </w:tcPr>
          <w:p w:rsidR="00B34400" w:rsidRPr="00D71B5D" w:rsidRDefault="00B34400" w:rsidP="00AF0C53">
            <w:pPr>
              <w:keepNext/>
              <w:keepLines/>
              <w:jc w:val="center"/>
              <w:rPr>
                <w:rFonts w:eastAsia="宋体"/>
                <w:sz w:val="18"/>
                <w:szCs w:val="20"/>
              </w:rPr>
            </w:pP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100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0.17</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0.43</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1.14</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3.17</w:t>
            </w:r>
          </w:p>
        </w:tc>
      </w:tr>
      <w:tr w:rsidR="00B34400" w:rsidRPr="00D71B5D" w:rsidTr="00727366">
        <w:trPr>
          <w:trHeight w:val="79"/>
          <w:jc w:val="center"/>
        </w:trPr>
        <w:tc>
          <w:tcPr>
            <w:tcW w:w="567" w:type="dxa"/>
            <w:vMerge/>
            <w:shd w:val="clear" w:color="auto" w:fill="auto"/>
            <w:vAlign w:val="center"/>
          </w:tcPr>
          <w:p w:rsidR="00B34400" w:rsidRPr="00D71B5D" w:rsidRDefault="00B34400" w:rsidP="00AF0C53">
            <w:pPr>
              <w:keepNext/>
              <w:keepLines/>
              <w:jc w:val="center"/>
              <w:rPr>
                <w:rFonts w:eastAsia="宋体"/>
                <w:sz w:val="18"/>
                <w:szCs w:val="20"/>
              </w:rPr>
            </w:pPr>
          </w:p>
        </w:tc>
        <w:tc>
          <w:tcPr>
            <w:tcW w:w="1134" w:type="dxa"/>
            <w:vMerge w:val="restart"/>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DH</w:t>
            </w: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50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9.48</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11.65</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14.95</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21.02</w:t>
            </w:r>
          </w:p>
        </w:tc>
      </w:tr>
      <w:tr w:rsidR="00B34400" w:rsidRPr="00D71B5D" w:rsidTr="00727366">
        <w:trPr>
          <w:trHeight w:val="79"/>
          <w:jc w:val="center"/>
        </w:trPr>
        <w:tc>
          <w:tcPr>
            <w:tcW w:w="567" w:type="dxa"/>
            <w:vMerge/>
            <w:shd w:val="clear" w:color="auto" w:fill="auto"/>
            <w:vAlign w:val="center"/>
          </w:tcPr>
          <w:p w:rsidR="00B34400" w:rsidRPr="00D71B5D" w:rsidRDefault="00B34400" w:rsidP="00AF0C53">
            <w:pPr>
              <w:keepNext/>
              <w:keepLines/>
              <w:jc w:val="center"/>
              <w:rPr>
                <w:rFonts w:eastAsia="宋体"/>
                <w:sz w:val="18"/>
                <w:szCs w:val="20"/>
              </w:rPr>
            </w:pPr>
          </w:p>
        </w:tc>
        <w:tc>
          <w:tcPr>
            <w:tcW w:w="1134" w:type="dxa"/>
            <w:vMerge/>
            <w:shd w:val="clear" w:color="auto" w:fill="auto"/>
            <w:vAlign w:val="center"/>
          </w:tcPr>
          <w:p w:rsidR="00B34400" w:rsidRPr="00D71B5D" w:rsidRDefault="00B34400" w:rsidP="00AF0C53">
            <w:pPr>
              <w:keepNext/>
              <w:keepLines/>
              <w:jc w:val="center"/>
              <w:rPr>
                <w:rFonts w:eastAsia="宋体"/>
                <w:sz w:val="18"/>
                <w:szCs w:val="20"/>
              </w:rPr>
            </w:pP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100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8.13</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10.36</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14.09</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20.16</w:t>
            </w:r>
          </w:p>
        </w:tc>
      </w:tr>
      <w:tr w:rsidR="00B34400" w:rsidRPr="00D71B5D" w:rsidTr="00727366">
        <w:trPr>
          <w:trHeight w:val="79"/>
          <w:jc w:val="center"/>
        </w:trPr>
        <w:tc>
          <w:tcPr>
            <w:tcW w:w="567" w:type="dxa"/>
            <w:vMerge/>
            <w:shd w:val="clear" w:color="auto" w:fill="auto"/>
            <w:vAlign w:val="center"/>
          </w:tcPr>
          <w:p w:rsidR="00B34400" w:rsidRPr="00D71B5D" w:rsidRDefault="00B34400" w:rsidP="00AF0C53">
            <w:pPr>
              <w:keepNext/>
              <w:keepLines/>
              <w:jc w:val="center"/>
              <w:rPr>
                <w:rFonts w:eastAsia="宋体"/>
                <w:sz w:val="18"/>
                <w:szCs w:val="20"/>
              </w:rPr>
            </w:pPr>
          </w:p>
        </w:tc>
        <w:tc>
          <w:tcPr>
            <w:tcW w:w="1134" w:type="dxa"/>
            <w:vMerge w:val="restart"/>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DL</w:t>
            </w: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50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21.00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29.18</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37.75</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46.73</w:t>
            </w:r>
          </w:p>
        </w:tc>
      </w:tr>
      <w:tr w:rsidR="00B34400" w:rsidRPr="00D71B5D" w:rsidTr="00727366">
        <w:trPr>
          <w:trHeight w:val="79"/>
          <w:jc w:val="center"/>
        </w:trPr>
        <w:tc>
          <w:tcPr>
            <w:tcW w:w="567" w:type="dxa"/>
            <w:vMerge/>
            <w:shd w:val="clear" w:color="auto" w:fill="auto"/>
            <w:vAlign w:val="center"/>
          </w:tcPr>
          <w:p w:rsidR="00B34400" w:rsidRPr="00D71B5D" w:rsidRDefault="00B34400" w:rsidP="00AF0C53">
            <w:pPr>
              <w:keepNext/>
              <w:keepLines/>
              <w:jc w:val="center"/>
              <w:rPr>
                <w:rFonts w:eastAsia="宋体"/>
                <w:sz w:val="18"/>
                <w:szCs w:val="20"/>
              </w:rPr>
            </w:pPr>
          </w:p>
        </w:tc>
        <w:tc>
          <w:tcPr>
            <w:tcW w:w="1134" w:type="dxa"/>
            <w:vMerge/>
            <w:shd w:val="clear" w:color="auto" w:fill="auto"/>
            <w:vAlign w:val="center"/>
          </w:tcPr>
          <w:p w:rsidR="00B34400" w:rsidRPr="00D71B5D" w:rsidRDefault="00B34400" w:rsidP="00AF0C53">
            <w:pPr>
              <w:keepNext/>
              <w:keepLines/>
              <w:jc w:val="center"/>
              <w:rPr>
                <w:rFonts w:eastAsia="宋体"/>
                <w:sz w:val="18"/>
                <w:szCs w:val="20"/>
              </w:rPr>
            </w:pPr>
          </w:p>
        </w:tc>
        <w:tc>
          <w:tcPr>
            <w:tcW w:w="3118" w:type="dxa"/>
            <w:shd w:val="clear" w:color="auto" w:fill="auto"/>
            <w:vAlign w:val="center"/>
          </w:tcPr>
          <w:p w:rsidR="00B34400" w:rsidRPr="00D71B5D" w:rsidRDefault="00B34400" w:rsidP="009B15C2">
            <w:pPr>
              <w:keepNext/>
              <w:keepLines/>
              <w:jc w:val="center"/>
              <w:rPr>
                <w:rFonts w:eastAsia="宋体"/>
                <w:sz w:val="18"/>
                <w:szCs w:val="20"/>
              </w:rPr>
            </w:pPr>
            <w:r w:rsidRPr="00D71B5D">
              <w:rPr>
                <w:rFonts w:eastAsia="宋体"/>
                <w:sz w:val="18"/>
                <w:szCs w:val="20"/>
              </w:rPr>
              <w:t>100</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21.02</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28.52</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37.32</w:t>
            </w:r>
          </w:p>
        </w:tc>
        <w:tc>
          <w:tcPr>
            <w:tcW w:w="1020" w:type="dxa"/>
            <w:shd w:val="clear" w:color="auto" w:fill="auto"/>
            <w:vAlign w:val="center"/>
          </w:tcPr>
          <w:p w:rsidR="00B34400" w:rsidRPr="00D71B5D" w:rsidRDefault="00B34400" w:rsidP="00AF0C53">
            <w:pPr>
              <w:keepNext/>
              <w:keepLines/>
              <w:jc w:val="center"/>
              <w:rPr>
                <w:rFonts w:eastAsia="宋体"/>
                <w:sz w:val="18"/>
                <w:szCs w:val="20"/>
              </w:rPr>
            </w:pPr>
            <w:r w:rsidRPr="00D71B5D">
              <w:rPr>
                <w:rFonts w:eastAsia="宋体"/>
                <w:sz w:val="18"/>
                <w:szCs w:val="20"/>
              </w:rPr>
              <w:t>47.56</w:t>
            </w:r>
          </w:p>
        </w:tc>
      </w:tr>
    </w:tbl>
    <w:p w:rsidR="00C05BD2" w:rsidRDefault="00DB47EB" w:rsidP="00DB47EB">
      <w:pPr>
        <w:pStyle w:val="a0"/>
        <w:spacing w:line="260" w:lineRule="exact"/>
        <w:rPr>
          <w:szCs w:val="20"/>
        </w:rPr>
      </w:pPr>
      <w:r>
        <w:rPr>
          <w:rFonts w:eastAsia="宋体"/>
          <w:bCs/>
          <w:lang w:val="en-GB"/>
        </w:rPr>
        <w:t xml:space="preserve">With AOA </w:t>
      </w:r>
      <w:r w:rsidR="00B06047">
        <w:rPr>
          <w:rFonts w:eastAsia="宋体"/>
          <w:bCs/>
          <w:lang w:val="en-GB"/>
        </w:rPr>
        <w:t>technique</w:t>
      </w:r>
      <w:r>
        <w:rPr>
          <w:rFonts w:eastAsia="宋体"/>
          <w:bCs/>
          <w:lang w:val="en-GB"/>
        </w:rPr>
        <w:t>,</w:t>
      </w:r>
      <w:r w:rsidR="00CD166C">
        <w:rPr>
          <w:rFonts w:eastAsia="宋体"/>
          <w:bCs/>
          <w:lang w:val="en-GB"/>
        </w:rPr>
        <w:t xml:space="preserve"> the </w:t>
      </w:r>
      <w:r w:rsidR="00CD166C" w:rsidRPr="00BB4157">
        <w:rPr>
          <w:szCs w:val="20"/>
        </w:rPr>
        <w:t>exemplary performance target</w:t>
      </w:r>
      <w:r w:rsidR="00CD166C">
        <w:rPr>
          <w:szCs w:val="20"/>
        </w:rPr>
        <w:t xml:space="preserve"> can</w:t>
      </w:r>
      <w:r w:rsidR="00B33F10">
        <w:rPr>
          <w:szCs w:val="20"/>
        </w:rPr>
        <w:t>no</w:t>
      </w:r>
      <w:r w:rsidR="00CD166C">
        <w:rPr>
          <w:szCs w:val="20"/>
        </w:rPr>
        <w:t>t be met in all 5 InF scenarios</w:t>
      </w:r>
      <w:r w:rsidR="00B33F10">
        <w:rPr>
          <w:szCs w:val="20"/>
        </w:rPr>
        <w:t>.</w:t>
      </w:r>
      <w:r w:rsidR="00CD166C">
        <w:rPr>
          <w:szCs w:val="20"/>
        </w:rPr>
        <w:t xml:space="preserve"> </w:t>
      </w:r>
      <w:r w:rsidR="00B33F10">
        <w:rPr>
          <w:szCs w:val="20"/>
        </w:rPr>
        <w:t xml:space="preserve">Though </w:t>
      </w:r>
      <w:r w:rsidR="00CD166C">
        <w:rPr>
          <w:szCs w:val="20"/>
        </w:rPr>
        <w:t>in</w:t>
      </w:r>
      <w:r w:rsidR="00CD166C" w:rsidRPr="00CD166C">
        <w:rPr>
          <w:rFonts w:eastAsia="宋体"/>
          <w:bCs/>
          <w:lang w:val="en-GB"/>
        </w:rPr>
        <w:t xml:space="preserve"> </w:t>
      </w:r>
      <w:r w:rsidR="00CD166C">
        <w:rPr>
          <w:rFonts w:eastAsia="宋体"/>
          <w:bCs/>
          <w:lang w:val="en-GB"/>
        </w:rPr>
        <w:t>In</w:t>
      </w:r>
      <w:r w:rsidR="008F2830">
        <w:rPr>
          <w:rFonts w:eastAsia="宋体"/>
          <w:bCs/>
          <w:lang w:val="en-GB"/>
        </w:rPr>
        <w:t>F</w:t>
      </w:r>
      <w:r w:rsidR="00CD166C">
        <w:rPr>
          <w:rFonts w:eastAsia="宋体"/>
          <w:bCs/>
          <w:lang w:val="en-GB"/>
        </w:rPr>
        <w:t>-DH and In</w:t>
      </w:r>
      <w:r w:rsidR="008F2830">
        <w:rPr>
          <w:rFonts w:eastAsia="宋体"/>
          <w:bCs/>
          <w:lang w:val="en-GB"/>
        </w:rPr>
        <w:t>F</w:t>
      </w:r>
      <w:r w:rsidR="00CD166C">
        <w:rPr>
          <w:rFonts w:eastAsia="宋体"/>
          <w:bCs/>
          <w:lang w:val="en-GB"/>
        </w:rPr>
        <w:t xml:space="preserve">-DL scenarios, the accuracy </w:t>
      </w:r>
      <w:r w:rsidR="00B33F10">
        <w:rPr>
          <w:rFonts w:eastAsia="宋体"/>
          <w:bCs/>
          <w:lang w:val="en-GB"/>
        </w:rPr>
        <w:t xml:space="preserve">of AOA </w:t>
      </w:r>
      <w:r w:rsidR="00CD166C">
        <w:rPr>
          <w:rFonts w:eastAsia="宋体"/>
          <w:bCs/>
          <w:lang w:val="en-GB"/>
        </w:rPr>
        <w:t>is higher th</w:t>
      </w:r>
      <w:r w:rsidR="008F2830">
        <w:rPr>
          <w:rFonts w:eastAsia="宋体"/>
          <w:bCs/>
          <w:lang w:val="en-GB"/>
        </w:rPr>
        <w:t>an</w:t>
      </w:r>
      <w:r w:rsidR="00CD166C">
        <w:rPr>
          <w:rFonts w:eastAsia="宋体"/>
          <w:bCs/>
          <w:lang w:val="en-GB"/>
        </w:rPr>
        <w:t xml:space="preserve"> </w:t>
      </w:r>
      <w:r w:rsidR="00B33F10">
        <w:rPr>
          <w:rFonts w:eastAsia="宋体"/>
          <w:bCs/>
          <w:lang w:val="en-GB"/>
        </w:rPr>
        <w:t xml:space="preserve">that of </w:t>
      </w:r>
      <w:r w:rsidR="00CD166C">
        <w:rPr>
          <w:rFonts w:eastAsia="宋体"/>
          <w:bCs/>
          <w:lang w:val="en-GB"/>
        </w:rPr>
        <w:t xml:space="preserve">TOA-based techniques. The reason </w:t>
      </w:r>
      <w:r w:rsidR="00D25BE0">
        <w:rPr>
          <w:rFonts w:eastAsia="宋体" w:hint="eastAsia"/>
          <w:bCs/>
          <w:lang w:val="en-GB"/>
        </w:rPr>
        <w:t>is</w:t>
      </w:r>
      <w:r w:rsidR="00D25BE0">
        <w:rPr>
          <w:rFonts w:eastAsia="宋体"/>
          <w:bCs/>
          <w:lang w:val="en-GB"/>
        </w:rPr>
        <w:t xml:space="preserve"> </w:t>
      </w:r>
      <w:r w:rsidR="00D25BE0">
        <w:rPr>
          <w:rFonts w:eastAsia="宋体" w:hint="eastAsia"/>
          <w:bCs/>
          <w:lang w:val="en-GB"/>
        </w:rPr>
        <w:t>that</w:t>
      </w:r>
      <w:r>
        <w:rPr>
          <w:rFonts w:eastAsia="宋体"/>
          <w:bCs/>
          <w:lang w:val="en-GB"/>
        </w:rPr>
        <w:t xml:space="preserve"> </w:t>
      </w:r>
      <w:r w:rsidR="00D25BE0">
        <w:rPr>
          <w:rFonts w:eastAsia="宋体" w:hint="eastAsia"/>
          <w:bCs/>
          <w:lang w:val="en-GB"/>
        </w:rPr>
        <w:t>the</w:t>
      </w:r>
      <w:r w:rsidR="00D25BE0">
        <w:rPr>
          <w:rFonts w:eastAsia="宋体"/>
          <w:bCs/>
          <w:lang w:val="en-GB"/>
        </w:rPr>
        <w:t xml:space="preserve"> angle information </w:t>
      </w:r>
      <w:r>
        <w:rPr>
          <w:rFonts w:eastAsia="宋体"/>
          <w:bCs/>
          <w:lang w:val="en-GB"/>
        </w:rPr>
        <w:t xml:space="preserve">is </w:t>
      </w:r>
      <w:r w:rsidR="009B3AB0">
        <w:rPr>
          <w:rFonts w:eastAsia="宋体" w:hint="eastAsia"/>
          <w:bCs/>
          <w:lang w:val="en-GB"/>
        </w:rPr>
        <w:t>used</w:t>
      </w:r>
      <w:r w:rsidR="009B3AB0">
        <w:rPr>
          <w:rFonts w:eastAsia="宋体"/>
          <w:bCs/>
          <w:lang w:val="en-GB"/>
        </w:rPr>
        <w:t xml:space="preserve"> </w:t>
      </w:r>
      <w:r w:rsidR="001B57D0">
        <w:rPr>
          <w:rFonts w:eastAsia="宋体" w:hint="eastAsia"/>
          <w:bCs/>
          <w:lang w:val="en-GB"/>
        </w:rPr>
        <w:t>for</w:t>
      </w:r>
      <w:r w:rsidR="001B57D0">
        <w:rPr>
          <w:rFonts w:eastAsia="宋体"/>
          <w:bCs/>
          <w:lang w:val="en-GB"/>
        </w:rPr>
        <w:t xml:space="preserve"> U</w:t>
      </w:r>
      <w:r w:rsidR="008F2830">
        <w:rPr>
          <w:rFonts w:eastAsia="宋体"/>
          <w:bCs/>
          <w:lang w:val="en-GB"/>
        </w:rPr>
        <w:t>L-</w:t>
      </w:r>
      <w:r w:rsidR="001B57D0">
        <w:rPr>
          <w:rFonts w:eastAsia="宋体"/>
          <w:bCs/>
          <w:lang w:val="en-GB"/>
        </w:rPr>
        <w:t>AOA positioning</w:t>
      </w:r>
      <w:r w:rsidR="001B57D0">
        <w:rPr>
          <w:rFonts w:eastAsia="宋体" w:hint="eastAsia"/>
          <w:bCs/>
          <w:lang w:val="en-GB"/>
        </w:rPr>
        <w:t xml:space="preserve"> </w:t>
      </w:r>
      <w:r w:rsidR="009B3AB0">
        <w:rPr>
          <w:rFonts w:eastAsia="宋体" w:hint="eastAsia"/>
          <w:bCs/>
          <w:lang w:val="en-GB"/>
        </w:rPr>
        <w:t>which</w:t>
      </w:r>
      <w:r w:rsidR="009B3AB0">
        <w:rPr>
          <w:rFonts w:eastAsia="宋体"/>
          <w:bCs/>
          <w:lang w:val="en-GB"/>
        </w:rPr>
        <w:t xml:space="preserve"> </w:t>
      </w:r>
      <w:r w:rsidR="001B57D0">
        <w:rPr>
          <w:rFonts w:eastAsia="宋体" w:hint="eastAsia"/>
          <w:bCs/>
          <w:lang w:val="en-GB"/>
        </w:rPr>
        <w:t>is</w:t>
      </w:r>
      <w:r w:rsidR="001B57D0">
        <w:rPr>
          <w:rFonts w:eastAsia="宋体"/>
          <w:bCs/>
          <w:lang w:val="en-GB"/>
        </w:rPr>
        <w:t xml:space="preserve"> </w:t>
      </w:r>
      <w:r w:rsidR="001B57D0">
        <w:rPr>
          <w:rFonts w:eastAsia="宋体" w:hint="eastAsia"/>
          <w:bCs/>
          <w:lang w:val="en-GB"/>
        </w:rPr>
        <w:t>no</w:t>
      </w:r>
      <w:r w:rsidR="008F2830">
        <w:rPr>
          <w:rFonts w:eastAsia="宋体"/>
          <w:bCs/>
          <w:lang w:val="en-GB"/>
        </w:rPr>
        <w:t>t</w:t>
      </w:r>
      <w:r w:rsidR="001B57D0">
        <w:rPr>
          <w:rFonts w:eastAsia="宋体"/>
          <w:bCs/>
          <w:lang w:val="en-GB"/>
        </w:rPr>
        <w:t xml:space="preserve"> </w:t>
      </w:r>
      <w:r w:rsidR="001B57D0">
        <w:rPr>
          <w:rFonts w:eastAsia="宋体" w:hint="eastAsia"/>
          <w:bCs/>
          <w:lang w:val="en-GB"/>
        </w:rPr>
        <w:t>affected</w:t>
      </w:r>
      <w:r w:rsidR="001B57D0">
        <w:rPr>
          <w:rFonts w:eastAsia="宋体"/>
          <w:bCs/>
          <w:lang w:val="en-GB"/>
        </w:rPr>
        <w:t xml:space="preserve"> by </w:t>
      </w:r>
      <w:r w:rsidR="00E52EE4">
        <w:rPr>
          <w:rFonts w:eastAsia="宋体"/>
          <w:bCs/>
          <w:lang w:val="en-GB"/>
        </w:rPr>
        <w:t>the absolute arrival time model</w:t>
      </w:r>
      <w:r w:rsidR="00CD166C">
        <w:rPr>
          <w:rFonts w:eastAsia="宋体"/>
          <w:bCs/>
          <w:lang w:val="en-GB"/>
        </w:rPr>
        <w:t xml:space="preserve">. </w:t>
      </w:r>
      <w:r>
        <w:rPr>
          <w:szCs w:val="20"/>
        </w:rPr>
        <w:t xml:space="preserve"> </w:t>
      </w:r>
      <w:r w:rsidR="008F2830">
        <w:rPr>
          <w:szCs w:val="20"/>
        </w:rPr>
        <w:t>B</w:t>
      </w:r>
      <w:r w:rsidR="00C05BD2">
        <w:rPr>
          <w:szCs w:val="20"/>
        </w:rPr>
        <w:t xml:space="preserve">ut </w:t>
      </w:r>
      <w:r w:rsidR="00CD166C">
        <w:rPr>
          <w:szCs w:val="20"/>
        </w:rPr>
        <w:t xml:space="preserve">the angle error </w:t>
      </w:r>
      <w:r w:rsidR="00506086">
        <w:rPr>
          <w:szCs w:val="20"/>
        </w:rPr>
        <w:t xml:space="preserve">also exists </w:t>
      </w:r>
      <w:r w:rsidR="00471EF8">
        <w:rPr>
          <w:szCs w:val="20"/>
        </w:rPr>
        <w:t>in NLOS case, which is</w:t>
      </w:r>
      <w:r w:rsidR="00506086">
        <w:rPr>
          <w:szCs w:val="20"/>
        </w:rPr>
        <w:t xml:space="preserve"> </w:t>
      </w:r>
      <w:r w:rsidR="00CD166C">
        <w:rPr>
          <w:szCs w:val="20"/>
        </w:rPr>
        <w:t xml:space="preserve">a random </w:t>
      </w:r>
      <w:r w:rsidR="00471EF8">
        <w:rPr>
          <w:szCs w:val="20"/>
        </w:rPr>
        <w:t xml:space="preserve">angle </w:t>
      </w:r>
      <w:r w:rsidR="00CD166C">
        <w:rPr>
          <w:szCs w:val="20"/>
        </w:rPr>
        <w:t xml:space="preserve">value </w:t>
      </w:r>
      <w:r w:rsidR="00471EF8">
        <w:rPr>
          <w:szCs w:val="20"/>
        </w:rPr>
        <w:t xml:space="preserve">compared with </w:t>
      </w:r>
      <w:r w:rsidR="00C05BD2">
        <w:rPr>
          <w:szCs w:val="20"/>
        </w:rPr>
        <w:t xml:space="preserve">LOS </w:t>
      </w:r>
      <w:r w:rsidR="00471EF8">
        <w:rPr>
          <w:szCs w:val="20"/>
        </w:rPr>
        <w:t>angle</w:t>
      </w:r>
      <w:r w:rsidR="006C584F">
        <w:rPr>
          <w:szCs w:val="20"/>
        </w:rPr>
        <w:t xml:space="preserve">. </w:t>
      </w:r>
      <w:r w:rsidR="00B33F10">
        <w:rPr>
          <w:szCs w:val="20"/>
        </w:rPr>
        <w:t>Compared to</w:t>
      </w:r>
      <w:r w:rsidR="006C584F">
        <w:rPr>
          <w:szCs w:val="20"/>
        </w:rPr>
        <w:t xml:space="preserve"> </w:t>
      </w:r>
      <w:r w:rsidR="00B33F10">
        <w:rPr>
          <w:szCs w:val="20"/>
        </w:rPr>
        <w:t>timing</w:t>
      </w:r>
      <w:r w:rsidR="00E3342F">
        <w:rPr>
          <w:szCs w:val="20"/>
        </w:rPr>
        <w:t xml:space="preserve"> </w:t>
      </w:r>
      <w:r w:rsidR="006C584F">
        <w:rPr>
          <w:szCs w:val="20"/>
        </w:rPr>
        <w:t>based</w:t>
      </w:r>
      <w:r w:rsidR="00E3342F">
        <w:rPr>
          <w:szCs w:val="20"/>
        </w:rPr>
        <w:t xml:space="preserve"> </w:t>
      </w:r>
      <w:r w:rsidR="006C584F">
        <w:rPr>
          <w:szCs w:val="20"/>
        </w:rPr>
        <w:t>positioning</w:t>
      </w:r>
      <w:r w:rsidR="00510CDA">
        <w:rPr>
          <w:szCs w:val="20"/>
        </w:rPr>
        <w:t>,</w:t>
      </w:r>
      <w:r w:rsidR="006C584F">
        <w:rPr>
          <w:szCs w:val="20"/>
        </w:rPr>
        <w:t xml:space="preserve"> angle based positioning</w:t>
      </w:r>
      <w:r w:rsidR="00CD166C">
        <w:rPr>
          <w:szCs w:val="20"/>
        </w:rPr>
        <w:t xml:space="preserve"> may </w:t>
      </w:r>
      <w:r w:rsidR="00B33F10">
        <w:rPr>
          <w:szCs w:val="20"/>
        </w:rPr>
        <w:t xml:space="preserve">have </w:t>
      </w:r>
      <w:r w:rsidR="00CD166C">
        <w:rPr>
          <w:szCs w:val="20"/>
        </w:rPr>
        <w:t xml:space="preserve">a </w:t>
      </w:r>
      <w:r w:rsidR="00B33F10">
        <w:rPr>
          <w:szCs w:val="20"/>
        </w:rPr>
        <w:t>s</w:t>
      </w:r>
      <w:r w:rsidR="00CD166C">
        <w:rPr>
          <w:szCs w:val="20"/>
        </w:rPr>
        <w:t>l</w:t>
      </w:r>
      <w:r w:rsidR="00CD166C" w:rsidRPr="00CD166C">
        <w:rPr>
          <w:szCs w:val="20"/>
        </w:rPr>
        <w:t>ight performance deterioration</w:t>
      </w:r>
      <w:r w:rsidR="006C584F">
        <w:rPr>
          <w:szCs w:val="20"/>
        </w:rPr>
        <w:t xml:space="preserve"> in LOS case</w:t>
      </w:r>
      <w:r w:rsidR="00254427">
        <w:rPr>
          <w:szCs w:val="20"/>
        </w:rPr>
        <w:t xml:space="preserve"> </w:t>
      </w:r>
      <w:r w:rsidR="00254427" w:rsidRPr="00F40B5F">
        <w:rPr>
          <w:rFonts w:hint="eastAsia"/>
          <w:szCs w:val="20"/>
        </w:rPr>
        <w:t>and</w:t>
      </w:r>
      <w:r w:rsidR="00254427">
        <w:rPr>
          <w:szCs w:val="20"/>
        </w:rPr>
        <w:t xml:space="preserve"> </w:t>
      </w:r>
      <w:r w:rsidR="00254427" w:rsidRPr="00F40B5F">
        <w:rPr>
          <w:rFonts w:hint="eastAsia"/>
          <w:szCs w:val="20"/>
        </w:rPr>
        <w:t>improvement</w:t>
      </w:r>
      <w:r w:rsidR="00254427">
        <w:rPr>
          <w:szCs w:val="20"/>
        </w:rPr>
        <w:t xml:space="preserve"> </w:t>
      </w:r>
      <w:r w:rsidR="00254427" w:rsidRPr="00F40B5F">
        <w:rPr>
          <w:rFonts w:hint="eastAsia"/>
          <w:szCs w:val="20"/>
        </w:rPr>
        <w:t>in</w:t>
      </w:r>
      <w:r w:rsidR="00254427">
        <w:rPr>
          <w:szCs w:val="20"/>
        </w:rPr>
        <w:t xml:space="preserve"> NLOS </w:t>
      </w:r>
      <w:r w:rsidR="00254427" w:rsidRPr="00F40B5F">
        <w:rPr>
          <w:rFonts w:hint="eastAsia"/>
          <w:szCs w:val="20"/>
        </w:rPr>
        <w:t>case</w:t>
      </w:r>
      <w:r w:rsidR="00C05BD2">
        <w:rPr>
          <w:szCs w:val="20"/>
        </w:rPr>
        <w:t xml:space="preserve">. </w:t>
      </w:r>
    </w:p>
    <w:p w:rsidR="00220598" w:rsidRPr="008D02E8" w:rsidRDefault="00220598" w:rsidP="00727366">
      <w:pPr>
        <w:pStyle w:val="a0"/>
        <w:numPr>
          <w:ilvl w:val="0"/>
          <w:numId w:val="49"/>
        </w:numPr>
        <w:spacing w:after="0"/>
        <w:ind w:left="418" w:hanging="418"/>
        <w:rPr>
          <w:rFonts w:eastAsia="宋体"/>
          <w:b/>
          <w:i/>
          <w:szCs w:val="20"/>
        </w:rPr>
      </w:pPr>
      <w:bookmarkStart w:id="24" w:name="_Ref40365089"/>
    </w:p>
    <w:bookmarkEnd w:id="24"/>
    <w:p w:rsidR="00220598" w:rsidRPr="003C22F1" w:rsidRDefault="00220598" w:rsidP="00727366">
      <w:pPr>
        <w:pStyle w:val="a0"/>
        <w:numPr>
          <w:ilvl w:val="0"/>
          <w:numId w:val="23"/>
        </w:numPr>
        <w:spacing w:line="260" w:lineRule="exact"/>
        <w:rPr>
          <w:szCs w:val="20"/>
        </w:rPr>
      </w:pPr>
      <w:r w:rsidRPr="00220598">
        <w:rPr>
          <w:rFonts w:eastAsiaTheme="minorEastAsia"/>
          <w:b/>
          <w:i/>
          <w:szCs w:val="20"/>
        </w:rPr>
        <w:t>F</w:t>
      </w:r>
      <w:r w:rsidRPr="009A51C7">
        <w:rPr>
          <w:rFonts w:eastAsiaTheme="minorEastAsia" w:hint="eastAsia"/>
          <w:b/>
          <w:i/>
          <w:szCs w:val="20"/>
        </w:rPr>
        <w:t>or</w:t>
      </w:r>
      <w:r w:rsidRPr="009A51C7">
        <w:rPr>
          <w:rFonts w:eastAsiaTheme="minorEastAsia"/>
          <w:b/>
          <w:i/>
          <w:szCs w:val="20"/>
        </w:rPr>
        <w:t xml:space="preserve"> UL</w:t>
      </w:r>
      <w:r w:rsidR="00956B59" w:rsidRPr="009B15C2">
        <w:rPr>
          <w:rFonts w:eastAsiaTheme="minorEastAsia"/>
          <w:b/>
          <w:i/>
          <w:szCs w:val="20"/>
        </w:rPr>
        <w:t>-</w:t>
      </w:r>
      <w:r w:rsidRPr="00727366">
        <w:rPr>
          <w:rFonts w:eastAsia="宋体"/>
          <w:b/>
          <w:bCs/>
          <w:i/>
          <w:iCs/>
          <w:lang w:val="en-GB"/>
        </w:rPr>
        <w:t>AOA</w:t>
      </w:r>
      <w:r w:rsidRPr="009A51C7">
        <w:rPr>
          <w:rFonts w:eastAsiaTheme="minorEastAsia" w:hint="eastAsia"/>
          <w:b/>
          <w:i/>
          <w:szCs w:val="20"/>
        </w:rPr>
        <w:t xml:space="preserve"> positioning</w:t>
      </w:r>
      <w:r w:rsidRPr="009A51C7">
        <w:rPr>
          <w:rFonts w:eastAsiaTheme="minorEastAsia" w:hint="eastAsia"/>
          <w:b/>
          <w:i/>
          <w:szCs w:val="20"/>
        </w:rPr>
        <w:t>，</w:t>
      </w:r>
      <w:r w:rsidRPr="009A51C7">
        <w:rPr>
          <w:rFonts w:eastAsiaTheme="minorEastAsia" w:hint="eastAsia"/>
          <w:b/>
          <w:i/>
          <w:szCs w:val="20"/>
        </w:rPr>
        <w:t>t</w:t>
      </w:r>
      <w:r w:rsidRPr="003C22F1">
        <w:rPr>
          <w:rFonts w:eastAsiaTheme="minorEastAsia"/>
          <w:b/>
          <w:i/>
          <w:szCs w:val="20"/>
        </w:rPr>
        <w:t xml:space="preserve">he exemplary performance targets [0.2m 80%] </w:t>
      </w:r>
      <w:r w:rsidR="003C22F1" w:rsidRPr="008D02E8">
        <w:rPr>
          <w:rFonts w:eastAsiaTheme="minorEastAsia"/>
          <w:b/>
          <w:i/>
          <w:szCs w:val="20"/>
        </w:rPr>
        <w:t>can</w:t>
      </w:r>
      <w:r w:rsidR="00B33F10">
        <w:rPr>
          <w:rFonts w:eastAsiaTheme="minorEastAsia"/>
          <w:b/>
          <w:i/>
          <w:szCs w:val="20"/>
        </w:rPr>
        <w:t>no</w:t>
      </w:r>
      <w:r w:rsidR="003C22F1" w:rsidRPr="008D02E8">
        <w:rPr>
          <w:rFonts w:eastAsiaTheme="minorEastAsia"/>
          <w:b/>
          <w:i/>
          <w:szCs w:val="20"/>
        </w:rPr>
        <w:t>t</w:t>
      </w:r>
      <w:r w:rsidRPr="003C22F1">
        <w:rPr>
          <w:rFonts w:eastAsiaTheme="minorEastAsia"/>
          <w:b/>
          <w:i/>
          <w:szCs w:val="20"/>
        </w:rPr>
        <w:t xml:space="preserve"> be achieved in 5 InF </w:t>
      </w:r>
      <w:r w:rsidRPr="00727366">
        <w:rPr>
          <w:rFonts w:eastAsiaTheme="minorEastAsia"/>
          <w:b/>
          <w:i/>
          <w:szCs w:val="20"/>
        </w:rPr>
        <w:t>scenarios</w:t>
      </w:r>
      <w:r w:rsidRPr="00220598">
        <w:rPr>
          <w:rFonts w:eastAsiaTheme="minorEastAsia"/>
          <w:b/>
          <w:i/>
          <w:szCs w:val="20"/>
        </w:rPr>
        <w:t>.</w:t>
      </w:r>
    </w:p>
    <w:p w:rsidR="008F2830" w:rsidRPr="00E3342F" w:rsidRDefault="008F2830" w:rsidP="00E3342F">
      <w:pPr>
        <w:pStyle w:val="3"/>
        <w:numPr>
          <w:ilvl w:val="0"/>
          <w:numId w:val="0"/>
        </w:numPr>
        <w:ind w:left="425"/>
        <w:rPr>
          <w:b/>
          <w:bCs/>
        </w:rPr>
      </w:pPr>
      <w:r>
        <w:rPr>
          <w:b/>
          <w:bCs/>
        </w:rPr>
        <w:t xml:space="preserve">4.2.3 UL-AOA\ZOA </w:t>
      </w:r>
      <w:r w:rsidRPr="008F2830">
        <w:rPr>
          <w:b/>
          <w:bCs/>
        </w:rPr>
        <w:t xml:space="preserve">joint vertical positioning </w:t>
      </w:r>
      <w:r>
        <w:rPr>
          <w:b/>
          <w:bCs/>
        </w:rPr>
        <w:t>evaluations</w:t>
      </w:r>
      <w:r w:rsidRPr="0070096D">
        <w:rPr>
          <w:b/>
          <w:bCs/>
        </w:rPr>
        <w:t xml:space="preserve"> </w:t>
      </w:r>
    </w:p>
    <w:p w:rsidR="00A622AB" w:rsidRPr="00E3342F" w:rsidRDefault="00A622AB" w:rsidP="00C520DF">
      <w:pPr>
        <w:pStyle w:val="a0"/>
        <w:spacing w:line="260" w:lineRule="exact"/>
        <w:rPr>
          <w:rFonts w:eastAsiaTheme="minorEastAsia"/>
          <w:color w:val="FF0000"/>
          <w:szCs w:val="20"/>
        </w:rPr>
      </w:pPr>
      <w:r>
        <w:rPr>
          <w:rFonts w:eastAsiaTheme="minorEastAsia" w:hint="eastAsia"/>
          <w:lang w:val="en-GB"/>
        </w:rPr>
        <w:t>T</w:t>
      </w:r>
      <w:r>
        <w:rPr>
          <w:rFonts w:eastAsiaTheme="minorEastAsia"/>
          <w:lang w:val="en-GB"/>
        </w:rPr>
        <w:t>he initial evaluation</w:t>
      </w:r>
      <w:r w:rsidRPr="00477761">
        <w:t xml:space="preserve"> </w:t>
      </w:r>
      <w:r>
        <w:t xml:space="preserve">results </w:t>
      </w:r>
      <w:r>
        <w:rPr>
          <w:rFonts w:eastAsiaTheme="minorEastAsia"/>
        </w:rPr>
        <w:t>with</w:t>
      </w:r>
      <w:r w:rsidRPr="00477761">
        <w:rPr>
          <w:rFonts w:eastAsiaTheme="minorEastAsia"/>
          <w:lang w:val="en-GB"/>
        </w:rPr>
        <w:t xml:space="preserve"> </w:t>
      </w:r>
      <w:r>
        <w:rPr>
          <w:rFonts w:eastAsiaTheme="minorEastAsia"/>
          <w:lang w:val="en-GB"/>
        </w:rPr>
        <w:t>UL-AOA\ZOA joint vertical positioning technique</w:t>
      </w:r>
      <w:r w:rsidRPr="00477761">
        <w:rPr>
          <w:rFonts w:eastAsiaTheme="minorEastAsia"/>
          <w:lang w:val="en-GB"/>
        </w:rPr>
        <w:t xml:space="preserve"> </w:t>
      </w:r>
      <w:r w:rsidR="003E4828">
        <w:rPr>
          <w:rFonts w:eastAsiaTheme="minorEastAsia"/>
          <w:lang w:val="en-GB"/>
        </w:rPr>
        <w:t>in</w:t>
      </w:r>
      <w:r w:rsidR="003E4828" w:rsidRPr="00477761">
        <w:rPr>
          <w:rFonts w:eastAsiaTheme="minorEastAsia"/>
          <w:lang w:val="en-GB"/>
        </w:rPr>
        <w:t xml:space="preserve"> </w:t>
      </w:r>
      <w:r>
        <w:rPr>
          <w:rFonts w:eastAsiaTheme="minorEastAsia"/>
          <w:lang w:val="en-GB"/>
        </w:rPr>
        <w:t xml:space="preserve">5 </w:t>
      </w:r>
      <w:r w:rsidRPr="00477761">
        <w:rPr>
          <w:rFonts w:eastAsiaTheme="minorEastAsia"/>
          <w:lang w:val="en-GB"/>
        </w:rPr>
        <w:t>InF scenarios</w:t>
      </w:r>
      <w:r>
        <w:rPr>
          <w:rFonts w:eastAsiaTheme="minorEastAsia"/>
          <w:lang w:val="en-GB"/>
        </w:rPr>
        <w:t xml:space="preserve"> for FR1 are shown in the </w:t>
      </w:r>
      <w:r w:rsidR="00055B7E">
        <w:rPr>
          <w:rFonts w:eastAsiaTheme="minorEastAsia"/>
          <w:lang w:val="en-GB"/>
        </w:rPr>
        <w:fldChar w:fldCharType="begin"/>
      </w:r>
      <w:r>
        <w:rPr>
          <w:rFonts w:eastAsiaTheme="minorEastAsia"/>
          <w:lang w:val="en-GB"/>
        </w:rPr>
        <w:instrText xml:space="preserve"> REF _Ref40186578 \h </w:instrText>
      </w:r>
      <w:r w:rsidR="00055B7E">
        <w:rPr>
          <w:rFonts w:eastAsiaTheme="minorEastAsia"/>
          <w:lang w:val="en-GB"/>
        </w:rPr>
      </w:r>
      <w:r w:rsidR="00055B7E">
        <w:rPr>
          <w:rFonts w:eastAsiaTheme="minorEastAsia"/>
          <w:lang w:val="en-GB"/>
        </w:rPr>
        <w:fldChar w:fldCharType="separate"/>
      </w:r>
      <w:r>
        <w:t xml:space="preserve">Table </w:t>
      </w:r>
      <w:r>
        <w:rPr>
          <w:noProof/>
        </w:rPr>
        <w:t>10</w:t>
      </w:r>
      <w:r w:rsidR="00055B7E">
        <w:rPr>
          <w:rFonts w:eastAsiaTheme="minorEastAsia"/>
          <w:lang w:val="en-GB"/>
        </w:rPr>
        <w:fldChar w:fldCharType="end"/>
      </w:r>
      <w:r>
        <w:rPr>
          <w:rFonts w:eastAsiaTheme="minorEastAsia"/>
          <w:lang w:val="en-GB"/>
        </w:rPr>
        <w:t xml:space="preserve"> and </w:t>
      </w:r>
      <w:r w:rsidR="00055B7E">
        <w:rPr>
          <w:rFonts w:eastAsiaTheme="minorEastAsia"/>
          <w:lang w:val="en-GB"/>
        </w:rPr>
        <w:fldChar w:fldCharType="begin"/>
      </w:r>
      <w:r>
        <w:rPr>
          <w:rFonts w:eastAsiaTheme="minorEastAsia"/>
          <w:lang w:val="en-GB"/>
        </w:rPr>
        <w:instrText xml:space="preserve"> REF _Ref40196772 \h </w:instrText>
      </w:r>
      <w:r w:rsidR="00055B7E">
        <w:rPr>
          <w:rFonts w:eastAsiaTheme="minorEastAsia"/>
          <w:lang w:val="en-GB"/>
        </w:rPr>
      </w:r>
      <w:r w:rsidR="00055B7E">
        <w:rPr>
          <w:rFonts w:eastAsiaTheme="minorEastAsia"/>
          <w:lang w:val="en-GB"/>
        </w:rPr>
        <w:fldChar w:fldCharType="separate"/>
      </w:r>
      <w:r>
        <w:t xml:space="preserve">Table </w:t>
      </w:r>
      <w:r>
        <w:rPr>
          <w:noProof/>
        </w:rPr>
        <w:t>11</w:t>
      </w:r>
      <w:r w:rsidR="00055B7E">
        <w:rPr>
          <w:rFonts w:eastAsiaTheme="minorEastAsia"/>
          <w:lang w:val="en-GB"/>
        </w:rPr>
        <w:fldChar w:fldCharType="end"/>
      </w:r>
      <w:r>
        <w:rPr>
          <w:rFonts w:eastAsiaTheme="minorEastAsia"/>
          <w:lang w:val="en-GB"/>
        </w:rPr>
        <w:t>.</w:t>
      </w:r>
      <w:r w:rsidRPr="00552AB6">
        <w:rPr>
          <w:rFonts w:eastAsiaTheme="minorEastAsia"/>
          <w:color w:val="000000" w:themeColor="text1"/>
          <w:lang w:val="en-GB"/>
        </w:rPr>
        <w:t xml:space="preserve"> </w:t>
      </w:r>
      <w:r w:rsidRPr="00552AB6">
        <w:rPr>
          <w:color w:val="000000" w:themeColor="text1"/>
          <w:szCs w:val="20"/>
        </w:rPr>
        <w:t>The detailed parameter configuration and simulation results are provided in</w:t>
      </w:r>
      <w:r w:rsidRPr="00552AB6">
        <w:rPr>
          <w:color w:val="000000" w:themeColor="text1"/>
        </w:rPr>
        <w:t xml:space="preserve"> </w:t>
      </w:r>
      <w:r w:rsidRPr="00552AB6">
        <w:rPr>
          <w:color w:val="000000" w:themeColor="text1"/>
          <w:szCs w:val="20"/>
        </w:rPr>
        <w:t>Appendix A.2.3.</w:t>
      </w:r>
      <w:r w:rsidR="00494561" w:rsidRPr="00552AB6">
        <w:rPr>
          <w:rFonts w:eastAsiaTheme="minorEastAsia" w:hint="eastAsia"/>
          <w:color w:val="000000" w:themeColor="text1"/>
          <w:szCs w:val="20"/>
        </w:rPr>
        <w:t xml:space="preserve"> I</w:t>
      </w:r>
      <w:r w:rsidR="00494561" w:rsidRPr="00552AB6">
        <w:rPr>
          <w:rFonts w:eastAsiaTheme="minorEastAsia"/>
          <w:color w:val="000000" w:themeColor="text1"/>
          <w:szCs w:val="20"/>
        </w:rPr>
        <w:t xml:space="preserve">t is </w:t>
      </w:r>
      <w:r w:rsidR="00B33F10">
        <w:rPr>
          <w:rFonts w:eastAsiaTheme="minorEastAsia"/>
          <w:color w:val="000000" w:themeColor="text1"/>
          <w:szCs w:val="20"/>
        </w:rPr>
        <w:t xml:space="preserve">worth </w:t>
      </w:r>
      <w:r w:rsidR="00494561" w:rsidRPr="00552AB6">
        <w:rPr>
          <w:rFonts w:eastAsiaTheme="minorEastAsia"/>
          <w:color w:val="000000" w:themeColor="text1"/>
          <w:szCs w:val="20"/>
        </w:rPr>
        <w:t>mention</w:t>
      </w:r>
      <w:r w:rsidR="00B33F10">
        <w:rPr>
          <w:rFonts w:eastAsiaTheme="minorEastAsia"/>
          <w:color w:val="000000" w:themeColor="text1"/>
          <w:szCs w:val="20"/>
        </w:rPr>
        <w:t xml:space="preserve">ing </w:t>
      </w:r>
      <w:r w:rsidR="00494561" w:rsidRPr="00552AB6">
        <w:rPr>
          <w:rFonts w:eastAsiaTheme="minorEastAsia"/>
          <w:color w:val="000000" w:themeColor="text1"/>
          <w:szCs w:val="20"/>
        </w:rPr>
        <w:t>that in the</w:t>
      </w:r>
      <w:r w:rsidR="00494561">
        <w:rPr>
          <w:rFonts w:eastAsiaTheme="minorEastAsia"/>
          <w:color w:val="FF0000"/>
          <w:szCs w:val="20"/>
        </w:rPr>
        <w:t xml:space="preserve"> </w:t>
      </w:r>
      <w:r w:rsidR="00055B7E">
        <w:rPr>
          <w:rFonts w:eastAsiaTheme="minorEastAsia"/>
          <w:lang w:val="en-GB"/>
        </w:rPr>
        <w:fldChar w:fldCharType="begin"/>
      </w:r>
      <w:r w:rsidR="00494561">
        <w:rPr>
          <w:rFonts w:eastAsiaTheme="minorEastAsia"/>
          <w:lang w:val="en-GB"/>
        </w:rPr>
        <w:instrText xml:space="preserve"> REF _Ref40186578 \h </w:instrText>
      </w:r>
      <w:r w:rsidR="00055B7E">
        <w:rPr>
          <w:rFonts w:eastAsiaTheme="minorEastAsia"/>
          <w:lang w:val="en-GB"/>
        </w:rPr>
      </w:r>
      <w:r w:rsidR="00055B7E">
        <w:rPr>
          <w:rFonts w:eastAsiaTheme="minorEastAsia"/>
          <w:lang w:val="en-GB"/>
        </w:rPr>
        <w:fldChar w:fldCharType="separate"/>
      </w:r>
      <w:r w:rsidR="00494561">
        <w:t xml:space="preserve">Table </w:t>
      </w:r>
      <w:r w:rsidR="00494561">
        <w:rPr>
          <w:noProof/>
        </w:rPr>
        <w:t>10</w:t>
      </w:r>
      <w:r w:rsidR="00055B7E">
        <w:rPr>
          <w:rFonts w:eastAsiaTheme="minorEastAsia"/>
          <w:lang w:val="en-GB"/>
        </w:rPr>
        <w:fldChar w:fldCharType="end"/>
      </w:r>
      <w:r w:rsidR="00494561">
        <w:rPr>
          <w:rFonts w:eastAsiaTheme="minorEastAsia"/>
          <w:lang w:val="en-GB"/>
        </w:rPr>
        <w:t xml:space="preserve"> the UE height is randomly distributed in 0-8</w:t>
      </w:r>
      <w:r w:rsidR="00B33F10">
        <w:rPr>
          <w:rFonts w:eastAsiaTheme="minorEastAsia"/>
          <w:lang w:val="en-GB"/>
        </w:rPr>
        <w:t xml:space="preserve"> </w:t>
      </w:r>
      <w:r w:rsidR="00494561">
        <w:rPr>
          <w:rFonts w:eastAsiaTheme="minorEastAsia"/>
          <w:lang w:val="en-GB"/>
        </w:rPr>
        <w:t xml:space="preserve">m, and in the </w:t>
      </w:r>
      <w:r w:rsidR="00055B7E">
        <w:rPr>
          <w:rFonts w:eastAsiaTheme="minorEastAsia"/>
          <w:lang w:val="en-GB"/>
        </w:rPr>
        <w:fldChar w:fldCharType="begin"/>
      </w:r>
      <w:r w:rsidR="00494561">
        <w:rPr>
          <w:rFonts w:eastAsiaTheme="minorEastAsia"/>
          <w:lang w:val="en-GB"/>
        </w:rPr>
        <w:instrText xml:space="preserve"> REF _Ref40196772 \h </w:instrText>
      </w:r>
      <w:r w:rsidR="00055B7E">
        <w:rPr>
          <w:rFonts w:eastAsiaTheme="minorEastAsia"/>
          <w:lang w:val="en-GB"/>
        </w:rPr>
      </w:r>
      <w:r w:rsidR="00055B7E">
        <w:rPr>
          <w:rFonts w:eastAsiaTheme="minorEastAsia"/>
          <w:lang w:val="en-GB"/>
        </w:rPr>
        <w:fldChar w:fldCharType="separate"/>
      </w:r>
      <w:r w:rsidR="00494561">
        <w:t xml:space="preserve">Table </w:t>
      </w:r>
      <w:r w:rsidR="00494561">
        <w:rPr>
          <w:noProof/>
        </w:rPr>
        <w:t>11</w:t>
      </w:r>
      <w:r w:rsidR="00055B7E">
        <w:rPr>
          <w:rFonts w:eastAsiaTheme="minorEastAsia"/>
          <w:lang w:val="en-GB"/>
        </w:rPr>
        <w:fldChar w:fldCharType="end"/>
      </w:r>
      <w:r w:rsidR="00494561">
        <w:rPr>
          <w:rFonts w:eastAsiaTheme="minorEastAsia"/>
          <w:lang w:val="en-GB"/>
        </w:rPr>
        <w:t xml:space="preserve"> the UE height is </w:t>
      </w:r>
      <w:r w:rsidR="00B33F10">
        <w:rPr>
          <w:rFonts w:eastAsiaTheme="minorEastAsia"/>
          <w:lang w:val="en-GB"/>
        </w:rPr>
        <w:t xml:space="preserve">fixed </w:t>
      </w:r>
      <w:r w:rsidR="00494561">
        <w:rPr>
          <w:rFonts w:eastAsiaTheme="minorEastAsia"/>
          <w:lang w:val="en-GB"/>
        </w:rPr>
        <w:t>in the same plane of 1.5</w:t>
      </w:r>
      <w:r w:rsidR="00B33F10">
        <w:rPr>
          <w:rFonts w:eastAsiaTheme="minorEastAsia"/>
          <w:lang w:val="en-GB"/>
        </w:rPr>
        <w:t xml:space="preserve"> </w:t>
      </w:r>
      <w:r w:rsidR="00494561">
        <w:rPr>
          <w:rFonts w:eastAsiaTheme="minorEastAsia"/>
          <w:lang w:val="en-GB"/>
        </w:rPr>
        <w:t>m.</w:t>
      </w:r>
    </w:p>
    <w:p w:rsidR="00141848" w:rsidRDefault="00141848" w:rsidP="00727366">
      <w:pPr>
        <w:pStyle w:val="a6"/>
        <w:keepNext/>
        <w:spacing w:before="0" w:after="0"/>
        <w:jc w:val="center"/>
      </w:pPr>
      <w:bookmarkStart w:id="25" w:name="_Ref40186578"/>
      <w:r>
        <w:t xml:space="preserve">Table </w:t>
      </w:r>
      <w:r w:rsidR="00055B7E">
        <w:fldChar w:fldCharType="begin"/>
      </w:r>
      <w:r>
        <w:instrText xml:space="preserve"> SEQ Table \* ARABIC </w:instrText>
      </w:r>
      <w:r w:rsidR="00055B7E">
        <w:fldChar w:fldCharType="separate"/>
      </w:r>
      <w:r w:rsidR="002407C2">
        <w:rPr>
          <w:noProof/>
        </w:rPr>
        <w:t>10</w:t>
      </w:r>
      <w:r w:rsidR="00055B7E">
        <w:fldChar w:fldCharType="end"/>
      </w:r>
      <w:bookmarkEnd w:id="25"/>
      <w:r>
        <w:t xml:space="preserve"> </w:t>
      </w:r>
      <w:r w:rsidRPr="00940C44">
        <w:t xml:space="preserve">Evaluation results of vertical positioning </w:t>
      </w:r>
      <w:r w:rsidR="003E4828">
        <w:t>in</w:t>
      </w:r>
      <w:r w:rsidR="003E4828" w:rsidRPr="00940C44">
        <w:t xml:space="preserve"> </w:t>
      </w:r>
      <w:r w:rsidRPr="00940C44">
        <w:t>5 InF scenarios</w:t>
      </w:r>
    </w:p>
    <w:tbl>
      <w:tblPr>
        <w:tblpPr w:leftFromText="180" w:rightFromText="180" w:vertAnchor="text" w:horzAnchor="margin" w:tblpXSpec="center" w:tblpY="187"/>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134"/>
        <w:gridCol w:w="3036"/>
        <w:gridCol w:w="1020"/>
        <w:gridCol w:w="1020"/>
        <w:gridCol w:w="1020"/>
        <w:gridCol w:w="1020"/>
      </w:tblGrid>
      <w:tr w:rsidR="00DB47EB" w:rsidRPr="00D71B5D" w:rsidTr="00D71B5D">
        <w:tc>
          <w:tcPr>
            <w:tcW w:w="534"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b/>
                <w:sz w:val="18"/>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b/>
                <w:sz w:val="18"/>
                <w:szCs w:val="20"/>
              </w:rPr>
            </w:pPr>
          </w:p>
        </w:tc>
        <w:tc>
          <w:tcPr>
            <w:tcW w:w="3036"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B33F10" w:rsidP="00D71B5D">
            <w:pPr>
              <w:keepNext/>
              <w:keepLines/>
              <w:jc w:val="center"/>
              <w:rPr>
                <w:rFonts w:eastAsia="宋体"/>
                <w:sz w:val="18"/>
                <w:szCs w:val="20"/>
              </w:rPr>
            </w:pPr>
            <w:r w:rsidRPr="00D71B5D">
              <w:rPr>
                <w:rFonts w:eastAsia="宋体"/>
                <w:sz w:val="18"/>
                <w:szCs w:val="20"/>
              </w:rPr>
              <w:t>Scenarios</w:t>
            </w:r>
          </w:p>
        </w:tc>
        <w:tc>
          <w:tcPr>
            <w:tcW w:w="1020"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b/>
                <w:sz w:val="18"/>
                <w:szCs w:val="20"/>
              </w:rPr>
            </w:pPr>
            <w:r w:rsidRPr="00D71B5D">
              <w:rPr>
                <w:rFonts w:eastAsia="宋体"/>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b/>
                <w:sz w:val="18"/>
                <w:szCs w:val="20"/>
              </w:rPr>
            </w:pPr>
            <w:r w:rsidRPr="00D71B5D">
              <w:rPr>
                <w:rFonts w:eastAsia="宋体"/>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b/>
                <w:sz w:val="18"/>
                <w:szCs w:val="20"/>
              </w:rPr>
            </w:pPr>
            <w:r w:rsidRPr="00D71B5D">
              <w:rPr>
                <w:rFonts w:eastAsia="宋体"/>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b/>
                <w:sz w:val="18"/>
                <w:szCs w:val="20"/>
              </w:rPr>
            </w:pPr>
            <w:r w:rsidRPr="00D71B5D">
              <w:rPr>
                <w:rFonts w:eastAsia="宋体"/>
                <w:b/>
                <w:sz w:val="18"/>
                <w:szCs w:val="20"/>
              </w:rPr>
              <w:t>90%</w:t>
            </w:r>
          </w:p>
        </w:tc>
      </w:tr>
      <w:tr w:rsidR="00DB47EB" w:rsidRPr="00D71B5D" w:rsidTr="00D71B5D">
        <w:tc>
          <w:tcPr>
            <w:tcW w:w="534" w:type="dxa"/>
            <w:vMerge w:val="restart"/>
            <w:tcBorders>
              <w:top w:val="single" w:sz="4" w:space="0" w:color="auto"/>
              <w:left w:val="single" w:sz="4" w:space="0" w:color="auto"/>
              <w:right w:val="single" w:sz="4" w:space="0" w:color="auto"/>
            </w:tcBorders>
            <w:vAlign w:val="center"/>
            <w:hideMark/>
          </w:tcPr>
          <w:p w:rsidR="00DB47EB" w:rsidRPr="00D71B5D" w:rsidRDefault="00DB47EB" w:rsidP="00D71B5D">
            <w:pPr>
              <w:keepNext/>
              <w:keepLines/>
              <w:jc w:val="center"/>
              <w:rPr>
                <w:rFonts w:eastAsia="宋体"/>
                <w:sz w:val="18"/>
                <w:szCs w:val="20"/>
              </w:rPr>
            </w:pPr>
            <w:r w:rsidRPr="00D71B5D">
              <w:rPr>
                <w:rFonts w:eastAsia="宋体"/>
                <w:sz w:val="18"/>
                <w:szCs w:val="20"/>
              </w:rPr>
              <w:t>FR1</w:t>
            </w:r>
          </w:p>
        </w:tc>
        <w:tc>
          <w:tcPr>
            <w:tcW w:w="1134" w:type="dxa"/>
            <w:vMerge w:val="restart"/>
            <w:tcBorders>
              <w:top w:val="single" w:sz="4" w:space="0" w:color="auto"/>
              <w:left w:val="single" w:sz="4" w:space="0" w:color="auto"/>
              <w:right w:val="single" w:sz="4" w:space="0" w:color="auto"/>
            </w:tcBorders>
            <w:vAlign w:val="center"/>
            <w:hideMark/>
          </w:tcPr>
          <w:p w:rsidR="00DB47EB" w:rsidRPr="00D71B5D" w:rsidRDefault="00DB47EB" w:rsidP="00D71B5D">
            <w:pPr>
              <w:keepNext/>
              <w:keepLines/>
              <w:jc w:val="center"/>
              <w:rPr>
                <w:rFonts w:eastAsia="宋体"/>
                <w:sz w:val="18"/>
                <w:szCs w:val="20"/>
              </w:rPr>
            </w:pPr>
            <w:r w:rsidRPr="00D71B5D">
              <w:rPr>
                <w:lang w:val="en-GB"/>
              </w:rPr>
              <w:t>AOA\ZOA joint vertical positioning</w:t>
            </w:r>
          </w:p>
        </w:tc>
        <w:tc>
          <w:tcPr>
            <w:tcW w:w="3036"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sz w:val="18"/>
                <w:szCs w:val="20"/>
              </w:rPr>
            </w:pPr>
            <w:r w:rsidRPr="00D71B5D">
              <w:rPr>
                <w:rFonts w:eastAsia="宋体"/>
                <w:sz w:val="18"/>
                <w:szCs w:val="20"/>
              </w:rPr>
              <w:t>HH</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0.46</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0.74</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1.07</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1.38</w:t>
            </w:r>
          </w:p>
        </w:tc>
      </w:tr>
      <w:tr w:rsidR="00DB47EB" w:rsidRPr="00D71B5D" w:rsidTr="00D71B5D">
        <w:trPr>
          <w:trHeight w:val="79"/>
        </w:trPr>
        <w:tc>
          <w:tcPr>
            <w:tcW w:w="534" w:type="dxa"/>
            <w:vMerge/>
            <w:tcBorders>
              <w:left w:val="single" w:sz="4" w:space="0" w:color="auto"/>
              <w:right w:val="single" w:sz="4" w:space="0" w:color="auto"/>
            </w:tcBorders>
            <w:vAlign w:val="center"/>
            <w:hideMark/>
          </w:tcPr>
          <w:p w:rsidR="00DB47EB" w:rsidRPr="00D71B5D" w:rsidRDefault="00DB47EB" w:rsidP="00D71B5D">
            <w:pPr>
              <w:rPr>
                <w:rFonts w:eastAsia="宋体"/>
                <w:sz w:val="18"/>
                <w:szCs w:val="20"/>
              </w:rPr>
            </w:pPr>
          </w:p>
        </w:tc>
        <w:tc>
          <w:tcPr>
            <w:tcW w:w="1134" w:type="dxa"/>
            <w:vMerge/>
            <w:tcBorders>
              <w:left w:val="single" w:sz="4" w:space="0" w:color="auto"/>
              <w:right w:val="single" w:sz="4" w:space="0" w:color="auto"/>
            </w:tcBorders>
            <w:vAlign w:val="center"/>
            <w:hideMark/>
          </w:tcPr>
          <w:p w:rsidR="00DB47EB" w:rsidRPr="00D71B5D" w:rsidRDefault="00DB47EB" w:rsidP="00D71B5D">
            <w:pPr>
              <w:rPr>
                <w:rFonts w:eastAsia="宋体"/>
                <w:sz w:val="18"/>
                <w:szCs w:val="20"/>
              </w:rPr>
            </w:pPr>
          </w:p>
        </w:tc>
        <w:tc>
          <w:tcPr>
            <w:tcW w:w="3036"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sz w:val="18"/>
                <w:szCs w:val="20"/>
              </w:rPr>
            </w:pPr>
            <w:r w:rsidRPr="00D71B5D">
              <w:rPr>
                <w:rFonts w:eastAsia="宋体"/>
                <w:sz w:val="18"/>
                <w:szCs w:val="20"/>
              </w:rPr>
              <w:t>SH</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1.20</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1.99</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2.72</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3.80</w:t>
            </w:r>
          </w:p>
        </w:tc>
      </w:tr>
      <w:tr w:rsidR="00DB47EB" w:rsidRPr="00D71B5D" w:rsidTr="00D71B5D">
        <w:trPr>
          <w:trHeight w:val="79"/>
        </w:trPr>
        <w:tc>
          <w:tcPr>
            <w:tcW w:w="534" w:type="dxa"/>
            <w:vMerge/>
            <w:tcBorders>
              <w:left w:val="single" w:sz="4" w:space="0" w:color="auto"/>
              <w:right w:val="single" w:sz="4" w:space="0" w:color="auto"/>
            </w:tcBorders>
            <w:vAlign w:val="center"/>
          </w:tcPr>
          <w:p w:rsidR="00DB47EB" w:rsidRPr="00D71B5D" w:rsidRDefault="00DB47EB" w:rsidP="00D71B5D">
            <w:pPr>
              <w:rPr>
                <w:rFonts w:eastAsia="宋体"/>
                <w:sz w:val="18"/>
                <w:szCs w:val="20"/>
              </w:rPr>
            </w:pPr>
          </w:p>
        </w:tc>
        <w:tc>
          <w:tcPr>
            <w:tcW w:w="1134" w:type="dxa"/>
            <w:vMerge/>
            <w:tcBorders>
              <w:left w:val="single" w:sz="4" w:space="0" w:color="auto"/>
              <w:right w:val="single" w:sz="4" w:space="0" w:color="auto"/>
            </w:tcBorders>
            <w:vAlign w:val="center"/>
          </w:tcPr>
          <w:p w:rsidR="00DB47EB" w:rsidRPr="00D71B5D" w:rsidRDefault="00DB47EB" w:rsidP="00D71B5D">
            <w:pPr>
              <w:rPr>
                <w:rFonts w:eastAsia="宋体"/>
                <w:sz w:val="18"/>
                <w:szCs w:val="20"/>
              </w:rPr>
            </w:pPr>
          </w:p>
        </w:tc>
        <w:tc>
          <w:tcPr>
            <w:tcW w:w="3036"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SL</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0.49</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0.86</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1.80</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3.00</w:t>
            </w:r>
          </w:p>
        </w:tc>
      </w:tr>
      <w:tr w:rsidR="00DB47EB" w:rsidRPr="00D71B5D" w:rsidTr="00D71B5D">
        <w:trPr>
          <w:trHeight w:val="79"/>
        </w:trPr>
        <w:tc>
          <w:tcPr>
            <w:tcW w:w="534" w:type="dxa"/>
            <w:vMerge/>
            <w:tcBorders>
              <w:left w:val="single" w:sz="4" w:space="0" w:color="auto"/>
              <w:right w:val="single" w:sz="4" w:space="0" w:color="auto"/>
            </w:tcBorders>
            <w:vAlign w:val="center"/>
          </w:tcPr>
          <w:p w:rsidR="00DB47EB" w:rsidRPr="00D71B5D" w:rsidRDefault="00DB47EB" w:rsidP="00D71B5D">
            <w:pPr>
              <w:rPr>
                <w:rFonts w:eastAsia="宋体"/>
                <w:sz w:val="18"/>
                <w:szCs w:val="20"/>
              </w:rPr>
            </w:pPr>
          </w:p>
        </w:tc>
        <w:tc>
          <w:tcPr>
            <w:tcW w:w="1134" w:type="dxa"/>
            <w:vMerge/>
            <w:tcBorders>
              <w:left w:val="single" w:sz="4" w:space="0" w:color="auto"/>
              <w:right w:val="single" w:sz="4" w:space="0" w:color="auto"/>
            </w:tcBorders>
            <w:vAlign w:val="center"/>
          </w:tcPr>
          <w:p w:rsidR="00DB47EB" w:rsidRPr="00D71B5D" w:rsidRDefault="00DB47EB" w:rsidP="00D71B5D">
            <w:pPr>
              <w:rPr>
                <w:rFonts w:eastAsia="宋体"/>
                <w:sz w:val="18"/>
                <w:szCs w:val="20"/>
              </w:rPr>
            </w:pPr>
          </w:p>
        </w:tc>
        <w:tc>
          <w:tcPr>
            <w:tcW w:w="3036"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DH</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1.70</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2.27</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3.05</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4.06</w:t>
            </w:r>
          </w:p>
        </w:tc>
      </w:tr>
      <w:tr w:rsidR="00DB47EB" w:rsidRPr="00D71B5D" w:rsidTr="00D71B5D">
        <w:trPr>
          <w:trHeight w:val="79"/>
        </w:trPr>
        <w:tc>
          <w:tcPr>
            <w:tcW w:w="534" w:type="dxa"/>
            <w:vMerge/>
            <w:tcBorders>
              <w:left w:val="single" w:sz="4" w:space="0" w:color="auto"/>
              <w:bottom w:val="single" w:sz="4" w:space="0" w:color="auto"/>
              <w:right w:val="single" w:sz="4" w:space="0" w:color="auto"/>
            </w:tcBorders>
            <w:vAlign w:val="center"/>
          </w:tcPr>
          <w:p w:rsidR="00DB47EB" w:rsidRPr="00D71B5D" w:rsidRDefault="00DB47EB" w:rsidP="00D71B5D">
            <w:pPr>
              <w:rPr>
                <w:rFonts w:eastAsia="宋体"/>
                <w:sz w:val="18"/>
                <w:szCs w:val="20"/>
              </w:rPr>
            </w:pPr>
          </w:p>
        </w:tc>
        <w:tc>
          <w:tcPr>
            <w:tcW w:w="1134" w:type="dxa"/>
            <w:vMerge/>
            <w:tcBorders>
              <w:left w:val="single" w:sz="4" w:space="0" w:color="auto"/>
              <w:bottom w:val="single" w:sz="4" w:space="0" w:color="auto"/>
              <w:right w:val="single" w:sz="4" w:space="0" w:color="auto"/>
            </w:tcBorders>
            <w:vAlign w:val="center"/>
          </w:tcPr>
          <w:p w:rsidR="00DB47EB" w:rsidRPr="00D71B5D" w:rsidRDefault="00DB47EB" w:rsidP="00D71B5D">
            <w:pPr>
              <w:rPr>
                <w:rFonts w:eastAsia="宋体"/>
                <w:sz w:val="18"/>
                <w:szCs w:val="20"/>
              </w:rPr>
            </w:pPr>
          </w:p>
        </w:tc>
        <w:tc>
          <w:tcPr>
            <w:tcW w:w="3036"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DL</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2.14</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2.78</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3.48</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4.60</w:t>
            </w:r>
          </w:p>
        </w:tc>
      </w:tr>
    </w:tbl>
    <w:p w:rsidR="002F170B" w:rsidRDefault="002F170B" w:rsidP="00727366">
      <w:pPr>
        <w:pStyle w:val="a6"/>
        <w:keepNext/>
        <w:spacing w:before="0" w:after="0"/>
        <w:jc w:val="center"/>
      </w:pPr>
      <w:bookmarkStart w:id="26" w:name="_Ref40196772"/>
      <w:r>
        <w:t xml:space="preserve">Table </w:t>
      </w:r>
      <w:r w:rsidR="00055B7E">
        <w:fldChar w:fldCharType="begin"/>
      </w:r>
      <w:r>
        <w:instrText xml:space="preserve"> SEQ Table \* ARABIC </w:instrText>
      </w:r>
      <w:r w:rsidR="00055B7E">
        <w:fldChar w:fldCharType="separate"/>
      </w:r>
      <w:r w:rsidR="002407C2">
        <w:rPr>
          <w:noProof/>
        </w:rPr>
        <w:t>11</w:t>
      </w:r>
      <w:r w:rsidR="00055B7E">
        <w:fldChar w:fldCharType="end"/>
      </w:r>
      <w:bookmarkEnd w:id="26"/>
      <w:r>
        <w:t xml:space="preserve"> </w:t>
      </w:r>
      <w:r w:rsidRPr="009F0452">
        <w:t xml:space="preserve">Evaluation results of vertical positioning </w:t>
      </w:r>
      <w:r w:rsidR="003E4828">
        <w:t>in</w:t>
      </w:r>
      <w:r w:rsidR="003E4828" w:rsidRPr="009F0452">
        <w:t xml:space="preserve"> </w:t>
      </w:r>
      <w:r w:rsidRPr="009F0452">
        <w:t>5 InF scenarios</w:t>
      </w:r>
    </w:p>
    <w:tbl>
      <w:tblPr>
        <w:tblpPr w:leftFromText="180" w:rightFromText="180" w:vertAnchor="text" w:horzAnchor="margin" w:tblpXSpec="center" w:tblpY="6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134"/>
        <w:gridCol w:w="3036"/>
        <w:gridCol w:w="1020"/>
        <w:gridCol w:w="1020"/>
        <w:gridCol w:w="1020"/>
        <w:gridCol w:w="1020"/>
      </w:tblGrid>
      <w:tr w:rsidR="00DB47EB" w:rsidRPr="00D71B5D" w:rsidTr="00D71B5D">
        <w:tc>
          <w:tcPr>
            <w:tcW w:w="534"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b/>
                <w:sz w:val="18"/>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b/>
                <w:sz w:val="18"/>
                <w:szCs w:val="20"/>
              </w:rPr>
            </w:pPr>
          </w:p>
        </w:tc>
        <w:tc>
          <w:tcPr>
            <w:tcW w:w="3036"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B33F10" w:rsidP="00D71B5D">
            <w:pPr>
              <w:keepNext/>
              <w:keepLines/>
              <w:jc w:val="center"/>
              <w:rPr>
                <w:rFonts w:eastAsia="宋体"/>
                <w:b/>
                <w:sz w:val="18"/>
                <w:szCs w:val="20"/>
              </w:rPr>
            </w:pPr>
            <w:r w:rsidRPr="00D71B5D">
              <w:rPr>
                <w:rFonts w:eastAsia="宋体"/>
                <w:sz w:val="18"/>
                <w:szCs w:val="20"/>
              </w:rPr>
              <w:t>Scenarios</w:t>
            </w:r>
          </w:p>
        </w:tc>
        <w:tc>
          <w:tcPr>
            <w:tcW w:w="1020"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b/>
                <w:sz w:val="18"/>
                <w:szCs w:val="20"/>
              </w:rPr>
            </w:pPr>
            <w:r w:rsidRPr="00D71B5D">
              <w:rPr>
                <w:rFonts w:eastAsia="宋体"/>
                <w:b/>
                <w:sz w:val="18"/>
                <w:szCs w:val="20"/>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b/>
                <w:sz w:val="18"/>
                <w:szCs w:val="20"/>
              </w:rPr>
            </w:pPr>
            <w:r w:rsidRPr="00D71B5D">
              <w:rPr>
                <w:rFonts w:eastAsia="宋体"/>
                <w:b/>
                <w:sz w:val="18"/>
                <w:szCs w:val="20"/>
              </w:rPr>
              <w:t>67%</w:t>
            </w:r>
          </w:p>
        </w:tc>
        <w:tc>
          <w:tcPr>
            <w:tcW w:w="1020"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b/>
                <w:sz w:val="18"/>
                <w:szCs w:val="20"/>
              </w:rPr>
            </w:pPr>
            <w:r w:rsidRPr="00D71B5D">
              <w:rPr>
                <w:rFonts w:eastAsia="宋体"/>
                <w:b/>
                <w:sz w:val="18"/>
                <w:szCs w:val="20"/>
              </w:rPr>
              <w:t>80%</w:t>
            </w:r>
          </w:p>
        </w:tc>
        <w:tc>
          <w:tcPr>
            <w:tcW w:w="1020"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b/>
                <w:sz w:val="18"/>
                <w:szCs w:val="20"/>
              </w:rPr>
            </w:pPr>
            <w:r w:rsidRPr="00D71B5D">
              <w:rPr>
                <w:rFonts w:eastAsia="宋体"/>
                <w:b/>
                <w:sz w:val="18"/>
                <w:szCs w:val="20"/>
              </w:rPr>
              <w:t>90%</w:t>
            </w:r>
          </w:p>
        </w:tc>
      </w:tr>
      <w:tr w:rsidR="00DB47EB" w:rsidRPr="00D71B5D" w:rsidTr="00D71B5D">
        <w:trPr>
          <w:trHeight w:val="345"/>
        </w:trPr>
        <w:tc>
          <w:tcPr>
            <w:tcW w:w="534" w:type="dxa"/>
            <w:vMerge w:val="restart"/>
            <w:tcBorders>
              <w:top w:val="single" w:sz="4" w:space="0" w:color="auto"/>
              <w:left w:val="single" w:sz="4" w:space="0" w:color="auto"/>
              <w:right w:val="single" w:sz="4" w:space="0" w:color="auto"/>
            </w:tcBorders>
            <w:vAlign w:val="center"/>
            <w:hideMark/>
          </w:tcPr>
          <w:p w:rsidR="00DB47EB" w:rsidRPr="00D71B5D" w:rsidRDefault="00DB47EB" w:rsidP="00D71B5D">
            <w:pPr>
              <w:keepNext/>
              <w:keepLines/>
              <w:jc w:val="center"/>
              <w:rPr>
                <w:rFonts w:eastAsia="宋体"/>
                <w:sz w:val="18"/>
                <w:szCs w:val="20"/>
              </w:rPr>
            </w:pPr>
            <w:r w:rsidRPr="00D71B5D">
              <w:rPr>
                <w:rFonts w:eastAsia="宋体"/>
                <w:sz w:val="18"/>
                <w:szCs w:val="20"/>
              </w:rPr>
              <w:t>FR1</w:t>
            </w:r>
          </w:p>
        </w:tc>
        <w:tc>
          <w:tcPr>
            <w:tcW w:w="1134" w:type="dxa"/>
            <w:vMerge w:val="restart"/>
            <w:tcBorders>
              <w:top w:val="single" w:sz="4" w:space="0" w:color="auto"/>
              <w:left w:val="single" w:sz="4" w:space="0" w:color="auto"/>
              <w:right w:val="single" w:sz="4" w:space="0" w:color="auto"/>
            </w:tcBorders>
            <w:vAlign w:val="center"/>
            <w:hideMark/>
          </w:tcPr>
          <w:p w:rsidR="00DB47EB" w:rsidRPr="00D71B5D" w:rsidRDefault="00DB47EB" w:rsidP="00D71B5D">
            <w:pPr>
              <w:keepNext/>
              <w:keepLines/>
              <w:jc w:val="center"/>
              <w:rPr>
                <w:rFonts w:eastAsia="宋体"/>
                <w:sz w:val="18"/>
                <w:szCs w:val="20"/>
              </w:rPr>
            </w:pPr>
            <w:r w:rsidRPr="00D71B5D">
              <w:rPr>
                <w:lang w:val="en-GB"/>
              </w:rPr>
              <w:t>AOA\ZOA joint vertical positioning</w:t>
            </w:r>
          </w:p>
        </w:tc>
        <w:tc>
          <w:tcPr>
            <w:tcW w:w="3036"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sz w:val="18"/>
                <w:szCs w:val="20"/>
              </w:rPr>
            </w:pPr>
            <w:r w:rsidRPr="00D71B5D">
              <w:rPr>
                <w:rFonts w:eastAsia="宋体"/>
                <w:sz w:val="18"/>
                <w:szCs w:val="20"/>
              </w:rPr>
              <w:t>HH</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0.21</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0.32</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0.53</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0.87</w:t>
            </w:r>
          </w:p>
        </w:tc>
      </w:tr>
      <w:tr w:rsidR="00DB47EB" w:rsidRPr="00D71B5D" w:rsidTr="00D71B5D">
        <w:trPr>
          <w:trHeight w:val="265"/>
        </w:trPr>
        <w:tc>
          <w:tcPr>
            <w:tcW w:w="534" w:type="dxa"/>
            <w:vMerge/>
            <w:tcBorders>
              <w:left w:val="single" w:sz="4" w:space="0" w:color="auto"/>
              <w:right w:val="single" w:sz="4" w:space="0" w:color="auto"/>
            </w:tcBorders>
            <w:vAlign w:val="center"/>
            <w:hideMark/>
          </w:tcPr>
          <w:p w:rsidR="00DB47EB" w:rsidRPr="00D71B5D" w:rsidRDefault="00DB47EB" w:rsidP="00D71B5D">
            <w:pPr>
              <w:rPr>
                <w:rFonts w:eastAsia="宋体"/>
                <w:sz w:val="18"/>
                <w:szCs w:val="20"/>
              </w:rPr>
            </w:pPr>
          </w:p>
        </w:tc>
        <w:tc>
          <w:tcPr>
            <w:tcW w:w="1134" w:type="dxa"/>
            <w:vMerge/>
            <w:tcBorders>
              <w:left w:val="single" w:sz="4" w:space="0" w:color="auto"/>
              <w:right w:val="single" w:sz="4" w:space="0" w:color="auto"/>
            </w:tcBorders>
            <w:vAlign w:val="center"/>
            <w:hideMark/>
          </w:tcPr>
          <w:p w:rsidR="00DB47EB" w:rsidRPr="00D71B5D" w:rsidRDefault="00DB47EB" w:rsidP="00D71B5D">
            <w:pPr>
              <w:rPr>
                <w:rFonts w:eastAsia="宋体"/>
                <w:sz w:val="18"/>
                <w:szCs w:val="20"/>
              </w:rPr>
            </w:pPr>
          </w:p>
        </w:tc>
        <w:tc>
          <w:tcPr>
            <w:tcW w:w="3036" w:type="dxa"/>
            <w:tcBorders>
              <w:top w:val="single" w:sz="4" w:space="0" w:color="auto"/>
              <w:left w:val="single" w:sz="4" w:space="0" w:color="auto"/>
              <w:bottom w:val="single" w:sz="4" w:space="0" w:color="auto"/>
              <w:right w:val="single" w:sz="4" w:space="0" w:color="auto"/>
            </w:tcBorders>
            <w:vAlign w:val="center"/>
            <w:hideMark/>
          </w:tcPr>
          <w:p w:rsidR="00DB47EB" w:rsidRPr="00D71B5D" w:rsidRDefault="00DB47EB" w:rsidP="00D71B5D">
            <w:pPr>
              <w:keepNext/>
              <w:keepLines/>
              <w:jc w:val="center"/>
              <w:rPr>
                <w:rFonts w:eastAsia="宋体"/>
                <w:sz w:val="18"/>
                <w:szCs w:val="20"/>
              </w:rPr>
            </w:pPr>
            <w:r w:rsidRPr="00D71B5D">
              <w:rPr>
                <w:rFonts w:eastAsia="宋体"/>
                <w:sz w:val="18"/>
                <w:szCs w:val="20"/>
              </w:rPr>
              <w:t>SH</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0.19</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0.33</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0.56</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0.90</w:t>
            </w:r>
          </w:p>
        </w:tc>
      </w:tr>
      <w:tr w:rsidR="00DB47EB" w:rsidRPr="00D71B5D" w:rsidTr="00D71B5D">
        <w:trPr>
          <w:trHeight w:val="79"/>
        </w:trPr>
        <w:tc>
          <w:tcPr>
            <w:tcW w:w="534" w:type="dxa"/>
            <w:vMerge/>
            <w:tcBorders>
              <w:left w:val="single" w:sz="4" w:space="0" w:color="auto"/>
              <w:right w:val="single" w:sz="4" w:space="0" w:color="auto"/>
            </w:tcBorders>
            <w:vAlign w:val="center"/>
          </w:tcPr>
          <w:p w:rsidR="00DB47EB" w:rsidRPr="00D71B5D" w:rsidRDefault="00DB47EB" w:rsidP="00D71B5D">
            <w:pPr>
              <w:rPr>
                <w:rFonts w:eastAsia="宋体"/>
                <w:sz w:val="18"/>
                <w:szCs w:val="20"/>
              </w:rPr>
            </w:pPr>
          </w:p>
        </w:tc>
        <w:tc>
          <w:tcPr>
            <w:tcW w:w="1134" w:type="dxa"/>
            <w:vMerge/>
            <w:tcBorders>
              <w:left w:val="single" w:sz="4" w:space="0" w:color="auto"/>
              <w:right w:val="single" w:sz="4" w:space="0" w:color="auto"/>
            </w:tcBorders>
            <w:vAlign w:val="center"/>
          </w:tcPr>
          <w:p w:rsidR="00DB47EB" w:rsidRPr="00D71B5D" w:rsidRDefault="00DB47EB" w:rsidP="00D71B5D">
            <w:pPr>
              <w:rPr>
                <w:rFonts w:eastAsia="宋体"/>
                <w:sz w:val="18"/>
                <w:szCs w:val="20"/>
              </w:rPr>
            </w:pPr>
          </w:p>
        </w:tc>
        <w:tc>
          <w:tcPr>
            <w:tcW w:w="3036"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DH</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1.06</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1.68</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2.18</w:t>
            </w:r>
          </w:p>
        </w:tc>
        <w:tc>
          <w:tcPr>
            <w:tcW w:w="1020" w:type="dxa"/>
            <w:tcBorders>
              <w:top w:val="single" w:sz="4" w:space="0" w:color="auto"/>
              <w:left w:val="single" w:sz="4" w:space="0" w:color="auto"/>
              <w:bottom w:val="single" w:sz="4" w:space="0" w:color="auto"/>
              <w:right w:val="single" w:sz="4" w:space="0" w:color="auto"/>
            </w:tcBorders>
            <w:vAlign w:val="center"/>
          </w:tcPr>
          <w:p w:rsidR="00DB47EB" w:rsidRPr="00D71B5D" w:rsidRDefault="00DB47EB" w:rsidP="00D71B5D">
            <w:pPr>
              <w:keepNext/>
              <w:keepLines/>
              <w:jc w:val="center"/>
              <w:rPr>
                <w:rFonts w:eastAsia="宋体"/>
                <w:sz w:val="18"/>
                <w:szCs w:val="20"/>
              </w:rPr>
            </w:pPr>
            <w:r w:rsidRPr="00D71B5D">
              <w:rPr>
                <w:rFonts w:eastAsia="宋体"/>
                <w:sz w:val="18"/>
                <w:szCs w:val="20"/>
              </w:rPr>
              <w:t>3.47</w:t>
            </w:r>
          </w:p>
        </w:tc>
      </w:tr>
    </w:tbl>
    <w:p w:rsidR="00494561" w:rsidRDefault="00494561" w:rsidP="00494561">
      <w:pPr>
        <w:pStyle w:val="a0"/>
        <w:spacing w:line="260" w:lineRule="exact"/>
        <w:rPr>
          <w:rFonts w:eastAsiaTheme="minorEastAsia"/>
          <w:lang w:val="en-GB"/>
        </w:rPr>
      </w:pPr>
      <w:r>
        <w:rPr>
          <w:rStyle w:val="fontstyle01"/>
          <w:rFonts w:ascii="Times New Roman" w:eastAsiaTheme="minorEastAsia" w:hAnsi="Times New Roman"/>
          <w:color w:val="auto"/>
          <w:sz w:val="20"/>
          <w:szCs w:val="24"/>
          <w:lang w:val="en-GB"/>
        </w:rPr>
        <w:t xml:space="preserve">It is obvious that with the current simulation assumptions, the vertical positioning accuracy with </w:t>
      </w:r>
      <w:r>
        <w:rPr>
          <w:rFonts w:eastAsiaTheme="minorEastAsia"/>
          <w:lang w:val="en-GB"/>
        </w:rPr>
        <w:t>AOA\ZOA joint technique can</w:t>
      </w:r>
      <w:r w:rsidR="00B33F10">
        <w:rPr>
          <w:rFonts w:eastAsiaTheme="minorEastAsia"/>
          <w:lang w:val="en-GB"/>
        </w:rPr>
        <w:t>no</w:t>
      </w:r>
      <w:r>
        <w:rPr>
          <w:rFonts w:eastAsiaTheme="minorEastAsia"/>
          <w:lang w:val="en-GB"/>
        </w:rPr>
        <w:t xml:space="preserve">t meet the accuracy requirements [0.2 m 80%]. </w:t>
      </w:r>
    </w:p>
    <w:p w:rsidR="00552AB6" w:rsidRDefault="00494561" w:rsidP="00DB47EB">
      <w:pPr>
        <w:pStyle w:val="a0"/>
        <w:spacing w:line="260" w:lineRule="exact"/>
        <w:rPr>
          <w:rFonts w:eastAsiaTheme="minorEastAsia"/>
          <w:lang w:val="en-GB"/>
        </w:rPr>
      </w:pPr>
      <w:r>
        <w:rPr>
          <w:rFonts w:eastAsiaTheme="minorEastAsia"/>
          <w:lang w:val="en-GB"/>
        </w:rPr>
        <w:t xml:space="preserve">From </w:t>
      </w:r>
      <w:r w:rsidR="00055B7E">
        <w:rPr>
          <w:rFonts w:eastAsiaTheme="minorEastAsia"/>
          <w:lang w:val="en-GB"/>
        </w:rPr>
        <w:fldChar w:fldCharType="begin"/>
      </w:r>
      <w:r>
        <w:rPr>
          <w:rFonts w:eastAsiaTheme="minorEastAsia"/>
          <w:lang w:val="en-GB"/>
        </w:rPr>
        <w:instrText xml:space="preserve"> REF _Ref40186578 \h </w:instrText>
      </w:r>
      <w:r w:rsidR="00055B7E">
        <w:rPr>
          <w:rFonts w:eastAsiaTheme="minorEastAsia"/>
          <w:lang w:val="en-GB"/>
        </w:rPr>
      </w:r>
      <w:r w:rsidR="00055B7E">
        <w:rPr>
          <w:rFonts w:eastAsiaTheme="minorEastAsia"/>
          <w:lang w:val="en-GB"/>
        </w:rPr>
        <w:fldChar w:fldCharType="separate"/>
      </w:r>
      <w:r>
        <w:t xml:space="preserve">Table </w:t>
      </w:r>
      <w:r>
        <w:rPr>
          <w:noProof/>
        </w:rPr>
        <w:t>10</w:t>
      </w:r>
      <w:r w:rsidR="00055B7E">
        <w:rPr>
          <w:rFonts w:eastAsiaTheme="minorEastAsia"/>
          <w:lang w:val="en-GB"/>
        </w:rPr>
        <w:fldChar w:fldCharType="end"/>
      </w:r>
      <w:r>
        <w:rPr>
          <w:rFonts w:eastAsiaTheme="minorEastAsia"/>
          <w:lang w:val="en-GB"/>
        </w:rPr>
        <w:t xml:space="preserve">, it can be seen that the performance in SH scenario is worse. This is because the LOS probability of </w:t>
      </w:r>
      <w:r>
        <w:rPr>
          <w:rFonts w:eastAsia="宋体"/>
          <w:bCs/>
          <w:lang w:val="en-GB"/>
        </w:rPr>
        <w:t>InF-</w:t>
      </w:r>
      <w:r>
        <w:rPr>
          <w:rFonts w:eastAsiaTheme="minorEastAsia"/>
          <w:lang w:val="en-GB"/>
        </w:rPr>
        <w:t xml:space="preserve">SH and </w:t>
      </w:r>
      <w:r>
        <w:rPr>
          <w:rFonts w:eastAsia="宋体"/>
          <w:bCs/>
          <w:lang w:val="en-GB"/>
        </w:rPr>
        <w:t>InF-</w:t>
      </w:r>
      <w:r>
        <w:rPr>
          <w:rFonts w:eastAsiaTheme="minorEastAsia"/>
          <w:lang w:val="en-GB"/>
        </w:rPr>
        <w:t>DH scenarios is affected by the UE height</w:t>
      </w:r>
      <w:r w:rsidR="00B33F10">
        <w:rPr>
          <w:rFonts w:eastAsiaTheme="minorEastAsia"/>
          <w:lang w:val="en-GB"/>
        </w:rPr>
        <w:t xml:space="preserve">. That </w:t>
      </w:r>
      <w:r>
        <w:rPr>
          <w:rFonts w:eastAsiaTheme="minorEastAsia"/>
          <w:lang w:val="en-GB"/>
        </w:rPr>
        <w:t xml:space="preserve">is, if we drop the UE with 0-8m height in these two scenarios, the LOS probability will change, especially in the </w:t>
      </w:r>
      <w:r>
        <w:rPr>
          <w:rFonts w:eastAsia="宋体"/>
          <w:bCs/>
          <w:lang w:val="en-GB"/>
        </w:rPr>
        <w:t>InF-</w:t>
      </w:r>
      <w:r>
        <w:rPr>
          <w:rFonts w:eastAsiaTheme="minorEastAsia"/>
          <w:lang w:val="en-GB"/>
        </w:rPr>
        <w:t>SH scenario, where the LOS probability deeply decreased. So we drop the UE with 1.5</w:t>
      </w:r>
      <w:r>
        <w:rPr>
          <w:rFonts w:eastAsiaTheme="minorEastAsia" w:hint="eastAsia"/>
          <w:lang w:val="en-GB"/>
        </w:rPr>
        <w:t>m</w:t>
      </w:r>
      <w:r>
        <w:rPr>
          <w:rFonts w:eastAsiaTheme="minorEastAsia"/>
          <w:lang w:val="en-GB"/>
        </w:rPr>
        <w:t xml:space="preserve"> height in the </w:t>
      </w:r>
      <w:r>
        <w:rPr>
          <w:rFonts w:eastAsia="宋体"/>
          <w:bCs/>
          <w:lang w:val="en-GB"/>
        </w:rPr>
        <w:t>InF-</w:t>
      </w:r>
      <w:r>
        <w:rPr>
          <w:rFonts w:eastAsiaTheme="minorEastAsia"/>
          <w:lang w:val="en-GB"/>
        </w:rPr>
        <w:t xml:space="preserve">SH and </w:t>
      </w:r>
      <w:r>
        <w:rPr>
          <w:rFonts w:eastAsia="宋体"/>
          <w:bCs/>
          <w:lang w:val="en-GB"/>
        </w:rPr>
        <w:t>InF-</w:t>
      </w:r>
      <w:r>
        <w:rPr>
          <w:rFonts w:eastAsiaTheme="minorEastAsia"/>
          <w:lang w:val="en-GB"/>
        </w:rPr>
        <w:t xml:space="preserve">DH scenarios, and in the </w:t>
      </w:r>
      <w:r>
        <w:rPr>
          <w:rFonts w:eastAsia="宋体"/>
          <w:bCs/>
          <w:lang w:val="en-GB"/>
        </w:rPr>
        <w:t>InF-</w:t>
      </w:r>
      <w:r>
        <w:rPr>
          <w:rFonts w:eastAsiaTheme="minorEastAsia"/>
          <w:lang w:val="en-GB"/>
        </w:rPr>
        <w:t xml:space="preserve">HH scenario </w:t>
      </w:r>
      <w:r w:rsidR="009B6342">
        <w:rPr>
          <w:rFonts w:eastAsiaTheme="minorEastAsia"/>
          <w:lang w:val="en-GB"/>
        </w:rPr>
        <w:t>for comparison</w:t>
      </w:r>
      <w:r>
        <w:rPr>
          <w:rFonts w:eastAsiaTheme="minorEastAsia"/>
          <w:lang w:val="en-GB"/>
        </w:rPr>
        <w:t xml:space="preserve"> in </w:t>
      </w:r>
      <w:r w:rsidR="00055B7E">
        <w:rPr>
          <w:rFonts w:eastAsiaTheme="minorEastAsia"/>
          <w:lang w:val="en-GB"/>
        </w:rPr>
        <w:fldChar w:fldCharType="begin"/>
      </w:r>
      <w:r>
        <w:rPr>
          <w:rFonts w:eastAsiaTheme="minorEastAsia"/>
          <w:lang w:val="en-GB"/>
        </w:rPr>
        <w:instrText xml:space="preserve"> REF _Ref40196772 \h </w:instrText>
      </w:r>
      <w:r w:rsidR="00055B7E">
        <w:rPr>
          <w:rFonts w:eastAsiaTheme="minorEastAsia"/>
          <w:lang w:val="en-GB"/>
        </w:rPr>
      </w:r>
      <w:r w:rsidR="00055B7E">
        <w:rPr>
          <w:rFonts w:eastAsiaTheme="minorEastAsia"/>
          <w:lang w:val="en-GB"/>
        </w:rPr>
        <w:fldChar w:fldCharType="separate"/>
      </w:r>
      <w:r>
        <w:t xml:space="preserve">Table </w:t>
      </w:r>
      <w:r>
        <w:rPr>
          <w:noProof/>
        </w:rPr>
        <w:t>11</w:t>
      </w:r>
      <w:r w:rsidR="00055B7E">
        <w:rPr>
          <w:rFonts w:eastAsiaTheme="minorEastAsia"/>
          <w:lang w:val="en-GB"/>
        </w:rPr>
        <w:fldChar w:fldCharType="end"/>
      </w:r>
      <w:r>
        <w:rPr>
          <w:rFonts w:eastAsiaTheme="minorEastAsia"/>
          <w:lang w:val="en-GB"/>
        </w:rPr>
        <w:t xml:space="preserve">. With the latter UE drop method, the vertical performance in </w:t>
      </w:r>
      <w:r>
        <w:rPr>
          <w:rFonts w:eastAsia="宋体"/>
          <w:bCs/>
          <w:lang w:val="en-GB"/>
        </w:rPr>
        <w:t>InF-</w:t>
      </w:r>
      <w:r>
        <w:rPr>
          <w:rFonts w:eastAsiaTheme="minorEastAsia"/>
          <w:lang w:val="en-GB"/>
        </w:rPr>
        <w:t>HH</w:t>
      </w:r>
      <w:r>
        <w:rPr>
          <w:rFonts w:eastAsiaTheme="minorEastAsia" w:hint="eastAsia"/>
          <w:lang w:val="en-GB"/>
        </w:rPr>
        <w:t>、</w:t>
      </w:r>
      <w:r>
        <w:rPr>
          <w:rFonts w:eastAsia="宋体"/>
          <w:bCs/>
          <w:lang w:val="en-GB"/>
        </w:rPr>
        <w:t>InF-</w:t>
      </w:r>
      <w:r>
        <w:rPr>
          <w:rFonts w:eastAsiaTheme="minorEastAsia"/>
          <w:lang w:val="en-GB"/>
        </w:rPr>
        <w:t xml:space="preserve">SH and </w:t>
      </w:r>
      <w:r>
        <w:rPr>
          <w:rFonts w:eastAsia="宋体"/>
          <w:bCs/>
          <w:lang w:val="en-GB"/>
        </w:rPr>
        <w:t>InF-</w:t>
      </w:r>
      <w:r>
        <w:rPr>
          <w:rFonts w:eastAsiaTheme="minorEastAsia"/>
          <w:lang w:val="en-GB"/>
        </w:rPr>
        <w:t>DH scenarios is better, but the target positioning requirements still can’t be met.</w:t>
      </w:r>
      <w:r w:rsidR="00552AB6">
        <w:rPr>
          <w:rFonts w:eastAsiaTheme="minorEastAsia"/>
          <w:lang w:val="en-GB"/>
        </w:rPr>
        <w:t xml:space="preserve"> </w:t>
      </w:r>
    </w:p>
    <w:p w:rsidR="00494561" w:rsidRDefault="009B6342" w:rsidP="00DB47EB">
      <w:pPr>
        <w:pStyle w:val="a0"/>
        <w:spacing w:line="260" w:lineRule="exact"/>
        <w:rPr>
          <w:rFonts w:eastAsiaTheme="minorEastAsia"/>
          <w:szCs w:val="20"/>
        </w:rPr>
      </w:pPr>
      <w:r>
        <w:rPr>
          <w:rFonts w:eastAsiaTheme="minorEastAsia"/>
          <w:lang w:val="en-GB"/>
        </w:rPr>
        <w:t>However</w:t>
      </w:r>
      <w:r w:rsidR="00552AB6">
        <w:rPr>
          <w:rFonts w:eastAsiaTheme="minorEastAsia"/>
          <w:szCs w:val="20"/>
        </w:rPr>
        <w:t xml:space="preserve">, </w:t>
      </w:r>
      <w:r>
        <w:rPr>
          <w:rFonts w:eastAsiaTheme="minorEastAsia"/>
          <w:szCs w:val="20"/>
        </w:rPr>
        <w:t xml:space="preserve">given </w:t>
      </w:r>
      <w:r w:rsidR="00552AB6">
        <w:rPr>
          <w:rFonts w:eastAsiaTheme="minorEastAsia"/>
          <w:szCs w:val="20"/>
        </w:rPr>
        <w:t>h</w:t>
      </w:r>
      <w:r w:rsidR="00552AB6" w:rsidRPr="004C5A37">
        <w:rPr>
          <w:rFonts w:eastAsiaTheme="minorEastAsia"/>
          <w:szCs w:val="20"/>
        </w:rPr>
        <w:t xml:space="preserve">igh vertical positioning </w:t>
      </w:r>
      <w:r>
        <w:rPr>
          <w:rFonts w:eastAsiaTheme="minorEastAsia"/>
          <w:szCs w:val="20"/>
        </w:rPr>
        <w:t>accuracy</w:t>
      </w:r>
      <w:r w:rsidRPr="00853560">
        <w:rPr>
          <w:rFonts w:eastAsiaTheme="minorEastAsia"/>
          <w:szCs w:val="20"/>
        </w:rPr>
        <w:t xml:space="preserve"> </w:t>
      </w:r>
      <w:r w:rsidR="00552AB6">
        <w:rPr>
          <w:rFonts w:eastAsiaTheme="minorEastAsia"/>
          <w:szCs w:val="20"/>
        </w:rPr>
        <w:t xml:space="preserve">can be achieved by some RAT-independent techniques </w:t>
      </w:r>
      <w:r>
        <w:rPr>
          <w:rFonts w:eastAsiaTheme="minorEastAsia"/>
          <w:szCs w:val="20"/>
        </w:rPr>
        <w:t>such as</w:t>
      </w:r>
      <w:r w:rsidR="00552AB6">
        <w:rPr>
          <w:rFonts w:eastAsiaTheme="minorEastAsia"/>
          <w:szCs w:val="20"/>
        </w:rPr>
        <w:t xml:space="preserve"> </w:t>
      </w:r>
      <w:r w:rsidR="00552AB6" w:rsidRPr="00853560">
        <w:rPr>
          <w:rFonts w:eastAsiaTheme="minorEastAsia"/>
          <w:szCs w:val="20"/>
        </w:rPr>
        <w:t>sensor positioning</w:t>
      </w:r>
      <w:r w:rsidR="00552AB6">
        <w:rPr>
          <w:rFonts w:eastAsiaTheme="minorEastAsia"/>
          <w:szCs w:val="20"/>
        </w:rPr>
        <w:t xml:space="preserve">. It may not </w:t>
      </w:r>
      <w:r>
        <w:rPr>
          <w:rFonts w:eastAsiaTheme="minorEastAsia"/>
          <w:szCs w:val="20"/>
        </w:rPr>
        <w:t xml:space="preserve">be </w:t>
      </w:r>
      <w:r w:rsidR="00552AB6">
        <w:rPr>
          <w:rFonts w:eastAsiaTheme="minorEastAsia"/>
          <w:szCs w:val="20"/>
        </w:rPr>
        <w:t xml:space="preserve">so essential to achieve high vertical positioning </w:t>
      </w:r>
      <w:r>
        <w:rPr>
          <w:rFonts w:eastAsiaTheme="minorEastAsia"/>
          <w:szCs w:val="20"/>
        </w:rPr>
        <w:t xml:space="preserve">accuracy only </w:t>
      </w:r>
      <w:r w:rsidR="00552AB6">
        <w:rPr>
          <w:rFonts w:eastAsiaTheme="minorEastAsia"/>
          <w:szCs w:val="20"/>
        </w:rPr>
        <w:t>with RAT-dependent techniques</w:t>
      </w:r>
      <w:r>
        <w:rPr>
          <w:rFonts w:eastAsiaTheme="minorEastAsia"/>
          <w:szCs w:val="20"/>
        </w:rPr>
        <w:t>.</w:t>
      </w:r>
    </w:p>
    <w:p w:rsidR="00552AB6" w:rsidRPr="00552AB6" w:rsidRDefault="00552AB6" w:rsidP="00727366">
      <w:pPr>
        <w:pStyle w:val="a0"/>
        <w:numPr>
          <w:ilvl w:val="0"/>
          <w:numId w:val="49"/>
        </w:numPr>
        <w:spacing w:after="0"/>
        <w:ind w:left="418" w:hanging="418"/>
        <w:rPr>
          <w:rFonts w:eastAsiaTheme="minorEastAsia"/>
        </w:rPr>
      </w:pPr>
      <w:bookmarkStart w:id="27" w:name="_Ref40206531"/>
    </w:p>
    <w:p w:rsidR="009A51C7" w:rsidRPr="00562971" w:rsidRDefault="009A51C7" w:rsidP="00727366">
      <w:pPr>
        <w:pStyle w:val="a0"/>
        <w:numPr>
          <w:ilvl w:val="0"/>
          <w:numId w:val="23"/>
        </w:numPr>
        <w:spacing w:after="0"/>
        <w:rPr>
          <w:szCs w:val="20"/>
        </w:rPr>
      </w:pPr>
      <w:bookmarkStart w:id="28" w:name="_Hlk40169163"/>
      <w:bookmarkEnd w:id="27"/>
      <w:r w:rsidRPr="00220598">
        <w:rPr>
          <w:rFonts w:eastAsiaTheme="minorEastAsia"/>
          <w:b/>
          <w:i/>
          <w:szCs w:val="20"/>
        </w:rPr>
        <w:t>F</w:t>
      </w:r>
      <w:r w:rsidRPr="009A51C7">
        <w:rPr>
          <w:rFonts w:eastAsiaTheme="minorEastAsia" w:hint="eastAsia"/>
          <w:b/>
          <w:i/>
          <w:szCs w:val="20"/>
        </w:rPr>
        <w:t>or</w:t>
      </w:r>
      <w:r w:rsidRPr="009A51C7">
        <w:rPr>
          <w:rFonts w:eastAsiaTheme="minorEastAsia"/>
          <w:b/>
          <w:i/>
          <w:szCs w:val="20"/>
        </w:rPr>
        <w:t xml:space="preserve"> UL </w:t>
      </w:r>
      <w:r w:rsidRPr="003F2BBA">
        <w:rPr>
          <w:rFonts w:eastAsiaTheme="minorEastAsia"/>
          <w:b/>
          <w:i/>
          <w:szCs w:val="20"/>
        </w:rPr>
        <w:t>AOA\ZOA joint</w:t>
      </w:r>
      <w:r w:rsidRPr="00562971">
        <w:rPr>
          <w:rFonts w:eastAsiaTheme="minorEastAsia" w:hint="eastAsia"/>
          <w:b/>
          <w:i/>
          <w:szCs w:val="20"/>
        </w:rPr>
        <w:t xml:space="preserve"> positioning</w:t>
      </w:r>
      <w:r>
        <w:rPr>
          <w:rFonts w:eastAsiaTheme="minorEastAsia"/>
          <w:b/>
          <w:i/>
          <w:szCs w:val="20"/>
        </w:rPr>
        <w:t xml:space="preserve">, </w:t>
      </w:r>
      <w:r w:rsidRPr="00562971">
        <w:rPr>
          <w:rFonts w:eastAsiaTheme="minorEastAsia" w:hint="eastAsia"/>
          <w:b/>
          <w:i/>
          <w:szCs w:val="20"/>
        </w:rPr>
        <w:t>t</w:t>
      </w:r>
      <w:r w:rsidRPr="00562971">
        <w:rPr>
          <w:rFonts w:eastAsiaTheme="minorEastAsia"/>
          <w:b/>
          <w:i/>
          <w:szCs w:val="20"/>
        </w:rPr>
        <w:t xml:space="preserve">he </w:t>
      </w:r>
      <w:r w:rsidRPr="003F2BBA">
        <w:rPr>
          <w:rFonts w:eastAsiaTheme="minorEastAsia"/>
          <w:b/>
          <w:i/>
          <w:szCs w:val="20"/>
        </w:rPr>
        <w:t xml:space="preserve">vertical </w:t>
      </w:r>
      <w:r w:rsidRPr="00562971">
        <w:rPr>
          <w:rFonts w:eastAsiaTheme="minorEastAsia"/>
          <w:b/>
          <w:i/>
          <w:szCs w:val="20"/>
        </w:rPr>
        <w:t xml:space="preserve">exemplary performance targets [0.2m 80%] </w:t>
      </w:r>
      <w:r w:rsidR="003C22F1" w:rsidRPr="008D02E8">
        <w:rPr>
          <w:rFonts w:eastAsiaTheme="minorEastAsia"/>
          <w:b/>
          <w:i/>
          <w:szCs w:val="20"/>
        </w:rPr>
        <w:t>can</w:t>
      </w:r>
      <w:r w:rsidR="000927C1">
        <w:rPr>
          <w:rFonts w:eastAsiaTheme="minorEastAsia" w:hint="eastAsia"/>
          <w:b/>
          <w:i/>
          <w:szCs w:val="20"/>
        </w:rPr>
        <w:t>not</w:t>
      </w:r>
      <w:r w:rsidRPr="00562971">
        <w:rPr>
          <w:rFonts w:eastAsiaTheme="minorEastAsia"/>
          <w:b/>
          <w:i/>
          <w:szCs w:val="20"/>
        </w:rPr>
        <w:t xml:space="preserve"> be achieved in 5 InF scenarios</w:t>
      </w:r>
      <w:r w:rsidRPr="00220598">
        <w:rPr>
          <w:rFonts w:eastAsiaTheme="minorEastAsia"/>
          <w:b/>
          <w:i/>
          <w:szCs w:val="20"/>
        </w:rPr>
        <w:t>.</w:t>
      </w:r>
    </w:p>
    <w:p w:rsidR="003F2BBA" w:rsidRPr="003F2BBA" w:rsidRDefault="003F2BBA" w:rsidP="00727366">
      <w:pPr>
        <w:pStyle w:val="a0"/>
        <w:spacing w:after="0"/>
        <w:ind w:left="850"/>
        <w:rPr>
          <w:rFonts w:eastAsiaTheme="minorEastAsia"/>
          <w:b/>
          <w:i/>
          <w:szCs w:val="20"/>
        </w:rPr>
      </w:pPr>
    </w:p>
    <w:p w:rsidR="00DB47EB" w:rsidRPr="00AE70EC" w:rsidRDefault="00DB47EB" w:rsidP="009B15C2">
      <w:pPr>
        <w:pStyle w:val="a0"/>
        <w:numPr>
          <w:ilvl w:val="0"/>
          <w:numId w:val="53"/>
        </w:numPr>
        <w:spacing w:after="0"/>
        <w:rPr>
          <w:rFonts w:eastAsia="宋体"/>
          <w:b/>
          <w:i/>
          <w:szCs w:val="20"/>
        </w:rPr>
      </w:pPr>
      <w:bookmarkStart w:id="29" w:name="_Ref40206691"/>
      <w:bookmarkStart w:id="30" w:name="_Hlk40169171"/>
      <w:bookmarkEnd w:id="28"/>
      <w:r w:rsidRPr="00AE70EC">
        <w:rPr>
          <w:rFonts w:eastAsia="宋体"/>
          <w:b/>
          <w:i/>
          <w:szCs w:val="20"/>
        </w:rPr>
        <w:t xml:space="preserve"> </w:t>
      </w:r>
      <w:bookmarkEnd w:id="29"/>
    </w:p>
    <w:p w:rsidR="003E4828" w:rsidRDefault="003C22F1" w:rsidP="00727366">
      <w:pPr>
        <w:pStyle w:val="a0"/>
        <w:numPr>
          <w:ilvl w:val="0"/>
          <w:numId w:val="23"/>
        </w:numPr>
        <w:spacing w:after="0"/>
        <w:rPr>
          <w:rFonts w:eastAsiaTheme="minorEastAsia"/>
          <w:b/>
          <w:i/>
          <w:szCs w:val="20"/>
        </w:rPr>
      </w:pPr>
      <w:r>
        <w:rPr>
          <w:rFonts w:eastAsiaTheme="minorEastAsia"/>
          <w:b/>
          <w:i/>
          <w:szCs w:val="20"/>
        </w:rPr>
        <w:t xml:space="preserve"> T</w:t>
      </w:r>
      <w:r>
        <w:rPr>
          <w:rFonts w:eastAsiaTheme="minorEastAsia" w:hint="eastAsia"/>
          <w:b/>
          <w:i/>
          <w:szCs w:val="20"/>
        </w:rPr>
        <w:t>he</w:t>
      </w:r>
      <w:r w:rsidR="0052096A" w:rsidRPr="00552AB6">
        <w:rPr>
          <w:rFonts w:eastAsiaTheme="minorEastAsia"/>
          <w:b/>
          <w:i/>
          <w:szCs w:val="20"/>
        </w:rPr>
        <w:t xml:space="preserve"> vertical positioning </w:t>
      </w:r>
      <w:r w:rsidR="001C173E" w:rsidRPr="00562971">
        <w:rPr>
          <w:rFonts w:eastAsiaTheme="minorEastAsia"/>
          <w:b/>
          <w:i/>
          <w:szCs w:val="20"/>
        </w:rPr>
        <w:t>target</w:t>
      </w:r>
      <w:r w:rsidR="001C173E">
        <w:rPr>
          <w:rFonts w:eastAsiaTheme="minorEastAsia"/>
          <w:b/>
          <w:i/>
          <w:szCs w:val="20"/>
        </w:rPr>
        <w:t xml:space="preserve"> </w:t>
      </w:r>
      <w:r w:rsidR="009B6342">
        <w:rPr>
          <w:rFonts w:eastAsiaTheme="minorEastAsia"/>
          <w:b/>
          <w:i/>
          <w:szCs w:val="20"/>
        </w:rPr>
        <w:t>for</w:t>
      </w:r>
      <w:r w:rsidR="009B6342" w:rsidRPr="00552AB6">
        <w:rPr>
          <w:rFonts w:eastAsiaTheme="minorEastAsia"/>
          <w:b/>
          <w:i/>
          <w:szCs w:val="20"/>
        </w:rPr>
        <w:t xml:space="preserve"> </w:t>
      </w:r>
      <w:r w:rsidR="0052096A" w:rsidRPr="00552AB6">
        <w:rPr>
          <w:rFonts w:eastAsiaTheme="minorEastAsia"/>
          <w:b/>
          <w:i/>
          <w:szCs w:val="20"/>
        </w:rPr>
        <w:t xml:space="preserve">RAT-dependent techniques </w:t>
      </w:r>
      <w:r w:rsidR="001C173E">
        <w:rPr>
          <w:rFonts w:eastAsiaTheme="minorEastAsia" w:hint="eastAsia"/>
          <w:b/>
          <w:i/>
          <w:szCs w:val="20"/>
        </w:rPr>
        <w:t>shouldn</w:t>
      </w:r>
      <w:r w:rsidR="001C173E">
        <w:rPr>
          <w:rFonts w:eastAsiaTheme="minorEastAsia"/>
          <w:b/>
          <w:i/>
          <w:szCs w:val="20"/>
        </w:rPr>
        <w:t>’</w:t>
      </w:r>
      <w:r w:rsidR="001C173E">
        <w:rPr>
          <w:rFonts w:eastAsiaTheme="minorEastAsia" w:hint="eastAsia"/>
          <w:b/>
          <w:i/>
          <w:szCs w:val="20"/>
        </w:rPr>
        <w:t>t</w:t>
      </w:r>
      <w:r w:rsidR="001C173E">
        <w:rPr>
          <w:rFonts w:eastAsiaTheme="minorEastAsia"/>
          <w:b/>
          <w:i/>
          <w:szCs w:val="20"/>
        </w:rPr>
        <w:t xml:space="preserve"> </w:t>
      </w:r>
      <w:r w:rsidR="009B6342">
        <w:rPr>
          <w:rFonts w:eastAsiaTheme="minorEastAsia"/>
          <w:b/>
          <w:i/>
          <w:szCs w:val="20"/>
        </w:rPr>
        <w:t>be the same</w:t>
      </w:r>
      <w:r w:rsidR="000A327A">
        <w:rPr>
          <w:rFonts w:eastAsiaTheme="minorEastAsia"/>
          <w:b/>
          <w:i/>
          <w:szCs w:val="20"/>
        </w:rPr>
        <w:t xml:space="preserve"> </w:t>
      </w:r>
      <w:r w:rsidR="000A327A">
        <w:rPr>
          <w:rFonts w:eastAsiaTheme="minorEastAsia" w:hint="eastAsia"/>
          <w:b/>
          <w:i/>
          <w:szCs w:val="20"/>
        </w:rPr>
        <w:t>as</w:t>
      </w:r>
      <w:r w:rsidR="000A327A">
        <w:rPr>
          <w:rFonts w:eastAsiaTheme="minorEastAsia"/>
          <w:b/>
          <w:i/>
          <w:szCs w:val="20"/>
        </w:rPr>
        <w:t xml:space="preserve"> </w:t>
      </w:r>
      <w:r w:rsidR="000A327A">
        <w:rPr>
          <w:rFonts w:eastAsiaTheme="minorEastAsia" w:hint="eastAsia"/>
          <w:b/>
          <w:i/>
          <w:szCs w:val="20"/>
        </w:rPr>
        <w:t>the</w:t>
      </w:r>
      <w:r w:rsidR="000A327A">
        <w:rPr>
          <w:rFonts w:eastAsiaTheme="minorEastAsia"/>
          <w:b/>
          <w:i/>
          <w:szCs w:val="20"/>
        </w:rPr>
        <w:t xml:space="preserve"> </w:t>
      </w:r>
      <w:r w:rsidR="000A327A">
        <w:rPr>
          <w:rFonts w:eastAsiaTheme="minorEastAsia" w:hint="eastAsia"/>
          <w:b/>
          <w:i/>
          <w:szCs w:val="20"/>
        </w:rPr>
        <w:t>horizontal</w:t>
      </w:r>
      <w:r w:rsidR="000A327A">
        <w:rPr>
          <w:rFonts w:eastAsiaTheme="minorEastAsia"/>
          <w:b/>
          <w:i/>
          <w:szCs w:val="20"/>
        </w:rPr>
        <w:t xml:space="preserve"> </w:t>
      </w:r>
      <w:r w:rsidR="000A327A">
        <w:rPr>
          <w:rFonts w:eastAsiaTheme="minorEastAsia" w:hint="eastAsia"/>
          <w:b/>
          <w:i/>
          <w:szCs w:val="20"/>
        </w:rPr>
        <w:t>positioning</w:t>
      </w:r>
      <w:r w:rsidR="0052096A" w:rsidRPr="00552AB6">
        <w:rPr>
          <w:rFonts w:eastAsiaTheme="minorEastAsia"/>
          <w:b/>
          <w:i/>
          <w:szCs w:val="20"/>
        </w:rPr>
        <w:t>.</w:t>
      </w:r>
    </w:p>
    <w:p w:rsidR="003C42CA" w:rsidRDefault="003C42CA" w:rsidP="00727366">
      <w:pPr>
        <w:pStyle w:val="a0"/>
        <w:numPr>
          <w:ilvl w:val="0"/>
          <w:numId w:val="53"/>
        </w:numPr>
        <w:spacing w:after="0"/>
        <w:rPr>
          <w:rFonts w:eastAsiaTheme="minorEastAsia"/>
          <w:b/>
          <w:i/>
          <w:szCs w:val="20"/>
        </w:rPr>
      </w:pPr>
      <w:bookmarkStart w:id="31" w:name="_Ref40365188"/>
    </w:p>
    <w:bookmarkEnd w:id="31"/>
    <w:p w:rsidR="003C42CA" w:rsidRPr="003C42CA" w:rsidRDefault="003C42CA" w:rsidP="00727366">
      <w:pPr>
        <w:pStyle w:val="a0"/>
        <w:numPr>
          <w:ilvl w:val="0"/>
          <w:numId w:val="23"/>
        </w:numPr>
        <w:spacing w:after="0"/>
        <w:rPr>
          <w:rFonts w:eastAsiaTheme="minorEastAsia"/>
          <w:b/>
          <w:i/>
          <w:szCs w:val="20"/>
        </w:rPr>
      </w:pPr>
      <w:r>
        <w:rPr>
          <w:rFonts w:eastAsiaTheme="minorEastAsia"/>
          <w:b/>
          <w:i/>
          <w:szCs w:val="20"/>
        </w:rPr>
        <w:t xml:space="preserve"> T</w:t>
      </w:r>
      <w:r>
        <w:rPr>
          <w:rFonts w:eastAsiaTheme="minorEastAsia" w:hint="eastAsia"/>
          <w:b/>
          <w:i/>
          <w:szCs w:val="20"/>
        </w:rPr>
        <w:t>he</w:t>
      </w:r>
      <w:r w:rsidRPr="00552AB6">
        <w:rPr>
          <w:rFonts w:eastAsiaTheme="minorEastAsia"/>
          <w:b/>
          <w:i/>
          <w:szCs w:val="20"/>
        </w:rPr>
        <w:t xml:space="preserve"> vertical positioning</w:t>
      </w:r>
      <w:r>
        <w:rPr>
          <w:rFonts w:eastAsiaTheme="minorEastAsia"/>
          <w:b/>
          <w:i/>
          <w:szCs w:val="20"/>
        </w:rPr>
        <w:t xml:space="preserve"> evaluation</w:t>
      </w:r>
      <w:r w:rsidRPr="00552AB6">
        <w:rPr>
          <w:rFonts w:eastAsiaTheme="minorEastAsia"/>
          <w:b/>
          <w:i/>
          <w:szCs w:val="20"/>
        </w:rPr>
        <w:t xml:space="preserve"> with RAT-dependent techniques</w:t>
      </w:r>
      <w:r>
        <w:rPr>
          <w:rFonts w:eastAsiaTheme="minorEastAsia"/>
          <w:b/>
          <w:i/>
          <w:szCs w:val="20"/>
        </w:rPr>
        <w:t xml:space="preserve"> </w:t>
      </w:r>
      <w:r w:rsidR="009B6342">
        <w:rPr>
          <w:rFonts w:eastAsiaTheme="minorEastAsia"/>
          <w:b/>
          <w:i/>
          <w:szCs w:val="20"/>
        </w:rPr>
        <w:t xml:space="preserve">can </w:t>
      </w:r>
      <w:r>
        <w:rPr>
          <w:rFonts w:eastAsiaTheme="minorEastAsia"/>
          <w:b/>
          <w:i/>
          <w:szCs w:val="20"/>
        </w:rPr>
        <w:t>be put on a lower priority</w:t>
      </w:r>
      <w:r w:rsidRPr="00552AB6">
        <w:rPr>
          <w:rFonts w:eastAsiaTheme="minorEastAsia"/>
          <w:b/>
          <w:i/>
          <w:szCs w:val="20"/>
        </w:rPr>
        <w:t>.</w:t>
      </w:r>
    </w:p>
    <w:bookmarkEnd w:id="30"/>
    <w:p w:rsidR="00DB47EB" w:rsidRDefault="00D25E2F" w:rsidP="00871F93">
      <w:pPr>
        <w:pStyle w:val="20"/>
        <w:numPr>
          <w:ilvl w:val="0"/>
          <w:numId w:val="0"/>
        </w:numPr>
        <w:ind w:left="432"/>
      </w:pPr>
      <w:r>
        <w:t>4</w:t>
      </w:r>
      <w:r w:rsidR="00E845B2">
        <w:t xml:space="preserve">.3 </w:t>
      </w:r>
      <w:r w:rsidR="00DB47EB" w:rsidRPr="00247A09">
        <w:t>Uplink and Downlink evaluations</w:t>
      </w:r>
    </w:p>
    <w:p w:rsidR="0013726F" w:rsidRPr="0013726F" w:rsidRDefault="0013726F" w:rsidP="001E2E08">
      <w:pPr>
        <w:pStyle w:val="a0"/>
        <w:spacing w:line="260" w:lineRule="exact"/>
        <w:rPr>
          <w:rFonts w:eastAsiaTheme="minorEastAsia"/>
          <w:lang w:val="en-GB"/>
        </w:rPr>
      </w:pPr>
      <w:r>
        <w:rPr>
          <w:rFonts w:eastAsiaTheme="minorEastAsia" w:hint="eastAsia"/>
          <w:lang w:val="en-GB"/>
        </w:rPr>
        <w:t>T</w:t>
      </w:r>
      <w:r>
        <w:rPr>
          <w:rFonts w:eastAsiaTheme="minorEastAsia"/>
          <w:lang w:val="en-GB"/>
        </w:rPr>
        <w:t>he initial evaluation</w:t>
      </w:r>
      <w:r w:rsidRPr="00477761">
        <w:t xml:space="preserve"> </w:t>
      </w:r>
      <w:r>
        <w:t xml:space="preserve">results </w:t>
      </w:r>
      <w:r>
        <w:rPr>
          <w:rFonts w:eastAsiaTheme="minorEastAsia"/>
        </w:rPr>
        <w:t>with</w:t>
      </w:r>
      <w:r w:rsidRPr="00477761">
        <w:rPr>
          <w:rFonts w:eastAsiaTheme="minorEastAsia"/>
          <w:lang w:val="en-GB"/>
        </w:rPr>
        <w:t xml:space="preserve"> </w:t>
      </w:r>
      <w:r>
        <w:rPr>
          <w:rFonts w:eastAsiaTheme="minorEastAsia"/>
          <w:lang w:val="en-GB"/>
        </w:rPr>
        <w:t>Multi-RTT technique</w:t>
      </w:r>
      <w:r w:rsidRPr="00477761">
        <w:rPr>
          <w:rFonts w:eastAsiaTheme="minorEastAsia"/>
          <w:lang w:val="en-GB"/>
        </w:rPr>
        <w:t xml:space="preserve"> </w:t>
      </w:r>
      <w:r w:rsidR="00B90290">
        <w:rPr>
          <w:rFonts w:eastAsiaTheme="minorEastAsia"/>
          <w:lang w:val="en-GB"/>
        </w:rPr>
        <w:t>in</w:t>
      </w:r>
      <w:r w:rsidR="00B90290" w:rsidRPr="00477761">
        <w:rPr>
          <w:rFonts w:eastAsiaTheme="minorEastAsia"/>
          <w:lang w:val="en-GB"/>
        </w:rPr>
        <w:t xml:space="preserve"> </w:t>
      </w:r>
      <w:r>
        <w:rPr>
          <w:rFonts w:eastAsiaTheme="minorEastAsia"/>
          <w:lang w:val="en-GB"/>
        </w:rPr>
        <w:t xml:space="preserve">5 </w:t>
      </w:r>
      <w:r w:rsidRPr="00477761">
        <w:rPr>
          <w:rFonts w:eastAsiaTheme="minorEastAsia"/>
          <w:lang w:val="en-GB"/>
        </w:rPr>
        <w:t>InF scenarios</w:t>
      </w:r>
      <w:r>
        <w:rPr>
          <w:rFonts w:eastAsiaTheme="minorEastAsia"/>
          <w:lang w:val="en-GB"/>
        </w:rPr>
        <w:t xml:space="preserve"> for FR1 </w:t>
      </w:r>
      <w:r w:rsidR="009B6342">
        <w:rPr>
          <w:rFonts w:eastAsiaTheme="minorEastAsia"/>
          <w:lang w:val="en-GB"/>
        </w:rPr>
        <w:t xml:space="preserve">and FR2 </w:t>
      </w:r>
      <w:r>
        <w:rPr>
          <w:rFonts w:eastAsiaTheme="minorEastAsia"/>
          <w:lang w:val="en-GB"/>
        </w:rPr>
        <w:t xml:space="preserve">are shown in the </w:t>
      </w:r>
      <w:r w:rsidR="00055B7E">
        <w:rPr>
          <w:rFonts w:eastAsiaTheme="minorEastAsia"/>
          <w:lang w:val="en-GB"/>
        </w:rPr>
        <w:fldChar w:fldCharType="begin"/>
      </w:r>
      <w:r>
        <w:rPr>
          <w:rFonts w:eastAsiaTheme="minorEastAsia"/>
          <w:lang w:val="en-GB"/>
        </w:rPr>
        <w:instrText xml:space="preserve"> REF _Ref40187368 \h </w:instrText>
      </w:r>
      <w:r w:rsidR="00055B7E">
        <w:rPr>
          <w:rFonts w:eastAsiaTheme="minorEastAsia"/>
          <w:lang w:val="en-GB"/>
        </w:rPr>
      </w:r>
      <w:r w:rsidR="00055B7E">
        <w:rPr>
          <w:rFonts w:eastAsiaTheme="minorEastAsia"/>
          <w:lang w:val="en-GB"/>
        </w:rPr>
        <w:fldChar w:fldCharType="separate"/>
      </w:r>
      <w:r>
        <w:t xml:space="preserve">Table </w:t>
      </w:r>
      <w:r>
        <w:rPr>
          <w:noProof/>
        </w:rPr>
        <w:t>12</w:t>
      </w:r>
      <w:r w:rsidR="00055B7E">
        <w:rPr>
          <w:rFonts w:eastAsiaTheme="minorEastAsia"/>
          <w:lang w:val="en-GB"/>
        </w:rPr>
        <w:fldChar w:fldCharType="end"/>
      </w:r>
      <w:r>
        <w:rPr>
          <w:rFonts w:eastAsiaTheme="minorEastAsia"/>
          <w:lang w:val="en-GB"/>
        </w:rPr>
        <w:t xml:space="preserve"> and </w:t>
      </w:r>
      <w:r w:rsidR="00055B7E" w:rsidRPr="00552AB6">
        <w:rPr>
          <w:rFonts w:eastAsiaTheme="minorEastAsia"/>
          <w:color w:val="000000" w:themeColor="text1"/>
          <w:lang w:val="en-GB"/>
        </w:rPr>
        <w:fldChar w:fldCharType="begin"/>
      </w:r>
      <w:r w:rsidRPr="00552AB6">
        <w:rPr>
          <w:rFonts w:eastAsiaTheme="minorEastAsia"/>
          <w:color w:val="000000" w:themeColor="text1"/>
          <w:lang w:val="en-GB"/>
        </w:rPr>
        <w:instrText xml:space="preserve"> REF _Ref40187441 \h </w:instrText>
      </w:r>
      <w:r w:rsidR="00055B7E" w:rsidRPr="00552AB6">
        <w:rPr>
          <w:rFonts w:eastAsiaTheme="minorEastAsia"/>
          <w:color w:val="000000" w:themeColor="text1"/>
          <w:lang w:val="en-GB"/>
        </w:rPr>
      </w:r>
      <w:r w:rsidR="00055B7E" w:rsidRPr="00552AB6">
        <w:rPr>
          <w:rFonts w:eastAsiaTheme="minorEastAsia"/>
          <w:color w:val="000000" w:themeColor="text1"/>
          <w:lang w:val="en-GB"/>
        </w:rPr>
        <w:fldChar w:fldCharType="separate"/>
      </w:r>
      <w:r w:rsidRPr="00552AB6">
        <w:rPr>
          <w:color w:val="000000" w:themeColor="text1"/>
        </w:rPr>
        <w:t xml:space="preserve">Table </w:t>
      </w:r>
      <w:r w:rsidRPr="00552AB6">
        <w:rPr>
          <w:noProof/>
          <w:color w:val="000000" w:themeColor="text1"/>
        </w:rPr>
        <w:t>13</w:t>
      </w:r>
      <w:r w:rsidR="00055B7E" w:rsidRPr="00552AB6">
        <w:rPr>
          <w:rFonts w:eastAsiaTheme="minorEastAsia"/>
          <w:color w:val="000000" w:themeColor="text1"/>
          <w:lang w:val="en-GB"/>
        </w:rPr>
        <w:fldChar w:fldCharType="end"/>
      </w:r>
      <w:r w:rsidRPr="00552AB6">
        <w:rPr>
          <w:rFonts w:eastAsiaTheme="minorEastAsia"/>
          <w:color w:val="000000" w:themeColor="text1"/>
          <w:lang w:val="en-GB"/>
        </w:rPr>
        <w:t>.</w:t>
      </w:r>
      <w:r w:rsidRPr="00552AB6">
        <w:rPr>
          <w:color w:val="000000" w:themeColor="text1"/>
          <w:szCs w:val="20"/>
        </w:rPr>
        <w:t xml:space="preserve"> The detailed parameter configuration and simulation results are provided in</w:t>
      </w:r>
      <w:r w:rsidRPr="00552AB6">
        <w:rPr>
          <w:color w:val="000000" w:themeColor="text1"/>
        </w:rPr>
        <w:t xml:space="preserve"> </w:t>
      </w:r>
      <w:r w:rsidRPr="00552AB6">
        <w:rPr>
          <w:color w:val="000000" w:themeColor="text1"/>
          <w:szCs w:val="20"/>
        </w:rPr>
        <w:t>Appendix A.3.</w:t>
      </w:r>
    </w:p>
    <w:p w:rsidR="00080DB4" w:rsidRPr="00080DB4" w:rsidRDefault="00080DB4" w:rsidP="00E3342F">
      <w:pPr>
        <w:pStyle w:val="a6"/>
        <w:keepNext/>
        <w:jc w:val="center"/>
      </w:pPr>
      <w:bookmarkStart w:id="32" w:name="_Ref40187368"/>
      <w:r>
        <w:t xml:space="preserve">Table </w:t>
      </w:r>
      <w:r w:rsidR="00055B7E">
        <w:fldChar w:fldCharType="begin"/>
      </w:r>
      <w:r>
        <w:instrText xml:space="preserve"> SEQ Table \* ARABIC </w:instrText>
      </w:r>
      <w:r w:rsidR="00055B7E">
        <w:fldChar w:fldCharType="separate"/>
      </w:r>
      <w:r w:rsidR="002407C2">
        <w:rPr>
          <w:noProof/>
        </w:rPr>
        <w:t>12</w:t>
      </w:r>
      <w:r w:rsidR="00055B7E">
        <w:fldChar w:fldCharType="end"/>
      </w:r>
      <w:bookmarkEnd w:id="32"/>
      <w:r>
        <w:t xml:space="preserve"> </w:t>
      </w:r>
      <w:r w:rsidRPr="00E3342F">
        <w:rPr>
          <w:lang w:eastAsia="en-US"/>
        </w:rPr>
        <w:t xml:space="preserve">Evaluation results </w:t>
      </w:r>
      <w:r w:rsidR="00B90290">
        <w:rPr>
          <w:lang w:eastAsia="en-US"/>
        </w:rPr>
        <w:t>with</w:t>
      </w:r>
      <w:r w:rsidR="00B90290" w:rsidRPr="00E3342F">
        <w:rPr>
          <w:lang w:eastAsia="en-US"/>
        </w:rPr>
        <w:t xml:space="preserve"> </w:t>
      </w:r>
      <w:r w:rsidRPr="00E3342F">
        <w:rPr>
          <w:lang w:eastAsia="en-US"/>
        </w:rPr>
        <w:t xml:space="preserve">Multi-RTT </w:t>
      </w:r>
      <w:r w:rsidR="00B90290">
        <w:rPr>
          <w:lang w:eastAsia="en-US"/>
        </w:rPr>
        <w:t>in</w:t>
      </w:r>
      <w:r w:rsidR="00B90290" w:rsidRPr="00E3342F">
        <w:rPr>
          <w:lang w:eastAsia="en-US"/>
        </w:rPr>
        <w:t xml:space="preserve"> </w:t>
      </w:r>
      <w:r w:rsidRPr="00E3342F">
        <w:rPr>
          <w:lang w:eastAsia="en-US"/>
        </w:rPr>
        <w:t>5 InF scenarios for FR1</w:t>
      </w:r>
    </w:p>
    <w:tbl>
      <w:tblPr>
        <w:tblpPr w:leftFromText="180" w:rightFromText="180" w:vertAnchor="text" w:horzAnchor="margin" w:tblpXSpec="center" w:tblpY="-2"/>
        <w:tblW w:w="8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3C42CA" w:rsidRPr="00415685" w:rsidTr="003C42CA">
        <w:tc>
          <w:tcPr>
            <w:tcW w:w="567" w:type="dxa"/>
            <w:shd w:val="clear" w:color="auto" w:fill="auto"/>
            <w:vAlign w:val="center"/>
          </w:tcPr>
          <w:p w:rsidR="003C42CA" w:rsidRPr="00415685" w:rsidRDefault="003C42CA" w:rsidP="003C42CA">
            <w:pPr>
              <w:keepNext/>
              <w:keepLines/>
              <w:jc w:val="center"/>
              <w:rPr>
                <w:rFonts w:eastAsia="宋体"/>
                <w:b/>
                <w:sz w:val="18"/>
                <w:szCs w:val="20"/>
              </w:rPr>
            </w:pPr>
            <w:bookmarkStart w:id="33" w:name="_Ref40187441"/>
          </w:p>
        </w:tc>
        <w:tc>
          <w:tcPr>
            <w:tcW w:w="1134" w:type="dxa"/>
            <w:shd w:val="clear" w:color="auto" w:fill="auto"/>
            <w:vAlign w:val="center"/>
          </w:tcPr>
          <w:p w:rsidR="003C42CA" w:rsidRPr="00415685" w:rsidRDefault="003C42CA" w:rsidP="003C42CA">
            <w:pPr>
              <w:keepNext/>
              <w:keepLines/>
              <w:jc w:val="center"/>
              <w:rPr>
                <w:rFonts w:eastAsia="宋体"/>
                <w:b/>
                <w:sz w:val="18"/>
                <w:szCs w:val="20"/>
              </w:rPr>
            </w:pPr>
          </w:p>
        </w:tc>
        <w:tc>
          <w:tcPr>
            <w:tcW w:w="3118" w:type="dxa"/>
            <w:shd w:val="clear" w:color="auto" w:fill="auto"/>
            <w:vAlign w:val="center"/>
          </w:tcPr>
          <w:p w:rsidR="003C42CA" w:rsidRPr="00415685" w:rsidRDefault="009B6342" w:rsidP="003C42CA">
            <w:pPr>
              <w:keepNext/>
              <w:keepLines/>
              <w:jc w:val="center"/>
              <w:rPr>
                <w:rFonts w:eastAsia="宋体"/>
                <w:b/>
                <w:sz w:val="18"/>
                <w:szCs w:val="20"/>
              </w:rPr>
            </w:pPr>
            <w:r w:rsidRPr="00415685">
              <w:rPr>
                <w:rFonts w:eastAsia="宋体"/>
                <w:sz w:val="18"/>
                <w:szCs w:val="20"/>
              </w:rPr>
              <w:t>algorithm and sync assumption</w:t>
            </w:r>
          </w:p>
        </w:tc>
        <w:tc>
          <w:tcPr>
            <w:tcW w:w="1020" w:type="dxa"/>
            <w:shd w:val="clear" w:color="auto" w:fill="auto"/>
            <w:vAlign w:val="center"/>
          </w:tcPr>
          <w:p w:rsidR="003C42CA" w:rsidRPr="00415685" w:rsidRDefault="003C42CA" w:rsidP="003C42CA">
            <w:pPr>
              <w:keepNext/>
              <w:keepLines/>
              <w:jc w:val="center"/>
              <w:rPr>
                <w:rFonts w:eastAsia="宋体"/>
                <w:b/>
                <w:sz w:val="18"/>
                <w:szCs w:val="20"/>
              </w:rPr>
            </w:pPr>
            <w:r w:rsidRPr="00415685">
              <w:rPr>
                <w:rFonts w:eastAsia="宋体"/>
                <w:b/>
                <w:sz w:val="18"/>
                <w:szCs w:val="20"/>
              </w:rPr>
              <w:t>50%</w:t>
            </w:r>
          </w:p>
        </w:tc>
        <w:tc>
          <w:tcPr>
            <w:tcW w:w="1020" w:type="dxa"/>
            <w:shd w:val="clear" w:color="auto" w:fill="auto"/>
            <w:vAlign w:val="center"/>
          </w:tcPr>
          <w:p w:rsidR="003C42CA" w:rsidRPr="00415685" w:rsidRDefault="003C42CA" w:rsidP="003C42CA">
            <w:pPr>
              <w:keepNext/>
              <w:keepLines/>
              <w:jc w:val="center"/>
              <w:rPr>
                <w:rFonts w:eastAsia="宋体"/>
                <w:b/>
                <w:sz w:val="18"/>
                <w:szCs w:val="20"/>
              </w:rPr>
            </w:pPr>
            <w:r w:rsidRPr="00415685">
              <w:rPr>
                <w:rFonts w:eastAsia="宋体"/>
                <w:b/>
                <w:sz w:val="18"/>
                <w:szCs w:val="20"/>
              </w:rPr>
              <w:t>67%</w:t>
            </w:r>
          </w:p>
        </w:tc>
        <w:tc>
          <w:tcPr>
            <w:tcW w:w="1020" w:type="dxa"/>
            <w:shd w:val="clear" w:color="auto" w:fill="auto"/>
            <w:vAlign w:val="center"/>
          </w:tcPr>
          <w:p w:rsidR="003C42CA" w:rsidRPr="00415685" w:rsidRDefault="003C42CA" w:rsidP="003C42CA">
            <w:pPr>
              <w:keepNext/>
              <w:keepLines/>
              <w:jc w:val="center"/>
              <w:rPr>
                <w:rFonts w:eastAsia="宋体"/>
                <w:b/>
                <w:sz w:val="18"/>
                <w:szCs w:val="20"/>
              </w:rPr>
            </w:pPr>
            <w:r w:rsidRPr="00415685">
              <w:rPr>
                <w:rFonts w:eastAsia="宋体"/>
                <w:b/>
                <w:sz w:val="18"/>
                <w:szCs w:val="20"/>
              </w:rPr>
              <w:t>80%</w:t>
            </w:r>
          </w:p>
        </w:tc>
        <w:tc>
          <w:tcPr>
            <w:tcW w:w="1020" w:type="dxa"/>
            <w:shd w:val="clear" w:color="auto" w:fill="auto"/>
            <w:vAlign w:val="center"/>
          </w:tcPr>
          <w:p w:rsidR="003C42CA" w:rsidRPr="00415685" w:rsidRDefault="003C42CA" w:rsidP="003C42CA">
            <w:pPr>
              <w:keepNext/>
              <w:keepLines/>
              <w:jc w:val="center"/>
              <w:rPr>
                <w:rFonts w:eastAsia="宋体"/>
                <w:b/>
                <w:sz w:val="18"/>
                <w:szCs w:val="20"/>
              </w:rPr>
            </w:pPr>
            <w:r w:rsidRPr="00415685">
              <w:rPr>
                <w:rFonts w:eastAsia="宋体"/>
                <w:b/>
                <w:sz w:val="18"/>
                <w:szCs w:val="20"/>
              </w:rPr>
              <w:t>90%</w:t>
            </w:r>
          </w:p>
        </w:tc>
      </w:tr>
      <w:tr w:rsidR="003C42CA" w:rsidRPr="00415685" w:rsidTr="003C42CA">
        <w:tc>
          <w:tcPr>
            <w:tcW w:w="567" w:type="dxa"/>
            <w:vMerge w:val="restart"/>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FR1</w:t>
            </w:r>
          </w:p>
        </w:tc>
        <w:tc>
          <w:tcPr>
            <w:tcW w:w="1134" w:type="dxa"/>
            <w:vMerge w:val="restart"/>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HH</w:t>
            </w: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1.64</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2.08</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2.33</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3.22</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1.83</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2.26</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2.69</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3.27</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0.11</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0.14</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0.17</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0.23</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0.11</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0.15</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0.20</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0.56</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val="restart"/>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SH</w:t>
            </w: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1.65</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2.08</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2.42</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3.22</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1.70</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2.17</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2.89</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3.48</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0.12</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0.15</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0.20</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0.41</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0.11</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0.16</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0.23</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0.65</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val="restart"/>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SL</w:t>
            </w: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2.01</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2.60</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3.78</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9.20</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2.39</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3.17</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4.01</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6.78</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0.21</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0.69</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3.40</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7.67</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0.22</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1.07</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3.83</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rPr>
              <w:t>8.62</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val="restart"/>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DH</w:t>
            </w: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22.34</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37.05</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63.12</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96.16</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22.10</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36.69</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48.88</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86.26</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21.12</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35.58</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49.91</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97.83</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21.54</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29.96</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44.90</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92.99</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val="restart"/>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DL</w:t>
            </w: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15.76</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25.62</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37.18</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73.98</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18.44</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26.57</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41.04</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56.78</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14.71</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22.06</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36.23</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61.74</w:t>
            </w:r>
          </w:p>
        </w:tc>
      </w:tr>
      <w:tr w:rsidR="003C42CA" w:rsidRPr="00415685" w:rsidTr="003C42CA">
        <w:trPr>
          <w:trHeight w:val="79"/>
        </w:trPr>
        <w:tc>
          <w:tcPr>
            <w:tcW w:w="567" w:type="dxa"/>
            <w:vMerge/>
            <w:shd w:val="clear" w:color="auto" w:fill="auto"/>
            <w:vAlign w:val="center"/>
          </w:tcPr>
          <w:p w:rsidR="003C42CA" w:rsidRPr="00415685" w:rsidRDefault="003C42CA" w:rsidP="003C42CA">
            <w:pPr>
              <w:keepNext/>
              <w:keepLines/>
              <w:jc w:val="center"/>
              <w:rPr>
                <w:rFonts w:eastAsia="宋体"/>
                <w:sz w:val="18"/>
                <w:szCs w:val="20"/>
              </w:rPr>
            </w:pPr>
          </w:p>
        </w:tc>
        <w:tc>
          <w:tcPr>
            <w:tcW w:w="1134" w:type="dxa"/>
            <w:vMerge/>
            <w:shd w:val="clear" w:color="auto" w:fill="auto"/>
            <w:vAlign w:val="center"/>
          </w:tcPr>
          <w:p w:rsidR="003C42CA" w:rsidRPr="00415685" w:rsidRDefault="003C42CA" w:rsidP="003C42CA">
            <w:pPr>
              <w:keepNext/>
              <w:keepLines/>
              <w:jc w:val="center"/>
              <w:rPr>
                <w:rFonts w:eastAsia="宋体"/>
                <w:sz w:val="18"/>
                <w:szCs w:val="20"/>
              </w:rPr>
            </w:pPr>
          </w:p>
        </w:tc>
        <w:tc>
          <w:tcPr>
            <w:tcW w:w="3118"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17.77</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25.78</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40.28</w:t>
            </w:r>
          </w:p>
        </w:tc>
        <w:tc>
          <w:tcPr>
            <w:tcW w:w="1020" w:type="dxa"/>
            <w:shd w:val="clear" w:color="auto" w:fill="auto"/>
            <w:vAlign w:val="center"/>
          </w:tcPr>
          <w:p w:rsidR="003C42CA" w:rsidRPr="00415685" w:rsidRDefault="003C42CA" w:rsidP="003C42CA">
            <w:pPr>
              <w:keepNext/>
              <w:keepLines/>
              <w:jc w:val="center"/>
              <w:rPr>
                <w:rFonts w:eastAsia="宋体"/>
                <w:sz w:val="18"/>
                <w:szCs w:val="20"/>
              </w:rPr>
            </w:pPr>
            <w:r w:rsidRPr="00415685">
              <w:rPr>
                <w:rFonts w:eastAsia="宋体"/>
                <w:sz w:val="18"/>
                <w:szCs w:val="20"/>
              </w:rPr>
              <w:t>56.01</w:t>
            </w:r>
          </w:p>
        </w:tc>
      </w:tr>
    </w:tbl>
    <w:p w:rsidR="00080DB4" w:rsidRDefault="00080DB4" w:rsidP="00727366">
      <w:pPr>
        <w:pStyle w:val="a6"/>
        <w:keepNext/>
        <w:spacing w:before="0" w:after="0"/>
        <w:jc w:val="center"/>
      </w:pPr>
      <w:r>
        <w:t xml:space="preserve">Table </w:t>
      </w:r>
      <w:r w:rsidR="00055B7E">
        <w:fldChar w:fldCharType="begin"/>
      </w:r>
      <w:r>
        <w:instrText xml:space="preserve"> SEQ Table \* ARABIC </w:instrText>
      </w:r>
      <w:r w:rsidR="00055B7E">
        <w:fldChar w:fldCharType="separate"/>
      </w:r>
      <w:r w:rsidR="002407C2">
        <w:rPr>
          <w:noProof/>
        </w:rPr>
        <w:t>13</w:t>
      </w:r>
      <w:r w:rsidR="00055B7E">
        <w:fldChar w:fldCharType="end"/>
      </w:r>
      <w:bookmarkEnd w:id="33"/>
      <w:r>
        <w:t xml:space="preserve"> </w:t>
      </w:r>
      <w:r w:rsidRPr="004B33A9">
        <w:t xml:space="preserve">Evaluation results </w:t>
      </w:r>
      <w:r w:rsidR="00B90290">
        <w:t>with</w:t>
      </w:r>
      <w:r w:rsidR="00B90290" w:rsidRPr="004B33A9">
        <w:t xml:space="preserve"> </w:t>
      </w:r>
      <w:r w:rsidRPr="004B33A9">
        <w:t xml:space="preserve">Multi-RTT </w:t>
      </w:r>
      <w:r w:rsidR="00B90290">
        <w:t>in</w:t>
      </w:r>
      <w:r w:rsidR="00B90290" w:rsidRPr="004B33A9">
        <w:t xml:space="preserve"> </w:t>
      </w:r>
      <w:r w:rsidRPr="004B33A9">
        <w:t>5 InF scenarios for FR2</w:t>
      </w:r>
    </w:p>
    <w:tbl>
      <w:tblPr>
        <w:tblpPr w:leftFromText="180" w:rightFromText="180" w:vertAnchor="text" w:horzAnchor="margin" w:tblpXSpec="center" w:tblpY="177"/>
        <w:tblW w:w="8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B06047" w:rsidRPr="00415685" w:rsidTr="00727366">
        <w:tc>
          <w:tcPr>
            <w:tcW w:w="567" w:type="dxa"/>
            <w:shd w:val="clear" w:color="auto" w:fill="auto"/>
            <w:vAlign w:val="center"/>
          </w:tcPr>
          <w:p w:rsidR="00B06047" w:rsidRPr="00415685" w:rsidRDefault="00B06047" w:rsidP="00B06047">
            <w:pPr>
              <w:keepNext/>
              <w:keepLines/>
              <w:jc w:val="center"/>
              <w:rPr>
                <w:rFonts w:eastAsia="宋体"/>
                <w:b/>
                <w:sz w:val="18"/>
                <w:szCs w:val="20"/>
              </w:rPr>
            </w:pPr>
          </w:p>
        </w:tc>
        <w:tc>
          <w:tcPr>
            <w:tcW w:w="1134" w:type="dxa"/>
            <w:shd w:val="clear" w:color="auto" w:fill="auto"/>
            <w:vAlign w:val="center"/>
          </w:tcPr>
          <w:p w:rsidR="00B06047" w:rsidRPr="00415685" w:rsidRDefault="00B06047" w:rsidP="00B06047">
            <w:pPr>
              <w:keepNext/>
              <w:keepLines/>
              <w:jc w:val="center"/>
              <w:rPr>
                <w:rFonts w:eastAsia="宋体"/>
                <w:b/>
                <w:sz w:val="18"/>
                <w:szCs w:val="20"/>
              </w:rPr>
            </w:pPr>
          </w:p>
        </w:tc>
        <w:tc>
          <w:tcPr>
            <w:tcW w:w="3118" w:type="dxa"/>
            <w:shd w:val="clear" w:color="auto" w:fill="auto"/>
            <w:vAlign w:val="center"/>
          </w:tcPr>
          <w:p w:rsidR="00B06047" w:rsidRPr="00415685" w:rsidRDefault="009B6342" w:rsidP="00B06047">
            <w:pPr>
              <w:keepNext/>
              <w:keepLines/>
              <w:jc w:val="center"/>
              <w:rPr>
                <w:rFonts w:eastAsia="宋体"/>
                <w:b/>
                <w:sz w:val="18"/>
                <w:szCs w:val="20"/>
              </w:rPr>
            </w:pPr>
            <w:r w:rsidRPr="00415685">
              <w:rPr>
                <w:rFonts w:eastAsia="宋体"/>
                <w:sz w:val="18"/>
                <w:szCs w:val="20"/>
              </w:rPr>
              <w:t>algorithm and sync assumption</w:t>
            </w:r>
          </w:p>
        </w:tc>
        <w:tc>
          <w:tcPr>
            <w:tcW w:w="1020" w:type="dxa"/>
            <w:shd w:val="clear" w:color="auto" w:fill="auto"/>
            <w:vAlign w:val="center"/>
          </w:tcPr>
          <w:p w:rsidR="00B06047" w:rsidRPr="00415685" w:rsidRDefault="00B06047" w:rsidP="00B06047">
            <w:pPr>
              <w:keepNext/>
              <w:keepLines/>
              <w:jc w:val="center"/>
              <w:rPr>
                <w:rFonts w:eastAsia="宋体"/>
                <w:b/>
                <w:sz w:val="18"/>
                <w:szCs w:val="20"/>
              </w:rPr>
            </w:pPr>
            <w:r w:rsidRPr="00415685">
              <w:rPr>
                <w:rFonts w:eastAsia="宋体"/>
                <w:b/>
                <w:sz w:val="18"/>
                <w:szCs w:val="20"/>
              </w:rPr>
              <w:t>50%</w:t>
            </w:r>
          </w:p>
        </w:tc>
        <w:tc>
          <w:tcPr>
            <w:tcW w:w="1020" w:type="dxa"/>
            <w:shd w:val="clear" w:color="auto" w:fill="auto"/>
            <w:vAlign w:val="center"/>
          </w:tcPr>
          <w:p w:rsidR="00B06047" w:rsidRPr="00415685" w:rsidRDefault="00B06047" w:rsidP="00B06047">
            <w:pPr>
              <w:keepNext/>
              <w:keepLines/>
              <w:jc w:val="center"/>
              <w:rPr>
                <w:rFonts w:eastAsia="宋体"/>
                <w:b/>
                <w:sz w:val="18"/>
                <w:szCs w:val="20"/>
              </w:rPr>
            </w:pPr>
            <w:r w:rsidRPr="00415685">
              <w:rPr>
                <w:rFonts w:eastAsia="宋体"/>
                <w:b/>
                <w:sz w:val="18"/>
                <w:szCs w:val="20"/>
              </w:rPr>
              <w:t>67%</w:t>
            </w:r>
          </w:p>
        </w:tc>
        <w:tc>
          <w:tcPr>
            <w:tcW w:w="1020" w:type="dxa"/>
            <w:shd w:val="clear" w:color="auto" w:fill="auto"/>
            <w:vAlign w:val="center"/>
          </w:tcPr>
          <w:p w:rsidR="00B06047" w:rsidRPr="00415685" w:rsidRDefault="00B06047" w:rsidP="00B06047">
            <w:pPr>
              <w:keepNext/>
              <w:keepLines/>
              <w:jc w:val="center"/>
              <w:rPr>
                <w:rFonts w:eastAsia="宋体"/>
                <w:b/>
                <w:sz w:val="18"/>
                <w:szCs w:val="20"/>
              </w:rPr>
            </w:pPr>
            <w:r w:rsidRPr="00415685">
              <w:rPr>
                <w:rFonts w:eastAsia="宋体"/>
                <w:b/>
                <w:sz w:val="18"/>
                <w:szCs w:val="20"/>
              </w:rPr>
              <w:t>80%</w:t>
            </w:r>
          </w:p>
        </w:tc>
        <w:tc>
          <w:tcPr>
            <w:tcW w:w="1020" w:type="dxa"/>
            <w:shd w:val="clear" w:color="auto" w:fill="auto"/>
            <w:vAlign w:val="center"/>
          </w:tcPr>
          <w:p w:rsidR="00B06047" w:rsidRPr="00415685" w:rsidRDefault="00B06047" w:rsidP="00B06047">
            <w:pPr>
              <w:keepNext/>
              <w:keepLines/>
              <w:jc w:val="center"/>
              <w:rPr>
                <w:rFonts w:eastAsia="宋体"/>
                <w:b/>
                <w:sz w:val="18"/>
                <w:szCs w:val="20"/>
              </w:rPr>
            </w:pPr>
            <w:r w:rsidRPr="00415685">
              <w:rPr>
                <w:rFonts w:eastAsia="宋体"/>
                <w:b/>
                <w:sz w:val="18"/>
                <w:szCs w:val="20"/>
              </w:rPr>
              <w:t>90%</w:t>
            </w:r>
          </w:p>
        </w:tc>
      </w:tr>
      <w:tr w:rsidR="00F01D71" w:rsidRPr="00415685" w:rsidTr="00727366">
        <w:trPr>
          <w:trHeight w:val="79"/>
        </w:trPr>
        <w:tc>
          <w:tcPr>
            <w:tcW w:w="567" w:type="dxa"/>
            <w:vMerge w:val="restart"/>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FR2</w:t>
            </w:r>
          </w:p>
        </w:tc>
        <w:tc>
          <w:tcPr>
            <w:tcW w:w="1134" w:type="dxa"/>
            <w:vMerge w:val="restart"/>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HH</w:t>
            </w: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0.44</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0.56</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0.73</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0.89</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shd w:val="clear" w:color="auto" w:fill="auto"/>
            <w:vAlign w:val="center"/>
          </w:tcPr>
          <w:p w:rsidR="00F01D71" w:rsidRPr="00415685" w:rsidRDefault="00F01D71" w:rsidP="00F01D71">
            <w:pPr>
              <w:keepNext/>
              <w:keepLines/>
              <w:jc w:val="center"/>
              <w:rPr>
                <w:rFonts w:eastAsia="宋体"/>
                <w:sz w:val="18"/>
                <w:szCs w:val="20"/>
              </w:rPr>
            </w:pP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0.45</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0.59</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0.73</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0.92</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shd w:val="clear" w:color="auto" w:fill="auto"/>
            <w:vAlign w:val="center"/>
          </w:tcPr>
          <w:p w:rsidR="00F01D71" w:rsidRPr="00415685" w:rsidRDefault="00F01D71" w:rsidP="00F01D71">
            <w:pPr>
              <w:keepNext/>
              <w:keepLines/>
              <w:jc w:val="center"/>
              <w:rPr>
                <w:rFonts w:eastAsia="宋体"/>
                <w:sz w:val="18"/>
                <w:szCs w:val="20"/>
              </w:rPr>
            </w:pP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0.030</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0.037</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0.045</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0.059</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shd w:val="clear" w:color="auto" w:fill="auto"/>
            <w:vAlign w:val="center"/>
          </w:tcPr>
          <w:p w:rsidR="00F01D71" w:rsidRPr="00415685" w:rsidRDefault="00F01D71" w:rsidP="00F01D71">
            <w:pPr>
              <w:keepNext/>
              <w:keepLines/>
              <w:jc w:val="center"/>
              <w:rPr>
                <w:rFonts w:eastAsia="宋体"/>
                <w:sz w:val="18"/>
                <w:szCs w:val="20"/>
              </w:rPr>
            </w:pP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0.029</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0.036</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0.044</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0.069</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val="restart"/>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SH</w:t>
            </w: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0.43</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0.54</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0.66</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0.82</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shd w:val="clear" w:color="auto" w:fill="auto"/>
            <w:vAlign w:val="center"/>
          </w:tcPr>
          <w:p w:rsidR="00F01D71" w:rsidRPr="00415685" w:rsidRDefault="00F01D71" w:rsidP="00F01D71">
            <w:pPr>
              <w:keepNext/>
              <w:keepLines/>
              <w:jc w:val="center"/>
              <w:rPr>
                <w:rFonts w:eastAsia="宋体"/>
                <w:sz w:val="18"/>
                <w:szCs w:val="20"/>
              </w:rPr>
            </w:pP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0.44</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0.56</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0.74</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0.86</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shd w:val="clear" w:color="auto" w:fill="auto"/>
            <w:vAlign w:val="center"/>
          </w:tcPr>
          <w:p w:rsidR="00F01D71" w:rsidRPr="00415685" w:rsidRDefault="00F01D71" w:rsidP="00F01D71">
            <w:pPr>
              <w:keepNext/>
              <w:keepLines/>
              <w:jc w:val="center"/>
              <w:rPr>
                <w:rFonts w:eastAsia="宋体"/>
                <w:sz w:val="18"/>
                <w:szCs w:val="20"/>
              </w:rPr>
            </w:pP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0.025</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0.036</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0.046</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0.083</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shd w:val="clear" w:color="auto" w:fill="auto"/>
            <w:vAlign w:val="center"/>
          </w:tcPr>
          <w:p w:rsidR="00F01D71" w:rsidRPr="00415685" w:rsidRDefault="00F01D71" w:rsidP="00F01D71">
            <w:pPr>
              <w:keepNext/>
              <w:keepLines/>
              <w:jc w:val="center"/>
              <w:rPr>
                <w:rFonts w:eastAsia="宋体"/>
                <w:sz w:val="18"/>
                <w:szCs w:val="20"/>
              </w:rPr>
            </w:pP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0.029</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0.039</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0.051</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0.13</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val="restart"/>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SL</w:t>
            </w: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0.53</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0.70</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0.95</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3.08</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shd w:val="clear" w:color="auto" w:fill="auto"/>
            <w:vAlign w:val="center"/>
          </w:tcPr>
          <w:p w:rsidR="00F01D71" w:rsidRPr="00415685" w:rsidRDefault="00F01D71" w:rsidP="00F01D71">
            <w:pPr>
              <w:keepNext/>
              <w:keepLines/>
              <w:jc w:val="center"/>
              <w:rPr>
                <w:rFonts w:eastAsia="宋体"/>
                <w:sz w:val="18"/>
                <w:szCs w:val="20"/>
              </w:rPr>
            </w:pP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0.55</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0.70</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1.13</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8.13</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shd w:val="clear" w:color="auto" w:fill="auto"/>
            <w:vAlign w:val="center"/>
          </w:tcPr>
          <w:p w:rsidR="00F01D71" w:rsidRPr="00415685" w:rsidRDefault="00F01D71" w:rsidP="00F01D71">
            <w:pPr>
              <w:keepNext/>
              <w:keepLines/>
              <w:jc w:val="center"/>
              <w:rPr>
                <w:rFonts w:eastAsia="宋体"/>
                <w:sz w:val="18"/>
                <w:szCs w:val="20"/>
              </w:rPr>
            </w:pP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0.075</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0.12</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0.42</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4.03</w:t>
            </w:r>
          </w:p>
        </w:tc>
      </w:tr>
      <w:tr w:rsidR="00F01D71" w:rsidRPr="00415685" w:rsidTr="00727366">
        <w:trPr>
          <w:trHeight w:val="79"/>
        </w:trPr>
        <w:tc>
          <w:tcPr>
            <w:tcW w:w="567" w:type="dxa"/>
            <w:vMerge/>
            <w:shd w:val="clear" w:color="auto" w:fill="auto"/>
            <w:vAlign w:val="center"/>
          </w:tcPr>
          <w:p w:rsidR="00F01D71" w:rsidRPr="00415685" w:rsidRDefault="00F01D71" w:rsidP="00F01D71">
            <w:pPr>
              <w:keepNext/>
              <w:keepLines/>
              <w:jc w:val="center"/>
              <w:rPr>
                <w:rFonts w:eastAsia="宋体"/>
                <w:sz w:val="18"/>
                <w:szCs w:val="20"/>
              </w:rPr>
            </w:pPr>
          </w:p>
        </w:tc>
        <w:tc>
          <w:tcPr>
            <w:tcW w:w="1134" w:type="dxa"/>
            <w:vMerge/>
            <w:shd w:val="clear" w:color="auto" w:fill="auto"/>
            <w:vAlign w:val="center"/>
          </w:tcPr>
          <w:p w:rsidR="00F01D71" w:rsidRPr="00415685" w:rsidRDefault="00F01D71" w:rsidP="00F01D71">
            <w:pPr>
              <w:keepNext/>
              <w:keepLines/>
              <w:jc w:val="center"/>
              <w:rPr>
                <w:rFonts w:eastAsia="宋体"/>
                <w:sz w:val="18"/>
                <w:szCs w:val="20"/>
              </w:rPr>
            </w:pPr>
          </w:p>
        </w:tc>
        <w:tc>
          <w:tcPr>
            <w:tcW w:w="3118"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0.044</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0.081</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0.48</w:t>
            </w:r>
          </w:p>
        </w:tc>
        <w:tc>
          <w:tcPr>
            <w:tcW w:w="1020" w:type="dxa"/>
            <w:shd w:val="clear" w:color="auto" w:fill="auto"/>
            <w:vAlign w:val="center"/>
          </w:tcPr>
          <w:p w:rsidR="00F01D71" w:rsidRPr="00415685" w:rsidRDefault="00F01D71" w:rsidP="00F01D71">
            <w:pPr>
              <w:keepNext/>
              <w:keepLines/>
              <w:jc w:val="center"/>
              <w:rPr>
                <w:rFonts w:eastAsia="宋体"/>
                <w:sz w:val="18"/>
                <w:szCs w:val="20"/>
              </w:rPr>
            </w:pPr>
            <w:r w:rsidRPr="00415685">
              <w:rPr>
                <w:rFonts w:eastAsia="宋体"/>
                <w:sz w:val="18"/>
              </w:rPr>
              <w:t>5.50</w:t>
            </w:r>
          </w:p>
        </w:tc>
      </w:tr>
      <w:tr w:rsidR="00CC6697" w:rsidRPr="00415685" w:rsidTr="00727366">
        <w:trPr>
          <w:trHeight w:val="79"/>
        </w:trPr>
        <w:tc>
          <w:tcPr>
            <w:tcW w:w="567" w:type="dxa"/>
            <w:vMerge/>
            <w:shd w:val="clear" w:color="auto" w:fill="auto"/>
            <w:vAlign w:val="center"/>
          </w:tcPr>
          <w:p w:rsidR="00CC6697" w:rsidRPr="00415685" w:rsidRDefault="00CC6697" w:rsidP="00CC6697">
            <w:pPr>
              <w:keepNext/>
              <w:keepLines/>
              <w:jc w:val="center"/>
              <w:rPr>
                <w:rFonts w:eastAsia="宋体"/>
                <w:sz w:val="18"/>
                <w:szCs w:val="20"/>
              </w:rPr>
            </w:pPr>
          </w:p>
        </w:tc>
        <w:tc>
          <w:tcPr>
            <w:tcW w:w="1134" w:type="dxa"/>
            <w:vMerge w:val="restart"/>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DH</w:t>
            </w:r>
          </w:p>
        </w:tc>
        <w:tc>
          <w:tcPr>
            <w:tcW w:w="3118"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20.19</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33.47</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45.75</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75.96</w:t>
            </w:r>
          </w:p>
        </w:tc>
      </w:tr>
      <w:tr w:rsidR="00CC6697" w:rsidRPr="00415685" w:rsidTr="00727366">
        <w:trPr>
          <w:trHeight w:val="79"/>
        </w:trPr>
        <w:tc>
          <w:tcPr>
            <w:tcW w:w="567" w:type="dxa"/>
            <w:vMerge/>
            <w:shd w:val="clear" w:color="auto" w:fill="auto"/>
            <w:vAlign w:val="center"/>
          </w:tcPr>
          <w:p w:rsidR="00CC6697" w:rsidRPr="00415685" w:rsidRDefault="00CC6697" w:rsidP="00CC6697">
            <w:pPr>
              <w:keepNext/>
              <w:keepLines/>
              <w:jc w:val="center"/>
              <w:rPr>
                <w:rFonts w:eastAsia="宋体"/>
                <w:sz w:val="18"/>
                <w:szCs w:val="20"/>
              </w:rPr>
            </w:pPr>
          </w:p>
        </w:tc>
        <w:tc>
          <w:tcPr>
            <w:tcW w:w="1134" w:type="dxa"/>
            <w:vMerge/>
            <w:shd w:val="clear" w:color="auto" w:fill="auto"/>
            <w:vAlign w:val="center"/>
          </w:tcPr>
          <w:p w:rsidR="00CC6697" w:rsidRPr="00415685" w:rsidRDefault="00CC6697" w:rsidP="00CC6697">
            <w:pPr>
              <w:keepNext/>
              <w:keepLines/>
              <w:jc w:val="center"/>
              <w:rPr>
                <w:rFonts w:eastAsia="宋体"/>
                <w:sz w:val="18"/>
                <w:szCs w:val="20"/>
              </w:rPr>
            </w:pPr>
          </w:p>
        </w:tc>
        <w:tc>
          <w:tcPr>
            <w:tcW w:w="3118"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20.26</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28.63</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50.71</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74.14</w:t>
            </w:r>
          </w:p>
        </w:tc>
      </w:tr>
      <w:tr w:rsidR="00CC6697" w:rsidRPr="00415685" w:rsidTr="00727366">
        <w:trPr>
          <w:trHeight w:val="79"/>
        </w:trPr>
        <w:tc>
          <w:tcPr>
            <w:tcW w:w="567" w:type="dxa"/>
            <w:vMerge/>
            <w:shd w:val="clear" w:color="auto" w:fill="auto"/>
            <w:vAlign w:val="center"/>
          </w:tcPr>
          <w:p w:rsidR="00CC6697" w:rsidRPr="00415685" w:rsidRDefault="00CC6697" w:rsidP="00CC6697">
            <w:pPr>
              <w:keepNext/>
              <w:keepLines/>
              <w:jc w:val="center"/>
              <w:rPr>
                <w:rFonts w:eastAsia="宋体"/>
                <w:sz w:val="18"/>
                <w:szCs w:val="20"/>
              </w:rPr>
            </w:pPr>
          </w:p>
        </w:tc>
        <w:tc>
          <w:tcPr>
            <w:tcW w:w="1134" w:type="dxa"/>
            <w:vMerge/>
            <w:shd w:val="clear" w:color="auto" w:fill="auto"/>
            <w:vAlign w:val="center"/>
          </w:tcPr>
          <w:p w:rsidR="00CC6697" w:rsidRPr="00415685" w:rsidRDefault="00CC6697" w:rsidP="00CC6697">
            <w:pPr>
              <w:keepNext/>
              <w:keepLines/>
              <w:jc w:val="center"/>
              <w:rPr>
                <w:rFonts w:eastAsia="宋体"/>
                <w:sz w:val="18"/>
                <w:szCs w:val="20"/>
              </w:rPr>
            </w:pPr>
          </w:p>
        </w:tc>
        <w:tc>
          <w:tcPr>
            <w:tcW w:w="3118"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14.48</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27.86</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42.46</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68.95</w:t>
            </w:r>
          </w:p>
        </w:tc>
      </w:tr>
      <w:tr w:rsidR="00CC6697" w:rsidRPr="00415685" w:rsidTr="00727366">
        <w:trPr>
          <w:trHeight w:val="79"/>
        </w:trPr>
        <w:tc>
          <w:tcPr>
            <w:tcW w:w="567" w:type="dxa"/>
            <w:vMerge/>
            <w:shd w:val="clear" w:color="auto" w:fill="auto"/>
            <w:vAlign w:val="center"/>
          </w:tcPr>
          <w:p w:rsidR="00CC6697" w:rsidRPr="00415685" w:rsidRDefault="00CC6697" w:rsidP="00CC6697">
            <w:pPr>
              <w:keepNext/>
              <w:keepLines/>
              <w:jc w:val="center"/>
              <w:rPr>
                <w:rFonts w:eastAsia="宋体"/>
                <w:sz w:val="18"/>
                <w:szCs w:val="20"/>
              </w:rPr>
            </w:pPr>
          </w:p>
        </w:tc>
        <w:tc>
          <w:tcPr>
            <w:tcW w:w="1134" w:type="dxa"/>
            <w:vMerge/>
            <w:shd w:val="clear" w:color="auto" w:fill="auto"/>
            <w:vAlign w:val="center"/>
          </w:tcPr>
          <w:p w:rsidR="00CC6697" w:rsidRPr="00415685" w:rsidRDefault="00CC6697" w:rsidP="00CC6697">
            <w:pPr>
              <w:keepNext/>
              <w:keepLines/>
              <w:jc w:val="center"/>
              <w:rPr>
                <w:rFonts w:eastAsia="宋体"/>
                <w:sz w:val="18"/>
                <w:szCs w:val="20"/>
              </w:rPr>
            </w:pPr>
          </w:p>
        </w:tc>
        <w:tc>
          <w:tcPr>
            <w:tcW w:w="3118"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16.98</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25.14</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40.31</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65.75</w:t>
            </w:r>
          </w:p>
        </w:tc>
      </w:tr>
      <w:tr w:rsidR="00CC6697" w:rsidRPr="00415685" w:rsidTr="00727366">
        <w:trPr>
          <w:trHeight w:val="79"/>
        </w:trPr>
        <w:tc>
          <w:tcPr>
            <w:tcW w:w="567" w:type="dxa"/>
            <w:vMerge/>
            <w:shd w:val="clear" w:color="auto" w:fill="auto"/>
            <w:vAlign w:val="center"/>
          </w:tcPr>
          <w:p w:rsidR="00CC6697" w:rsidRPr="00415685" w:rsidRDefault="00CC6697" w:rsidP="00CC6697">
            <w:pPr>
              <w:keepNext/>
              <w:keepLines/>
              <w:jc w:val="center"/>
              <w:rPr>
                <w:rFonts w:eastAsia="宋体"/>
                <w:sz w:val="18"/>
                <w:szCs w:val="20"/>
              </w:rPr>
            </w:pPr>
          </w:p>
        </w:tc>
        <w:tc>
          <w:tcPr>
            <w:tcW w:w="1134" w:type="dxa"/>
            <w:vMerge w:val="restart"/>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DL</w:t>
            </w:r>
          </w:p>
        </w:tc>
        <w:tc>
          <w:tcPr>
            <w:tcW w:w="3118"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regular</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18.97</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32.60</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47.87</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76.57</w:t>
            </w:r>
          </w:p>
        </w:tc>
      </w:tr>
      <w:tr w:rsidR="00CC6697" w:rsidRPr="00415685" w:rsidTr="00727366">
        <w:trPr>
          <w:trHeight w:val="79"/>
        </w:trPr>
        <w:tc>
          <w:tcPr>
            <w:tcW w:w="567" w:type="dxa"/>
            <w:vMerge/>
            <w:shd w:val="clear" w:color="auto" w:fill="auto"/>
            <w:vAlign w:val="center"/>
          </w:tcPr>
          <w:p w:rsidR="00CC6697" w:rsidRPr="00415685" w:rsidRDefault="00CC6697" w:rsidP="00CC6697">
            <w:pPr>
              <w:keepNext/>
              <w:keepLines/>
              <w:jc w:val="center"/>
              <w:rPr>
                <w:rFonts w:eastAsia="宋体"/>
                <w:sz w:val="18"/>
                <w:szCs w:val="20"/>
              </w:rPr>
            </w:pPr>
          </w:p>
        </w:tc>
        <w:tc>
          <w:tcPr>
            <w:tcW w:w="1134" w:type="dxa"/>
            <w:vMerge/>
            <w:shd w:val="clear" w:color="auto" w:fill="auto"/>
            <w:vAlign w:val="center"/>
          </w:tcPr>
          <w:p w:rsidR="00CC6697" w:rsidRPr="00415685" w:rsidRDefault="00CC6697" w:rsidP="00CC6697">
            <w:pPr>
              <w:keepNext/>
              <w:keepLines/>
              <w:jc w:val="center"/>
              <w:rPr>
                <w:rFonts w:eastAsia="宋体"/>
                <w:sz w:val="18"/>
                <w:szCs w:val="20"/>
              </w:rPr>
            </w:pPr>
          </w:p>
        </w:tc>
        <w:tc>
          <w:tcPr>
            <w:tcW w:w="3118"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regular</w:t>
            </w:r>
            <w:r w:rsidRPr="00415685">
              <w:rPr>
                <w:rFonts w:eastAsia="Yu Mincho"/>
                <w:szCs w:val="20"/>
              </w:rPr>
              <w:t xml:space="preserve"> Sync. error 50ns</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19.47</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30.65</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43.54</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63.54</w:t>
            </w:r>
          </w:p>
        </w:tc>
      </w:tr>
      <w:tr w:rsidR="00CC6697" w:rsidRPr="00415685" w:rsidTr="00727366">
        <w:trPr>
          <w:trHeight w:val="79"/>
        </w:trPr>
        <w:tc>
          <w:tcPr>
            <w:tcW w:w="567" w:type="dxa"/>
            <w:vMerge/>
            <w:shd w:val="clear" w:color="auto" w:fill="auto"/>
            <w:vAlign w:val="center"/>
          </w:tcPr>
          <w:p w:rsidR="00CC6697" w:rsidRPr="00415685" w:rsidRDefault="00CC6697" w:rsidP="00CC6697">
            <w:pPr>
              <w:keepNext/>
              <w:keepLines/>
              <w:jc w:val="center"/>
              <w:rPr>
                <w:rFonts w:eastAsia="宋体"/>
                <w:sz w:val="18"/>
                <w:szCs w:val="20"/>
              </w:rPr>
            </w:pPr>
          </w:p>
        </w:tc>
        <w:tc>
          <w:tcPr>
            <w:tcW w:w="1134" w:type="dxa"/>
            <w:vMerge/>
            <w:shd w:val="clear" w:color="auto" w:fill="auto"/>
            <w:vAlign w:val="center"/>
          </w:tcPr>
          <w:p w:rsidR="00CC6697" w:rsidRPr="00415685" w:rsidRDefault="00CC6697" w:rsidP="00CC6697">
            <w:pPr>
              <w:keepNext/>
              <w:keepLines/>
              <w:jc w:val="center"/>
              <w:rPr>
                <w:rFonts w:eastAsia="宋体"/>
                <w:sz w:val="18"/>
                <w:szCs w:val="20"/>
              </w:rPr>
            </w:pPr>
          </w:p>
        </w:tc>
        <w:tc>
          <w:tcPr>
            <w:tcW w:w="3118"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 xml:space="preserve"> MUSIC </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16.66</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27.48</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37.63</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58.94</w:t>
            </w:r>
          </w:p>
        </w:tc>
      </w:tr>
      <w:tr w:rsidR="00CC6697" w:rsidRPr="00415685" w:rsidTr="00727366">
        <w:trPr>
          <w:trHeight w:val="79"/>
        </w:trPr>
        <w:tc>
          <w:tcPr>
            <w:tcW w:w="567" w:type="dxa"/>
            <w:vMerge/>
            <w:shd w:val="clear" w:color="auto" w:fill="auto"/>
            <w:vAlign w:val="center"/>
          </w:tcPr>
          <w:p w:rsidR="00CC6697" w:rsidRPr="00415685" w:rsidRDefault="00CC6697" w:rsidP="00CC6697">
            <w:pPr>
              <w:keepNext/>
              <w:keepLines/>
              <w:jc w:val="center"/>
              <w:rPr>
                <w:rFonts w:eastAsia="宋体"/>
                <w:sz w:val="18"/>
                <w:szCs w:val="20"/>
              </w:rPr>
            </w:pPr>
          </w:p>
        </w:tc>
        <w:tc>
          <w:tcPr>
            <w:tcW w:w="1134" w:type="dxa"/>
            <w:vMerge/>
            <w:shd w:val="clear" w:color="auto" w:fill="auto"/>
            <w:vAlign w:val="center"/>
          </w:tcPr>
          <w:p w:rsidR="00CC6697" w:rsidRPr="00415685" w:rsidRDefault="00CC6697" w:rsidP="00CC6697">
            <w:pPr>
              <w:keepNext/>
              <w:keepLines/>
              <w:jc w:val="center"/>
              <w:rPr>
                <w:rFonts w:eastAsia="宋体"/>
                <w:sz w:val="18"/>
                <w:szCs w:val="20"/>
              </w:rPr>
            </w:pPr>
          </w:p>
        </w:tc>
        <w:tc>
          <w:tcPr>
            <w:tcW w:w="3118"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 xml:space="preserve">MUSIC </w:t>
            </w:r>
            <w:r w:rsidRPr="00415685">
              <w:rPr>
                <w:rFonts w:eastAsia="Yu Mincho"/>
                <w:szCs w:val="20"/>
              </w:rPr>
              <w:t>Sync. error 50ns</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15.82</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25.34</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36.66</w:t>
            </w:r>
          </w:p>
        </w:tc>
        <w:tc>
          <w:tcPr>
            <w:tcW w:w="1020" w:type="dxa"/>
            <w:shd w:val="clear" w:color="auto" w:fill="auto"/>
            <w:vAlign w:val="center"/>
          </w:tcPr>
          <w:p w:rsidR="00CC6697" w:rsidRPr="00415685" w:rsidRDefault="00CC6697" w:rsidP="00CC6697">
            <w:pPr>
              <w:keepNext/>
              <w:keepLines/>
              <w:jc w:val="center"/>
              <w:rPr>
                <w:rFonts w:eastAsia="宋体"/>
                <w:sz w:val="18"/>
                <w:szCs w:val="20"/>
              </w:rPr>
            </w:pPr>
            <w:r w:rsidRPr="00415685">
              <w:rPr>
                <w:rFonts w:eastAsia="宋体"/>
                <w:sz w:val="18"/>
                <w:szCs w:val="20"/>
              </w:rPr>
              <w:t>46.77</w:t>
            </w:r>
          </w:p>
        </w:tc>
      </w:tr>
    </w:tbl>
    <w:p w:rsidR="00F62BF8" w:rsidRDefault="00DB47EB" w:rsidP="00DB47EB">
      <w:pPr>
        <w:pStyle w:val="a0"/>
        <w:spacing w:line="260" w:lineRule="exact"/>
        <w:rPr>
          <w:rFonts w:eastAsia="宋体"/>
          <w:bCs/>
          <w:lang w:val="en-GB"/>
        </w:rPr>
      </w:pPr>
      <w:r>
        <w:rPr>
          <w:rFonts w:eastAsia="宋体"/>
          <w:bCs/>
          <w:lang w:val="en-GB"/>
        </w:rPr>
        <w:t xml:space="preserve">With </w:t>
      </w:r>
      <w:r w:rsidR="00B06047">
        <w:rPr>
          <w:rFonts w:eastAsia="宋体"/>
          <w:bCs/>
          <w:lang w:val="en-GB"/>
        </w:rPr>
        <w:t>Multi-</w:t>
      </w:r>
      <w:r>
        <w:rPr>
          <w:rFonts w:eastAsia="宋体"/>
          <w:bCs/>
          <w:lang w:val="en-GB"/>
        </w:rPr>
        <w:t xml:space="preserve">RTT </w:t>
      </w:r>
      <w:r w:rsidR="00B06047">
        <w:rPr>
          <w:rFonts w:eastAsia="宋体"/>
          <w:bCs/>
          <w:lang w:val="en-GB"/>
        </w:rPr>
        <w:t>technique</w:t>
      </w:r>
      <w:r>
        <w:rPr>
          <w:rFonts w:eastAsia="宋体"/>
          <w:bCs/>
          <w:lang w:val="en-GB"/>
        </w:rPr>
        <w:t>, as shown above,</w:t>
      </w:r>
      <w:r w:rsidRPr="00B259ED">
        <w:rPr>
          <w:rFonts w:eastAsia="宋体"/>
          <w:bCs/>
          <w:lang w:val="en-GB"/>
        </w:rPr>
        <w:t xml:space="preserve"> </w:t>
      </w:r>
      <w:r w:rsidR="00F62BF8">
        <w:rPr>
          <w:rFonts w:eastAsia="宋体"/>
          <w:bCs/>
          <w:lang w:val="en-GB"/>
        </w:rPr>
        <w:t xml:space="preserve">the </w:t>
      </w:r>
      <w:r w:rsidR="00F62BF8" w:rsidRPr="00BB4157">
        <w:rPr>
          <w:szCs w:val="20"/>
        </w:rPr>
        <w:t>exemplary performance targets</w:t>
      </w:r>
      <w:r w:rsidR="00F62BF8">
        <w:rPr>
          <w:szCs w:val="20"/>
        </w:rPr>
        <w:t xml:space="preserve"> can be nearly achieved in </w:t>
      </w:r>
      <w:r w:rsidR="00F62BF8">
        <w:rPr>
          <w:rFonts w:eastAsia="宋体"/>
          <w:bCs/>
          <w:lang w:val="en-GB"/>
        </w:rPr>
        <w:t>In</w:t>
      </w:r>
      <w:r w:rsidR="00D0033A">
        <w:rPr>
          <w:rFonts w:eastAsia="宋体"/>
          <w:bCs/>
          <w:lang w:val="en-GB"/>
        </w:rPr>
        <w:t>F</w:t>
      </w:r>
      <w:r w:rsidR="00F62BF8">
        <w:rPr>
          <w:rFonts w:eastAsia="宋体"/>
          <w:bCs/>
          <w:lang w:val="en-GB"/>
        </w:rPr>
        <w:t>-HH and In</w:t>
      </w:r>
      <w:r w:rsidR="00D0033A">
        <w:rPr>
          <w:rFonts w:eastAsia="宋体"/>
          <w:bCs/>
          <w:lang w:val="en-GB"/>
        </w:rPr>
        <w:t>F</w:t>
      </w:r>
      <w:r w:rsidR="00F62BF8">
        <w:rPr>
          <w:rFonts w:eastAsia="宋体"/>
          <w:bCs/>
          <w:lang w:val="en-GB"/>
        </w:rPr>
        <w:t>-SH scenarios</w:t>
      </w:r>
      <w:r w:rsidR="007C3317">
        <w:rPr>
          <w:rFonts w:eastAsia="宋体"/>
          <w:bCs/>
          <w:lang w:val="en-GB"/>
        </w:rPr>
        <w:t>,</w:t>
      </w:r>
      <w:r w:rsidR="00F62BF8">
        <w:rPr>
          <w:rFonts w:eastAsia="宋体"/>
          <w:bCs/>
          <w:lang w:val="en-GB"/>
        </w:rPr>
        <w:t xml:space="preserve"> but can’t be met in In</w:t>
      </w:r>
      <w:r w:rsidR="00D0033A">
        <w:rPr>
          <w:rFonts w:eastAsia="宋体"/>
          <w:bCs/>
          <w:lang w:val="en-GB"/>
        </w:rPr>
        <w:t>F</w:t>
      </w:r>
      <w:r w:rsidR="00F62BF8">
        <w:rPr>
          <w:rFonts w:eastAsia="宋体"/>
          <w:bCs/>
          <w:lang w:val="en-GB"/>
        </w:rPr>
        <w:t>-SL, In</w:t>
      </w:r>
      <w:r w:rsidR="00D0033A">
        <w:rPr>
          <w:rFonts w:eastAsia="宋体"/>
          <w:bCs/>
          <w:lang w:val="en-GB"/>
        </w:rPr>
        <w:t>F</w:t>
      </w:r>
      <w:r w:rsidR="00F62BF8">
        <w:rPr>
          <w:rFonts w:eastAsia="宋体"/>
          <w:bCs/>
          <w:lang w:val="en-GB"/>
        </w:rPr>
        <w:t>-DH and In</w:t>
      </w:r>
      <w:r w:rsidR="00D0033A">
        <w:rPr>
          <w:rFonts w:eastAsia="宋体"/>
          <w:bCs/>
          <w:lang w:val="en-GB"/>
        </w:rPr>
        <w:t>F</w:t>
      </w:r>
      <w:r w:rsidR="00F62BF8">
        <w:rPr>
          <w:rFonts w:eastAsia="宋体"/>
          <w:bCs/>
          <w:lang w:val="en-GB"/>
        </w:rPr>
        <w:t>-DL scenarios.</w:t>
      </w:r>
      <w:r w:rsidR="006B2BD8">
        <w:rPr>
          <w:rFonts w:eastAsia="宋体"/>
          <w:bCs/>
          <w:lang w:val="en-GB"/>
        </w:rPr>
        <w:t xml:space="preserve"> </w:t>
      </w:r>
      <w:r w:rsidR="007C3317">
        <w:rPr>
          <w:rFonts w:eastAsia="宋体"/>
          <w:bCs/>
          <w:lang w:val="en-GB"/>
        </w:rPr>
        <w:t>For RTT,</w:t>
      </w:r>
      <w:r w:rsidR="000D1FE0">
        <w:rPr>
          <w:rFonts w:eastAsia="宋体"/>
          <w:bCs/>
          <w:lang w:val="en-GB"/>
        </w:rPr>
        <w:t xml:space="preserve"> </w:t>
      </w:r>
      <w:r w:rsidR="006B2BD8">
        <w:rPr>
          <w:rFonts w:eastAsia="宋体"/>
          <w:bCs/>
          <w:lang w:val="en-GB"/>
        </w:rPr>
        <w:t xml:space="preserve">the positioning error caused by sync error can be largely eliminated. Being able to obtain a good performance under sync error conditions </w:t>
      </w:r>
      <w:r w:rsidR="006B2BD8" w:rsidRPr="00B43B1D">
        <w:rPr>
          <w:rFonts w:eastAsia="宋体"/>
          <w:bCs/>
          <w:lang w:val="en-GB"/>
        </w:rPr>
        <w:t xml:space="preserve">is the advantage of RTT </w:t>
      </w:r>
      <w:r w:rsidR="006B2BD8">
        <w:rPr>
          <w:rFonts w:eastAsia="宋体"/>
          <w:bCs/>
          <w:lang w:val="en-GB"/>
        </w:rPr>
        <w:t>technique.</w:t>
      </w:r>
    </w:p>
    <w:p w:rsidR="00257349" w:rsidRPr="008D02E8" w:rsidRDefault="00257349" w:rsidP="00727366">
      <w:pPr>
        <w:pStyle w:val="a0"/>
        <w:numPr>
          <w:ilvl w:val="0"/>
          <w:numId w:val="49"/>
        </w:numPr>
        <w:spacing w:after="0"/>
        <w:ind w:hanging="418"/>
        <w:rPr>
          <w:rFonts w:eastAsia="宋体"/>
          <w:b/>
          <w:i/>
          <w:szCs w:val="20"/>
        </w:rPr>
      </w:pPr>
      <w:bookmarkStart w:id="34" w:name="_Ref40206561"/>
    </w:p>
    <w:bookmarkEnd w:id="34"/>
    <w:p w:rsidR="00257349" w:rsidRPr="008D02E8" w:rsidRDefault="00B52E73" w:rsidP="00727366">
      <w:pPr>
        <w:pStyle w:val="a0"/>
        <w:numPr>
          <w:ilvl w:val="0"/>
          <w:numId w:val="23"/>
        </w:numPr>
        <w:spacing w:after="0"/>
        <w:ind w:hanging="418"/>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RTT </w:t>
      </w:r>
      <w:r>
        <w:rPr>
          <w:rFonts w:eastAsiaTheme="minorEastAsia" w:hint="eastAsia"/>
          <w:b/>
          <w:i/>
          <w:szCs w:val="20"/>
        </w:rPr>
        <w:t>positioning</w:t>
      </w:r>
      <w:r>
        <w:rPr>
          <w:rFonts w:eastAsiaTheme="minorEastAsia" w:hint="eastAsia"/>
          <w:b/>
          <w:i/>
          <w:szCs w:val="20"/>
        </w:rPr>
        <w:t>，</w:t>
      </w:r>
      <w:r>
        <w:rPr>
          <w:rFonts w:eastAsiaTheme="minorEastAsia" w:hint="eastAsia"/>
          <w:b/>
          <w:i/>
          <w:szCs w:val="20"/>
        </w:rPr>
        <w:t>t</w:t>
      </w:r>
      <w:r w:rsidR="00257349" w:rsidRPr="008D02E8">
        <w:rPr>
          <w:rFonts w:eastAsiaTheme="minorEastAsia"/>
          <w:b/>
          <w:i/>
          <w:szCs w:val="20"/>
        </w:rPr>
        <w:t>he exemplary performance targets</w:t>
      </w:r>
      <w:r w:rsidR="00257349">
        <w:rPr>
          <w:rFonts w:eastAsiaTheme="minorEastAsia"/>
          <w:b/>
          <w:i/>
          <w:szCs w:val="20"/>
        </w:rPr>
        <w:t xml:space="preserve"> [0.2m 80%]</w:t>
      </w:r>
      <w:r w:rsidR="00257349" w:rsidRPr="008D02E8">
        <w:rPr>
          <w:rFonts w:eastAsiaTheme="minorEastAsia"/>
          <w:b/>
          <w:i/>
          <w:szCs w:val="20"/>
        </w:rPr>
        <w:t xml:space="preserve"> can be</w:t>
      </w:r>
      <w:r w:rsidR="000D1FE0">
        <w:rPr>
          <w:rFonts w:eastAsiaTheme="minorEastAsia"/>
          <w:b/>
          <w:i/>
          <w:szCs w:val="20"/>
        </w:rPr>
        <w:t xml:space="preserve"> </w:t>
      </w:r>
      <w:r w:rsidR="00257349" w:rsidRPr="008D02E8">
        <w:rPr>
          <w:rFonts w:eastAsiaTheme="minorEastAsia"/>
          <w:b/>
          <w:i/>
          <w:szCs w:val="20"/>
        </w:rPr>
        <w:t>achieved in In</w:t>
      </w:r>
      <w:r w:rsidR="00D0033A">
        <w:rPr>
          <w:rFonts w:eastAsiaTheme="minorEastAsia"/>
          <w:b/>
          <w:i/>
          <w:szCs w:val="20"/>
        </w:rPr>
        <w:t>F</w:t>
      </w:r>
      <w:r w:rsidR="00257349" w:rsidRPr="008D02E8">
        <w:rPr>
          <w:rFonts w:eastAsiaTheme="minorEastAsia"/>
          <w:b/>
          <w:i/>
          <w:szCs w:val="20"/>
        </w:rPr>
        <w:t>-HH</w:t>
      </w:r>
      <w:r w:rsidR="00257349">
        <w:rPr>
          <w:rFonts w:eastAsiaTheme="minorEastAsia"/>
          <w:b/>
          <w:i/>
          <w:szCs w:val="20"/>
        </w:rPr>
        <w:t xml:space="preserve"> and </w:t>
      </w:r>
      <w:r w:rsidR="00257349" w:rsidRPr="008D02E8">
        <w:rPr>
          <w:rFonts w:eastAsiaTheme="minorEastAsia"/>
          <w:b/>
          <w:i/>
          <w:szCs w:val="20"/>
        </w:rPr>
        <w:t>In</w:t>
      </w:r>
      <w:r w:rsidR="00D0033A">
        <w:rPr>
          <w:rFonts w:eastAsiaTheme="minorEastAsia"/>
          <w:b/>
          <w:i/>
          <w:szCs w:val="20"/>
        </w:rPr>
        <w:t>F</w:t>
      </w:r>
      <w:r w:rsidR="00257349" w:rsidRPr="008D02E8">
        <w:rPr>
          <w:rFonts w:eastAsiaTheme="minorEastAsia"/>
          <w:b/>
          <w:i/>
          <w:szCs w:val="20"/>
        </w:rPr>
        <w:t>-SH</w:t>
      </w:r>
      <w:r w:rsidR="00257349">
        <w:rPr>
          <w:rFonts w:eastAsiaTheme="minorEastAsia"/>
          <w:b/>
          <w:i/>
          <w:szCs w:val="20"/>
        </w:rPr>
        <w:t>.</w:t>
      </w:r>
    </w:p>
    <w:p w:rsidR="00257349" w:rsidRPr="008D02E8" w:rsidRDefault="00257349" w:rsidP="00727366">
      <w:pPr>
        <w:pStyle w:val="a0"/>
        <w:numPr>
          <w:ilvl w:val="0"/>
          <w:numId w:val="49"/>
        </w:numPr>
        <w:spacing w:after="0"/>
        <w:ind w:hanging="418"/>
        <w:rPr>
          <w:rFonts w:eastAsia="宋体"/>
          <w:b/>
          <w:i/>
          <w:szCs w:val="20"/>
        </w:rPr>
      </w:pPr>
      <w:bookmarkStart w:id="35" w:name="_Ref40206568"/>
    </w:p>
    <w:bookmarkEnd w:id="35"/>
    <w:p w:rsidR="00257349" w:rsidRPr="000D1FE0" w:rsidRDefault="00B52E73" w:rsidP="00727366">
      <w:pPr>
        <w:pStyle w:val="a0"/>
        <w:numPr>
          <w:ilvl w:val="0"/>
          <w:numId w:val="23"/>
        </w:numPr>
        <w:spacing w:after="0"/>
        <w:ind w:hanging="418"/>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RTT </w:t>
      </w:r>
      <w:r>
        <w:rPr>
          <w:rFonts w:eastAsiaTheme="minorEastAsia" w:hint="eastAsia"/>
          <w:b/>
          <w:i/>
          <w:szCs w:val="20"/>
        </w:rPr>
        <w:t>positioning</w:t>
      </w:r>
      <w:r>
        <w:rPr>
          <w:rFonts w:eastAsiaTheme="minorEastAsia" w:hint="eastAsia"/>
          <w:b/>
          <w:i/>
          <w:szCs w:val="20"/>
        </w:rPr>
        <w:t>，</w:t>
      </w:r>
      <w:r w:rsidR="00257349" w:rsidRPr="008D02E8">
        <w:rPr>
          <w:rFonts w:eastAsiaTheme="minorEastAsia"/>
          <w:b/>
          <w:i/>
          <w:szCs w:val="20"/>
        </w:rPr>
        <w:t xml:space="preserve">the exemplary performance targets </w:t>
      </w:r>
      <w:r w:rsidR="00257349">
        <w:rPr>
          <w:rFonts w:eastAsiaTheme="minorEastAsia"/>
          <w:b/>
          <w:i/>
          <w:szCs w:val="20"/>
        </w:rPr>
        <w:t xml:space="preserve">[0.2m 80%] </w:t>
      </w:r>
      <w:r w:rsidR="00257349" w:rsidRPr="008D02E8">
        <w:rPr>
          <w:rFonts w:eastAsiaTheme="minorEastAsia"/>
          <w:b/>
          <w:i/>
          <w:szCs w:val="20"/>
        </w:rPr>
        <w:t>can</w:t>
      </w:r>
      <w:r w:rsidR="000927C1">
        <w:rPr>
          <w:rFonts w:eastAsiaTheme="minorEastAsia" w:hint="eastAsia"/>
          <w:b/>
          <w:i/>
          <w:szCs w:val="20"/>
        </w:rPr>
        <w:t>not</w:t>
      </w:r>
      <w:r w:rsidR="00257349" w:rsidRPr="008D02E8">
        <w:rPr>
          <w:rFonts w:eastAsiaTheme="minorEastAsia"/>
          <w:b/>
          <w:i/>
          <w:szCs w:val="20"/>
        </w:rPr>
        <w:t xml:space="preserve"> be met </w:t>
      </w:r>
      <w:r w:rsidRPr="008D02E8">
        <w:rPr>
          <w:rFonts w:eastAsiaTheme="minorEastAsia"/>
          <w:b/>
          <w:i/>
          <w:szCs w:val="20"/>
        </w:rPr>
        <w:t>In</w:t>
      </w:r>
      <w:r>
        <w:rPr>
          <w:rFonts w:eastAsiaTheme="minorEastAsia"/>
          <w:b/>
          <w:i/>
          <w:szCs w:val="20"/>
        </w:rPr>
        <w:t xml:space="preserve"> In</w:t>
      </w:r>
      <w:r w:rsidR="00D0033A">
        <w:rPr>
          <w:rFonts w:eastAsiaTheme="minorEastAsia"/>
          <w:b/>
          <w:i/>
          <w:szCs w:val="20"/>
        </w:rPr>
        <w:t>F</w:t>
      </w:r>
      <w:r>
        <w:rPr>
          <w:rFonts w:eastAsiaTheme="minorEastAsia"/>
          <w:b/>
          <w:i/>
          <w:szCs w:val="20"/>
        </w:rPr>
        <w:t>-DL,</w:t>
      </w:r>
      <w:r w:rsidRPr="008D02E8">
        <w:rPr>
          <w:rFonts w:eastAsiaTheme="minorEastAsia"/>
          <w:b/>
          <w:i/>
          <w:szCs w:val="20"/>
        </w:rPr>
        <w:t xml:space="preserve"> In</w:t>
      </w:r>
      <w:r w:rsidR="00D0033A">
        <w:rPr>
          <w:rFonts w:eastAsiaTheme="minorEastAsia"/>
          <w:b/>
          <w:i/>
          <w:szCs w:val="20"/>
        </w:rPr>
        <w:t>F</w:t>
      </w:r>
      <w:r w:rsidRPr="008D02E8">
        <w:rPr>
          <w:rFonts w:eastAsiaTheme="minorEastAsia"/>
          <w:b/>
          <w:i/>
          <w:szCs w:val="20"/>
        </w:rPr>
        <w:t>-DH and In</w:t>
      </w:r>
      <w:r w:rsidR="00D0033A">
        <w:rPr>
          <w:rFonts w:eastAsiaTheme="minorEastAsia"/>
          <w:b/>
          <w:i/>
          <w:szCs w:val="20"/>
        </w:rPr>
        <w:t>F</w:t>
      </w:r>
      <w:r w:rsidRPr="008D02E8">
        <w:rPr>
          <w:rFonts w:eastAsiaTheme="minorEastAsia"/>
          <w:b/>
          <w:i/>
          <w:szCs w:val="20"/>
        </w:rPr>
        <w:t>-DL scenarios</w:t>
      </w:r>
      <w:r>
        <w:rPr>
          <w:rFonts w:eastAsiaTheme="minorEastAsia"/>
          <w:b/>
          <w:i/>
          <w:szCs w:val="20"/>
        </w:rPr>
        <w:t xml:space="preserve"> </w:t>
      </w:r>
      <w:r w:rsidR="00257349">
        <w:rPr>
          <w:rFonts w:eastAsiaTheme="minorEastAsia"/>
          <w:b/>
          <w:i/>
          <w:szCs w:val="20"/>
        </w:rPr>
        <w:t>for both FR1 and FR2.</w:t>
      </w:r>
    </w:p>
    <w:p w:rsidR="00DB47EB" w:rsidRPr="008D02E8" w:rsidRDefault="00DB47EB" w:rsidP="00727366">
      <w:pPr>
        <w:pStyle w:val="a0"/>
        <w:numPr>
          <w:ilvl w:val="0"/>
          <w:numId w:val="49"/>
        </w:numPr>
        <w:spacing w:after="0"/>
        <w:ind w:hanging="418"/>
        <w:rPr>
          <w:rFonts w:eastAsia="宋体"/>
          <w:b/>
          <w:i/>
          <w:szCs w:val="20"/>
        </w:rPr>
      </w:pPr>
      <w:bookmarkStart w:id="36" w:name="_Ref40206576"/>
      <w:bookmarkStart w:id="37" w:name="_Hlk40169180"/>
    </w:p>
    <w:bookmarkEnd w:id="36"/>
    <w:p w:rsidR="00B90290" w:rsidRDefault="00B52E73" w:rsidP="00727366">
      <w:pPr>
        <w:pStyle w:val="a0"/>
        <w:numPr>
          <w:ilvl w:val="0"/>
          <w:numId w:val="23"/>
        </w:numPr>
        <w:spacing w:after="0"/>
        <w:ind w:hanging="418"/>
        <w:rPr>
          <w:rFonts w:eastAsiaTheme="minorEastAsia"/>
          <w:b/>
          <w:i/>
          <w:szCs w:val="20"/>
        </w:rPr>
      </w:pPr>
      <w:r>
        <w:rPr>
          <w:rFonts w:eastAsiaTheme="minorEastAsia"/>
          <w:b/>
          <w:i/>
          <w:szCs w:val="20"/>
        </w:rPr>
        <w:t xml:space="preserve">RTT </w:t>
      </w:r>
      <w:r>
        <w:rPr>
          <w:rFonts w:eastAsiaTheme="minorEastAsia" w:hint="eastAsia"/>
          <w:b/>
          <w:i/>
          <w:szCs w:val="20"/>
        </w:rPr>
        <w:t>positioning</w:t>
      </w:r>
      <w:r w:rsidR="009B6342">
        <w:rPr>
          <w:rFonts w:eastAsiaTheme="minorEastAsia"/>
          <w:b/>
          <w:i/>
          <w:szCs w:val="20"/>
        </w:rPr>
        <w:t xml:space="preserve"> </w:t>
      </w:r>
      <w:r w:rsidR="00013AB8">
        <w:rPr>
          <w:rFonts w:eastAsiaTheme="minorEastAsia"/>
          <w:b/>
          <w:i/>
          <w:szCs w:val="20"/>
        </w:rPr>
        <w:t>is not sensitive to synchronization error between network nodes</w:t>
      </w:r>
      <w:r w:rsidR="00DB47EB" w:rsidRPr="008D02E8">
        <w:rPr>
          <w:rFonts w:eastAsiaTheme="minorEastAsia"/>
          <w:b/>
          <w:i/>
          <w:szCs w:val="20"/>
        </w:rPr>
        <w:t>.</w:t>
      </w:r>
    </w:p>
    <w:p w:rsidR="00B90290" w:rsidRDefault="00B90290" w:rsidP="00B90290">
      <w:pPr>
        <w:pStyle w:val="20"/>
        <w:numPr>
          <w:ilvl w:val="0"/>
          <w:numId w:val="0"/>
        </w:numPr>
        <w:ind w:left="432"/>
      </w:pPr>
      <w:r>
        <w:lastRenderedPageBreak/>
        <w:t>4.3 Summary</w:t>
      </w:r>
    </w:p>
    <w:p w:rsidR="00B90290" w:rsidRDefault="00B90290" w:rsidP="00B90290">
      <w:pPr>
        <w:spacing w:after="120" w:line="260" w:lineRule="exact"/>
        <w:jc w:val="both"/>
        <w:rPr>
          <w:rFonts w:eastAsia="宋体"/>
          <w:bCs/>
          <w:lang w:val="en-GB"/>
        </w:rPr>
      </w:pPr>
      <w:r>
        <w:rPr>
          <w:rFonts w:hint="eastAsia"/>
        </w:rPr>
        <w:t>I</w:t>
      </w:r>
      <w:r>
        <w:t xml:space="preserve">n </w:t>
      </w:r>
      <w:r w:rsidR="00013AB8">
        <w:t xml:space="preserve">this </w:t>
      </w:r>
      <w:r>
        <w:t>section</w:t>
      </w:r>
      <w:r w:rsidR="00013AB8">
        <w:t>,</w:t>
      </w:r>
      <w:r>
        <w:t xml:space="preserve"> we provide the </w:t>
      </w:r>
      <w:r w:rsidR="00013AB8">
        <w:t xml:space="preserve">initial </w:t>
      </w:r>
      <w:r>
        <w:t xml:space="preserve">evaluation results </w:t>
      </w:r>
      <w:r w:rsidR="00013AB8">
        <w:t>for</w:t>
      </w:r>
      <w:r w:rsidR="00013AB8" w:rsidRPr="005C2B03">
        <w:t xml:space="preserve"> </w:t>
      </w:r>
      <w:r w:rsidR="00013AB8">
        <w:t>d</w:t>
      </w:r>
      <w:r w:rsidR="00013AB8" w:rsidRPr="005C2B03">
        <w:t>ownlink</w:t>
      </w:r>
      <w:r w:rsidRPr="005C2B03">
        <w:t xml:space="preserve">, </w:t>
      </w:r>
      <w:r w:rsidR="00013AB8">
        <w:t>u</w:t>
      </w:r>
      <w:r w:rsidR="00013AB8" w:rsidRPr="005C2B03">
        <w:t>plink</w:t>
      </w:r>
      <w:r w:rsidR="00013AB8">
        <w:t>,</w:t>
      </w:r>
      <w:r w:rsidR="00013AB8" w:rsidRPr="005C2B03">
        <w:t xml:space="preserve"> </w:t>
      </w:r>
      <w:r w:rsidR="00013AB8">
        <w:t>u</w:t>
      </w:r>
      <w:r w:rsidRPr="005C2B03">
        <w:t xml:space="preserve">plink and </w:t>
      </w:r>
      <w:r w:rsidR="00013AB8">
        <w:t>d</w:t>
      </w:r>
      <w:r w:rsidR="00013AB8" w:rsidRPr="005C2B03">
        <w:t xml:space="preserve">ownlink </w:t>
      </w:r>
      <w:r w:rsidR="00013AB8">
        <w:t>positioning</w:t>
      </w:r>
      <w:r w:rsidR="00013AB8" w:rsidRPr="005C2B03">
        <w:t xml:space="preserve"> </w:t>
      </w:r>
      <w:r w:rsidRPr="005C2B03">
        <w:t>for 5 InF scenarios</w:t>
      </w:r>
      <w:r w:rsidR="00013AB8">
        <w:t>.</w:t>
      </w:r>
      <w:r>
        <w:t xml:space="preserve"> </w:t>
      </w:r>
      <w:r w:rsidR="00013AB8">
        <w:t>T</w:t>
      </w:r>
      <w:r>
        <w:t xml:space="preserve">he results show that the performance in </w:t>
      </w:r>
      <w:r>
        <w:rPr>
          <w:rFonts w:eastAsia="宋体"/>
          <w:bCs/>
          <w:lang w:val="en-GB"/>
        </w:rPr>
        <w:t xml:space="preserve">InF-DH and InF-DL scenarios are </w:t>
      </w:r>
      <w:r w:rsidR="00013AB8">
        <w:rPr>
          <w:rFonts w:eastAsia="宋体"/>
          <w:bCs/>
          <w:lang w:val="en-GB"/>
        </w:rPr>
        <w:t>worse than other scenarios</w:t>
      </w:r>
      <w:r>
        <w:rPr>
          <w:rFonts w:eastAsia="宋体"/>
          <w:bCs/>
          <w:lang w:val="en-GB"/>
        </w:rPr>
        <w:t xml:space="preserve">. The main reason is that InF-DH and InF-DL scenarios </w:t>
      </w:r>
      <w:r w:rsidR="00013AB8">
        <w:rPr>
          <w:rFonts w:eastAsia="宋体"/>
          <w:bCs/>
          <w:lang w:val="en-GB"/>
        </w:rPr>
        <w:t xml:space="preserve">almost always have </w:t>
      </w:r>
      <w:r>
        <w:rPr>
          <w:rFonts w:eastAsia="宋体"/>
          <w:bCs/>
          <w:lang w:val="en-GB"/>
        </w:rPr>
        <w:t xml:space="preserve">NLOS, which </w:t>
      </w:r>
      <w:r w:rsidR="00013AB8">
        <w:t>cause</w:t>
      </w:r>
      <w:r w:rsidR="009E7CFE">
        <w:t>s</w:t>
      </w:r>
      <w:r w:rsidR="00013AB8" w:rsidRPr="000377A1">
        <w:rPr>
          <w:rFonts w:hint="eastAsia"/>
        </w:rPr>
        <w:t xml:space="preserve"> </w:t>
      </w:r>
      <w:r w:rsidRPr="000377A1">
        <w:rPr>
          <w:rFonts w:hint="eastAsia"/>
        </w:rPr>
        <w:t>severe ToA measurement errors</w:t>
      </w:r>
      <w:r>
        <w:t xml:space="preserve"> </w:t>
      </w:r>
      <w:r>
        <w:rPr>
          <w:rFonts w:hint="eastAsia"/>
        </w:rPr>
        <w:t>because</w:t>
      </w:r>
      <w:r>
        <w:t xml:space="preserve"> </w:t>
      </w:r>
      <w:r>
        <w:rPr>
          <w:rFonts w:hint="eastAsia"/>
        </w:rPr>
        <w:t>of</w:t>
      </w:r>
      <w:r>
        <w:t xml:space="preserve"> </w:t>
      </w:r>
      <w:r>
        <w:rPr>
          <w:rFonts w:hint="eastAsia"/>
        </w:rPr>
        <w:t>the</w:t>
      </w:r>
      <w:r>
        <w:t xml:space="preserve"> </w:t>
      </w:r>
      <w:r w:rsidRPr="00BB4157">
        <w:rPr>
          <w:szCs w:val="20"/>
        </w:rPr>
        <w:t xml:space="preserve">excess delay </w:t>
      </w:r>
      <m:oMath>
        <m:r>
          <m:rPr>
            <m:sty m:val="p"/>
          </m:rPr>
          <w:rPr>
            <w:rFonts w:ascii="Cambria Math" w:hAnsi="Cambria Math"/>
            <w:szCs w:val="20"/>
          </w:rPr>
          <m:t>∆</m:t>
        </m:r>
        <m:r>
          <w:rPr>
            <w:rFonts w:ascii="Cambria Math" w:hAnsi="Cambria Math"/>
            <w:szCs w:val="20"/>
          </w:rPr>
          <m:t>τ</m:t>
        </m:r>
      </m:oMath>
      <w:r>
        <w:rPr>
          <w:rFonts w:hint="eastAsia"/>
          <w:szCs w:val="20"/>
        </w:rPr>
        <w:t xml:space="preserve"> in</w:t>
      </w:r>
      <w:r>
        <w:rPr>
          <w:szCs w:val="20"/>
        </w:rPr>
        <w:t xml:space="preserve"> </w:t>
      </w:r>
      <w:r>
        <w:rPr>
          <w:rFonts w:eastAsia="宋体"/>
          <w:bCs/>
          <w:lang w:val="en-GB"/>
        </w:rPr>
        <w:t>absolute arrival time model</w:t>
      </w:r>
      <w:r w:rsidR="00013AB8">
        <w:rPr>
          <w:rFonts w:eastAsia="宋体"/>
          <w:bCs/>
          <w:lang w:val="en-GB"/>
        </w:rPr>
        <w:t>.</w:t>
      </w:r>
    </w:p>
    <w:p w:rsidR="00B90290" w:rsidRPr="00B90290" w:rsidRDefault="007011DE" w:rsidP="00B90290">
      <w:pPr>
        <w:spacing w:after="120" w:line="260" w:lineRule="exact"/>
        <w:jc w:val="both"/>
      </w:pPr>
      <w:r>
        <w:rPr>
          <w:rFonts w:hint="eastAsia"/>
        </w:rPr>
        <w:t>A</w:t>
      </w:r>
      <w:r>
        <w:t xml:space="preserve">ccording to the above evaluation results, we can see that in </w:t>
      </w:r>
      <w:r w:rsidRPr="00727366">
        <w:t xml:space="preserve">InF-SL, InF-DH and InF-DL scenarios, the exemplary performance targets [0.2m 80%] can’t be achieved </w:t>
      </w:r>
      <w:r w:rsidR="00F96900">
        <w:t xml:space="preserve">with all the </w:t>
      </w:r>
      <w:r w:rsidR="00013AB8">
        <w:t xml:space="preserve">evaluated </w:t>
      </w:r>
      <w:r>
        <w:t xml:space="preserve">Rel-16 </w:t>
      </w:r>
      <w:r w:rsidRPr="00727366">
        <w:t>positioning technique</w:t>
      </w:r>
      <w:r>
        <w:t>s</w:t>
      </w:r>
      <w:r w:rsidR="00013AB8">
        <w:t>.</w:t>
      </w:r>
      <w:r>
        <w:t xml:space="preserve"> </w:t>
      </w:r>
      <w:r w:rsidR="00013AB8">
        <w:t>I</w:t>
      </w:r>
      <w:r>
        <w:t>n</w:t>
      </w:r>
      <w:r>
        <w:rPr>
          <w:szCs w:val="20"/>
        </w:rPr>
        <w:t xml:space="preserve"> </w:t>
      </w:r>
      <w:r>
        <w:rPr>
          <w:rFonts w:eastAsia="宋体"/>
          <w:bCs/>
          <w:lang w:val="en-GB"/>
        </w:rPr>
        <w:t>InF-HH and InF-SH scenarios</w:t>
      </w:r>
      <w:r w:rsidR="00013AB8">
        <w:rPr>
          <w:rFonts w:eastAsia="宋体"/>
          <w:bCs/>
          <w:lang w:val="en-GB"/>
        </w:rPr>
        <w:t>,</w:t>
      </w:r>
      <w:r>
        <w:rPr>
          <w:rFonts w:eastAsia="宋体"/>
          <w:bCs/>
          <w:lang w:val="en-GB"/>
        </w:rPr>
        <w:t xml:space="preserve"> </w:t>
      </w:r>
      <w:r w:rsidR="00013AB8">
        <w:rPr>
          <w:rFonts w:eastAsia="宋体"/>
          <w:bCs/>
          <w:lang w:val="en-GB"/>
        </w:rPr>
        <w:t xml:space="preserve">the same target </w:t>
      </w:r>
      <w:r>
        <w:rPr>
          <w:rFonts w:eastAsia="宋体"/>
          <w:bCs/>
          <w:lang w:val="en-GB"/>
        </w:rPr>
        <w:t xml:space="preserve">can be achieved with some </w:t>
      </w:r>
      <w:r w:rsidR="00F96900">
        <w:rPr>
          <w:rFonts w:eastAsia="宋体"/>
          <w:bCs/>
          <w:lang w:val="en-GB"/>
        </w:rPr>
        <w:t xml:space="preserve">Rel-16 positioning </w:t>
      </w:r>
      <w:r w:rsidR="00F96900" w:rsidRPr="00A65B04">
        <w:t>technique</w:t>
      </w:r>
      <w:r w:rsidR="00F96900">
        <w:t>s</w:t>
      </w:r>
      <w:r w:rsidR="00F96900">
        <w:rPr>
          <w:rFonts w:eastAsia="宋体"/>
          <w:bCs/>
          <w:lang w:val="en-GB"/>
        </w:rPr>
        <w:t xml:space="preserve"> </w:t>
      </w:r>
      <w:r>
        <w:rPr>
          <w:rFonts w:eastAsia="宋体"/>
          <w:bCs/>
          <w:lang w:val="en-GB"/>
        </w:rPr>
        <w:t>like DL-TDOA, UL-TDOA and Multi-RTT.</w:t>
      </w:r>
    </w:p>
    <w:bookmarkEnd w:id="37"/>
    <w:p w:rsidR="00151D01" w:rsidRDefault="00FB3AEF" w:rsidP="00871F93">
      <w:pPr>
        <w:pStyle w:val="1"/>
        <w:jc w:val="both"/>
      </w:pPr>
      <w:r>
        <w:t xml:space="preserve">NLOS </w:t>
      </w:r>
      <w:r w:rsidR="00151D01">
        <w:t>evaluation for InF-DH scenario</w:t>
      </w:r>
    </w:p>
    <w:p w:rsidR="00FB3AEF" w:rsidRDefault="00013AB8" w:rsidP="00151D01">
      <w:pPr>
        <w:spacing w:after="120" w:line="260" w:lineRule="exact"/>
        <w:jc w:val="both"/>
      </w:pPr>
      <w:r>
        <w:t>As mentioned above, the</w:t>
      </w:r>
      <w:r w:rsidR="005C2B03">
        <w:rPr>
          <w:rFonts w:eastAsia="宋体"/>
          <w:bCs/>
          <w:lang w:val="en-GB"/>
        </w:rPr>
        <w:t xml:space="preserve"> reason </w:t>
      </w:r>
      <w:r>
        <w:rPr>
          <w:rFonts w:eastAsia="宋体"/>
          <w:bCs/>
          <w:lang w:val="en-GB"/>
        </w:rPr>
        <w:t>for the bad performance in</w:t>
      </w:r>
      <w:r w:rsidR="005C2B03">
        <w:rPr>
          <w:rFonts w:eastAsia="宋体"/>
          <w:bCs/>
          <w:lang w:val="en-GB"/>
        </w:rPr>
        <w:t xml:space="preserve"> In</w:t>
      </w:r>
      <w:r w:rsidR="000A7DFE">
        <w:rPr>
          <w:rFonts w:eastAsia="宋体"/>
          <w:bCs/>
          <w:lang w:val="en-GB"/>
        </w:rPr>
        <w:t>F</w:t>
      </w:r>
      <w:r w:rsidR="005C2B03">
        <w:rPr>
          <w:rFonts w:eastAsia="宋体"/>
          <w:bCs/>
          <w:lang w:val="en-GB"/>
        </w:rPr>
        <w:t>-DH and In</w:t>
      </w:r>
      <w:r w:rsidR="000A7DFE">
        <w:rPr>
          <w:rFonts w:eastAsia="宋体"/>
          <w:bCs/>
          <w:lang w:val="en-GB"/>
        </w:rPr>
        <w:t>F</w:t>
      </w:r>
      <w:r w:rsidR="005C2B03">
        <w:rPr>
          <w:rFonts w:eastAsia="宋体"/>
          <w:bCs/>
          <w:lang w:val="en-GB"/>
        </w:rPr>
        <w:t xml:space="preserve">-DL scenarios </w:t>
      </w:r>
      <w:r>
        <w:rPr>
          <w:rFonts w:eastAsia="宋体"/>
          <w:bCs/>
          <w:lang w:val="en-GB"/>
        </w:rPr>
        <w:t xml:space="preserve">is due to </w:t>
      </w:r>
      <w:r w:rsidR="005C2B03">
        <w:rPr>
          <w:rFonts w:eastAsia="宋体"/>
          <w:bCs/>
          <w:lang w:val="en-GB"/>
        </w:rPr>
        <w:t xml:space="preserve">NLOS, which </w:t>
      </w:r>
      <w:r>
        <w:rPr>
          <w:rFonts w:eastAsia="宋体"/>
          <w:bCs/>
          <w:lang w:val="en-GB"/>
        </w:rPr>
        <w:t>causes</w:t>
      </w:r>
      <w:r w:rsidR="00151D01" w:rsidRPr="000377A1">
        <w:rPr>
          <w:rFonts w:hint="eastAsia"/>
        </w:rPr>
        <w:t xml:space="preserve"> severe ToA measurement errors</w:t>
      </w:r>
      <w:r w:rsidR="00FB3AEF">
        <w:t xml:space="preserve"> </w:t>
      </w:r>
      <w:r w:rsidR="00FB3AEF">
        <w:rPr>
          <w:rFonts w:hint="eastAsia"/>
        </w:rPr>
        <w:t>because</w:t>
      </w:r>
      <w:r w:rsidR="00FB3AEF">
        <w:t xml:space="preserve"> </w:t>
      </w:r>
      <w:r w:rsidR="00FB3AEF">
        <w:rPr>
          <w:rFonts w:hint="eastAsia"/>
        </w:rPr>
        <w:t>of</w:t>
      </w:r>
      <w:r w:rsidR="00B67A2B">
        <w:t xml:space="preserve"> </w:t>
      </w:r>
      <w:r w:rsidR="00B67A2B">
        <w:rPr>
          <w:rFonts w:hint="eastAsia"/>
        </w:rPr>
        <w:t>the</w:t>
      </w:r>
      <w:r w:rsidR="00B67A2B">
        <w:t xml:space="preserve"> </w:t>
      </w:r>
      <w:r w:rsidR="00B67A2B" w:rsidRPr="00BB4157">
        <w:rPr>
          <w:szCs w:val="20"/>
        </w:rPr>
        <w:t xml:space="preserve">excess delay </w:t>
      </w:r>
      <m:oMath>
        <m:r>
          <m:rPr>
            <m:sty m:val="p"/>
          </m:rPr>
          <w:rPr>
            <w:rFonts w:ascii="Cambria Math" w:hAnsi="Cambria Math"/>
            <w:szCs w:val="20"/>
          </w:rPr>
          <m:t>∆</m:t>
        </m:r>
        <m:r>
          <w:rPr>
            <w:rFonts w:ascii="Cambria Math" w:hAnsi="Cambria Math"/>
            <w:szCs w:val="20"/>
          </w:rPr>
          <m:t>τ</m:t>
        </m:r>
      </m:oMath>
      <w:r w:rsidR="00B67A2B">
        <w:rPr>
          <w:rFonts w:hint="eastAsia"/>
          <w:szCs w:val="20"/>
        </w:rPr>
        <w:t xml:space="preserve"> in</w:t>
      </w:r>
      <w:r w:rsidR="00B67A2B">
        <w:rPr>
          <w:szCs w:val="20"/>
        </w:rPr>
        <w:t xml:space="preserve"> </w:t>
      </w:r>
      <w:r w:rsidR="00705CE3">
        <w:rPr>
          <w:rFonts w:eastAsia="宋体"/>
          <w:bCs/>
          <w:lang w:val="en-GB"/>
        </w:rPr>
        <w:t>absolute arrival time model</w:t>
      </w:r>
      <w:r w:rsidR="00B90290">
        <w:rPr>
          <w:rFonts w:eastAsia="宋体"/>
          <w:bCs/>
          <w:lang w:val="en-GB"/>
        </w:rPr>
        <w:t>.</w:t>
      </w:r>
      <w:r w:rsidR="009E7CFE">
        <w:rPr>
          <w:rFonts w:eastAsia="宋体"/>
          <w:bCs/>
          <w:lang w:val="en-GB"/>
        </w:rPr>
        <w:t xml:space="preserve"> We study the impact of NLOS in InF-DH scenario in this section.</w:t>
      </w:r>
    </w:p>
    <w:p w:rsidR="00B67A2B" w:rsidRDefault="00B67A2B" w:rsidP="00151D01">
      <w:pPr>
        <w:spacing w:after="120" w:line="260" w:lineRule="exact"/>
        <w:jc w:val="both"/>
        <w:rPr>
          <w:rFonts w:eastAsia="宋体"/>
          <w:bCs/>
          <w:lang w:val="en-GB"/>
        </w:rPr>
      </w:pPr>
      <w:r>
        <w:rPr>
          <w:rFonts w:hint="eastAsia"/>
        </w:rPr>
        <w:t>Firstly</w:t>
      </w:r>
      <w:r w:rsidR="00D0614B">
        <w:t xml:space="preserve">, </w:t>
      </w:r>
      <w:r w:rsidR="00E2685B">
        <w:rPr>
          <w:rFonts w:hint="eastAsia"/>
        </w:rPr>
        <w:t>we</w:t>
      </w:r>
      <w:r w:rsidR="00E2685B">
        <w:t xml:space="preserve"> </w:t>
      </w:r>
      <w:r w:rsidR="00E2685B">
        <w:rPr>
          <w:rFonts w:hint="eastAsia"/>
        </w:rPr>
        <w:t>assume</w:t>
      </w:r>
      <w:r w:rsidR="00E2685B">
        <w:t xml:space="preserve"> </w:t>
      </w:r>
      <w:r w:rsidR="00E2685B">
        <w:rPr>
          <w:rFonts w:hint="eastAsia"/>
        </w:rPr>
        <w:t>there</w:t>
      </w:r>
      <w:r w:rsidR="00E2685B">
        <w:t xml:space="preserve"> </w:t>
      </w:r>
      <w:r w:rsidR="00E2685B">
        <w:rPr>
          <w:rFonts w:hint="eastAsia"/>
        </w:rPr>
        <w:t>are</w:t>
      </w:r>
      <w:r w:rsidR="00E2685B">
        <w:t xml:space="preserve"> </w:t>
      </w:r>
      <w:r w:rsidR="00E2685B">
        <w:rPr>
          <w:rFonts w:hint="eastAsia"/>
        </w:rPr>
        <w:t>no</w:t>
      </w:r>
      <w:r w:rsidR="00E2685B">
        <w:t xml:space="preserve"> </w:t>
      </w:r>
      <w:r w:rsidR="00E2685B" w:rsidRPr="00BB4157">
        <w:rPr>
          <w:szCs w:val="20"/>
        </w:rPr>
        <w:t xml:space="preserve">excess delay </w:t>
      </w:r>
      <m:oMath>
        <m:r>
          <m:rPr>
            <m:sty m:val="p"/>
          </m:rPr>
          <w:rPr>
            <w:rFonts w:ascii="Cambria Math" w:hAnsi="Cambria Math"/>
            <w:szCs w:val="20"/>
          </w:rPr>
          <m:t>∆</m:t>
        </m:r>
        <m:r>
          <w:rPr>
            <w:rFonts w:ascii="Cambria Math" w:hAnsi="Cambria Math"/>
            <w:szCs w:val="20"/>
          </w:rPr>
          <m:t>τ</m:t>
        </m:r>
      </m:oMath>
      <w:r w:rsidR="00E2685B">
        <w:rPr>
          <w:rFonts w:hint="eastAsia"/>
          <w:szCs w:val="20"/>
        </w:rPr>
        <w:t xml:space="preserve"> </w:t>
      </w:r>
      <w:r w:rsidR="00D0614B">
        <w:rPr>
          <w:szCs w:val="20"/>
        </w:rPr>
        <w:t>(</w:t>
      </w:r>
      <w:r w:rsidR="00013AB8">
        <w:rPr>
          <w:szCs w:val="20"/>
        </w:rPr>
        <w:t xml:space="preserve">that </w:t>
      </w:r>
      <w:r w:rsidR="00C15B99">
        <w:rPr>
          <w:szCs w:val="20"/>
        </w:rPr>
        <w:t xml:space="preserve">is </w:t>
      </w:r>
      <m:oMath>
        <m:r>
          <m:rPr>
            <m:sty m:val="p"/>
          </m:rPr>
          <w:rPr>
            <w:rFonts w:ascii="Cambria Math" w:hAnsi="Cambria Math"/>
            <w:szCs w:val="20"/>
          </w:rPr>
          <m:t>∆</m:t>
        </m:r>
        <m:r>
          <w:rPr>
            <w:rFonts w:ascii="Cambria Math" w:hAnsi="Cambria Math"/>
            <w:szCs w:val="20"/>
          </w:rPr>
          <m:t>τ=0</m:t>
        </m:r>
      </m:oMath>
      <w:r w:rsidR="00D0614B">
        <w:rPr>
          <w:szCs w:val="20"/>
        </w:rPr>
        <w:t>)</w:t>
      </w:r>
      <w:r w:rsidR="00C15B99">
        <w:rPr>
          <w:szCs w:val="20"/>
        </w:rPr>
        <w:t xml:space="preserve"> in</w:t>
      </w:r>
      <w:r w:rsidR="00E2685B">
        <w:rPr>
          <w:szCs w:val="20"/>
        </w:rPr>
        <w:t xml:space="preserve"> </w:t>
      </w:r>
      <w:r w:rsidR="00A917C5">
        <w:rPr>
          <w:rFonts w:hint="eastAsia"/>
          <w:szCs w:val="20"/>
        </w:rPr>
        <w:t>the</w:t>
      </w:r>
      <w:r w:rsidR="00A917C5">
        <w:rPr>
          <w:szCs w:val="20"/>
        </w:rPr>
        <w:t xml:space="preserve"> </w:t>
      </w:r>
      <w:r w:rsidR="00E2685B">
        <w:rPr>
          <w:szCs w:val="20"/>
        </w:rPr>
        <w:t xml:space="preserve">NLOS </w:t>
      </w:r>
      <w:r w:rsidR="00C15B99">
        <w:rPr>
          <w:rFonts w:eastAsia="宋体"/>
          <w:bCs/>
          <w:lang w:val="en-GB"/>
        </w:rPr>
        <w:t xml:space="preserve">scenarios </w:t>
      </w:r>
      <w:r w:rsidR="00FB1FA5">
        <w:rPr>
          <w:rFonts w:hint="eastAsia"/>
          <w:szCs w:val="20"/>
        </w:rPr>
        <w:t>and</w:t>
      </w:r>
      <w:r w:rsidR="00E2685B">
        <w:rPr>
          <w:szCs w:val="20"/>
        </w:rPr>
        <w:t xml:space="preserve"> </w:t>
      </w:r>
      <w:r w:rsidR="00E2685B">
        <w:rPr>
          <w:rFonts w:hint="eastAsia"/>
          <w:szCs w:val="20"/>
        </w:rPr>
        <w:t>evaluate</w:t>
      </w:r>
      <w:r w:rsidR="00E2685B">
        <w:rPr>
          <w:szCs w:val="20"/>
        </w:rPr>
        <w:t xml:space="preserve"> </w:t>
      </w:r>
      <w:r w:rsidR="00E2685B">
        <w:rPr>
          <w:rFonts w:hint="eastAsia"/>
          <w:szCs w:val="20"/>
        </w:rPr>
        <w:t>the</w:t>
      </w:r>
      <w:r w:rsidR="00E2685B">
        <w:rPr>
          <w:szCs w:val="20"/>
        </w:rPr>
        <w:t xml:space="preserve"> </w:t>
      </w:r>
      <w:r w:rsidR="00E2685B">
        <w:rPr>
          <w:rFonts w:hint="eastAsia"/>
          <w:szCs w:val="20"/>
        </w:rPr>
        <w:t>upper</w:t>
      </w:r>
      <w:r w:rsidR="00E2685B">
        <w:rPr>
          <w:szCs w:val="20"/>
        </w:rPr>
        <w:t xml:space="preserve"> </w:t>
      </w:r>
      <w:r w:rsidR="00E2685B">
        <w:rPr>
          <w:rFonts w:hint="eastAsia"/>
          <w:szCs w:val="20"/>
        </w:rPr>
        <w:t>bound</w:t>
      </w:r>
      <w:r w:rsidR="00E2685B">
        <w:rPr>
          <w:szCs w:val="20"/>
        </w:rPr>
        <w:t xml:space="preserve"> </w:t>
      </w:r>
      <w:r w:rsidR="00E2685B">
        <w:rPr>
          <w:rFonts w:hint="eastAsia"/>
          <w:szCs w:val="20"/>
        </w:rPr>
        <w:t>of</w:t>
      </w:r>
      <w:r w:rsidR="00E2685B">
        <w:rPr>
          <w:szCs w:val="20"/>
        </w:rPr>
        <w:t xml:space="preserve"> </w:t>
      </w:r>
      <w:r w:rsidR="00A917C5">
        <w:rPr>
          <w:rFonts w:hint="eastAsia"/>
          <w:szCs w:val="20"/>
        </w:rPr>
        <w:t>positioning</w:t>
      </w:r>
      <w:r w:rsidR="00A917C5">
        <w:rPr>
          <w:szCs w:val="20"/>
        </w:rPr>
        <w:t xml:space="preserve"> </w:t>
      </w:r>
      <w:r w:rsidR="00A917C5">
        <w:rPr>
          <w:rFonts w:hint="eastAsia"/>
          <w:szCs w:val="20"/>
        </w:rPr>
        <w:t>in</w:t>
      </w:r>
      <w:r w:rsidR="00A917C5">
        <w:rPr>
          <w:szCs w:val="20"/>
        </w:rPr>
        <w:t xml:space="preserve"> </w:t>
      </w:r>
      <w:r w:rsidR="00E2685B">
        <w:rPr>
          <w:szCs w:val="20"/>
        </w:rPr>
        <w:t xml:space="preserve">DH </w:t>
      </w:r>
      <w:r w:rsidR="00E2685B">
        <w:rPr>
          <w:rFonts w:eastAsia="宋体"/>
          <w:bCs/>
          <w:lang w:val="en-GB"/>
        </w:rPr>
        <w:t>scenarios</w:t>
      </w:r>
      <w:r w:rsidR="00D0614B">
        <w:rPr>
          <w:rFonts w:eastAsia="宋体" w:hint="eastAsia"/>
          <w:bCs/>
          <w:lang w:val="en-GB"/>
        </w:rPr>
        <w:t>.</w:t>
      </w:r>
      <w:r w:rsidR="00D0614B">
        <w:rPr>
          <w:szCs w:val="20"/>
        </w:rPr>
        <w:t xml:space="preserve"> The simulation results are shown in</w:t>
      </w:r>
      <w:r w:rsidR="00D0614B" w:rsidRPr="00260A94">
        <w:rPr>
          <w:rFonts w:eastAsia="宋体"/>
          <w:bCs/>
          <w:lang w:val="en-GB"/>
        </w:rPr>
        <w:t xml:space="preserve"> </w:t>
      </w:r>
      <w:r w:rsidR="00055B7E">
        <w:rPr>
          <w:rFonts w:eastAsia="宋体"/>
          <w:bCs/>
          <w:lang w:val="en-GB"/>
        </w:rPr>
        <w:fldChar w:fldCharType="begin"/>
      </w:r>
      <w:r w:rsidR="00C15B99">
        <w:rPr>
          <w:rFonts w:eastAsia="宋体"/>
          <w:bCs/>
          <w:lang w:val="en-GB"/>
        </w:rPr>
        <w:instrText xml:space="preserve"> REF _Ref40188611 \h </w:instrText>
      </w:r>
      <w:r w:rsidR="00055B7E">
        <w:rPr>
          <w:rFonts w:eastAsia="宋体"/>
          <w:bCs/>
          <w:lang w:val="en-GB"/>
        </w:rPr>
      </w:r>
      <w:r w:rsidR="00055B7E">
        <w:rPr>
          <w:rFonts w:eastAsia="宋体"/>
          <w:bCs/>
          <w:lang w:val="en-GB"/>
        </w:rPr>
        <w:fldChar w:fldCharType="separate"/>
      </w:r>
      <w:r w:rsidR="00C15B99">
        <w:t xml:space="preserve">Figure </w:t>
      </w:r>
      <w:r w:rsidR="00C15B99">
        <w:rPr>
          <w:noProof/>
        </w:rPr>
        <w:t>1</w:t>
      </w:r>
      <w:r w:rsidR="00055B7E">
        <w:rPr>
          <w:rFonts w:eastAsia="宋体"/>
          <w:bCs/>
          <w:lang w:val="en-GB"/>
        </w:rPr>
        <w:fldChar w:fldCharType="end"/>
      </w:r>
      <w:r w:rsidR="00BE55D5">
        <w:rPr>
          <w:rFonts w:eastAsia="宋体"/>
          <w:bCs/>
          <w:lang w:val="en-GB"/>
        </w:rPr>
        <w:t xml:space="preserve"> and </w:t>
      </w:r>
      <w:r w:rsidR="00055B7E">
        <w:rPr>
          <w:rFonts w:eastAsia="宋体"/>
          <w:bCs/>
          <w:lang w:val="en-GB"/>
        </w:rPr>
        <w:fldChar w:fldCharType="begin"/>
      </w:r>
      <w:r w:rsidR="00BE55D5">
        <w:rPr>
          <w:rFonts w:eastAsia="宋体"/>
          <w:bCs/>
          <w:lang w:val="en-GB"/>
        </w:rPr>
        <w:instrText xml:space="preserve"> REF _Ref40189461 \h </w:instrText>
      </w:r>
      <w:r w:rsidR="00055B7E">
        <w:rPr>
          <w:rFonts w:eastAsia="宋体"/>
          <w:bCs/>
          <w:lang w:val="en-GB"/>
        </w:rPr>
      </w:r>
      <w:r w:rsidR="00055B7E">
        <w:rPr>
          <w:rFonts w:eastAsia="宋体"/>
          <w:bCs/>
          <w:lang w:val="en-GB"/>
        </w:rPr>
        <w:fldChar w:fldCharType="separate"/>
      </w:r>
      <w:r w:rsidR="00BE55D5">
        <w:t xml:space="preserve">Table </w:t>
      </w:r>
      <w:r w:rsidR="00BE55D5">
        <w:rPr>
          <w:noProof/>
        </w:rPr>
        <w:t>14</w:t>
      </w:r>
      <w:r w:rsidR="00055B7E">
        <w:rPr>
          <w:rFonts w:eastAsia="宋体"/>
          <w:bCs/>
          <w:lang w:val="en-GB"/>
        </w:rPr>
        <w:fldChar w:fldCharType="end"/>
      </w:r>
      <w:r w:rsidR="00BE55D5">
        <w:rPr>
          <w:rFonts w:eastAsia="宋体"/>
          <w:bCs/>
          <w:lang w:val="en-GB"/>
        </w:rPr>
        <w:t>.</w:t>
      </w:r>
    </w:p>
    <w:p w:rsidR="00C15B99" w:rsidRDefault="00D0614B" w:rsidP="00E3342F">
      <w:pPr>
        <w:keepNext/>
        <w:spacing w:after="200" w:line="276" w:lineRule="auto"/>
        <w:jc w:val="center"/>
      </w:pPr>
      <w:r w:rsidRPr="00E74CFE">
        <w:rPr>
          <w:rFonts w:eastAsia="等线"/>
          <w:noProof/>
          <w:szCs w:val="20"/>
        </w:rPr>
        <w:drawing>
          <wp:inline distT="0" distB="0" distL="0" distR="0">
            <wp:extent cx="4145280" cy="304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21396" b="20358"/>
                    <a:stretch/>
                  </pic:blipFill>
                  <pic:spPr bwMode="auto">
                    <a:xfrm>
                      <a:off x="0" y="0"/>
                      <a:ext cx="4145818" cy="30483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D0614B" w:rsidRDefault="00C15B99" w:rsidP="00727366">
      <w:pPr>
        <w:pStyle w:val="a6"/>
        <w:spacing w:before="0"/>
        <w:jc w:val="center"/>
        <w:rPr>
          <w:rFonts w:eastAsia="等线"/>
          <w:sz w:val="18"/>
          <w:szCs w:val="18"/>
        </w:rPr>
      </w:pPr>
      <w:bookmarkStart w:id="38" w:name="_Ref40188611"/>
      <w:bookmarkStart w:id="39" w:name="_Ref40188607"/>
      <w:r>
        <w:t xml:space="preserve">Figure </w:t>
      </w:r>
      <w:r w:rsidR="00055B7E">
        <w:fldChar w:fldCharType="begin"/>
      </w:r>
      <w:r>
        <w:instrText xml:space="preserve"> SEQ Figure \* ARABIC </w:instrText>
      </w:r>
      <w:r w:rsidR="00055B7E">
        <w:fldChar w:fldCharType="separate"/>
      </w:r>
      <w:r w:rsidR="004B5E31">
        <w:rPr>
          <w:noProof/>
        </w:rPr>
        <w:t>1</w:t>
      </w:r>
      <w:r w:rsidR="00055B7E">
        <w:fldChar w:fldCharType="end"/>
      </w:r>
      <w:bookmarkEnd w:id="38"/>
      <w:r>
        <w:t xml:space="preserve"> </w:t>
      </w:r>
      <w:r w:rsidRPr="005022D9">
        <w:t xml:space="preserve">the CDF of positioning </w:t>
      </w:r>
      <w:r w:rsidR="00206767">
        <w:t xml:space="preserve">accuracy </w:t>
      </w:r>
      <w:r w:rsidRPr="005022D9">
        <w:t xml:space="preserve">with  </w:t>
      </w:r>
      <m:oMath>
        <m:r>
          <m:rPr>
            <m:sty m:val="p"/>
          </m:rPr>
          <w:rPr>
            <w:rFonts w:ascii="Cambria Math" w:hAnsi="Cambria Math"/>
          </w:rPr>
          <m:t>∆</m:t>
        </m:r>
        <m:r>
          <w:rPr>
            <w:rFonts w:ascii="Cambria Math" w:hAnsi="Cambria Math"/>
          </w:rPr>
          <m:t>τ</m:t>
        </m:r>
      </m:oMath>
      <w:r w:rsidR="00EA44A9" w:rsidRPr="005022D9" w:rsidDel="00EA44A9">
        <w:t xml:space="preserve"> </w:t>
      </w:r>
      <w:r w:rsidRPr="005022D9">
        <w:t>=0</w:t>
      </w:r>
      <w:bookmarkEnd w:id="39"/>
    </w:p>
    <w:p w:rsidR="00C15B99" w:rsidRDefault="00C15B99" w:rsidP="00727366">
      <w:pPr>
        <w:pStyle w:val="a6"/>
        <w:keepNext/>
        <w:spacing w:before="0"/>
        <w:jc w:val="center"/>
      </w:pPr>
      <w:bookmarkStart w:id="40" w:name="_Ref40189461"/>
      <w:bookmarkStart w:id="41" w:name="_Ref40189457"/>
      <w:r>
        <w:t xml:space="preserve">Table </w:t>
      </w:r>
      <w:r w:rsidR="00055B7E">
        <w:fldChar w:fldCharType="begin"/>
      </w:r>
      <w:r>
        <w:instrText xml:space="preserve"> SEQ Table \* ARABIC </w:instrText>
      </w:r>
      <w:r w:rsidR="00055B7E">
        <w:fldChar w:fldCharType="separate"/>
      </w:r>
      <w:r w:rsidR="002407C2">
        <w:rPr>
          <w:noProof/>
        </w:rPr>
        <w:t>14</w:t>
      </w:r>
      <w:r w:rsidR="00055B7E">
        <w:fldChar w:fldCharType="end"/>
      </w:r>
      <w:bookmarkEnd w:id="40"/>
      <w:r>
        <w:t xml:space="preserve"> </w:t>
      </w:r>
      <w:r w:rsidRPr="00C72A68">
        <w:t xml:space="preserve">Evaluation results with </w:t>
      </w:r>
      <m:oMath>
        <m:r>
          <m:rPr>
            <m:sty m:val="p"/>
          </m:rPr>
          <w:rPr>
            <w:rFonts w:ascii="Cambria Math" w:hAnsi="Cambria Math"/>
          </w:rPr>
          <m:t>∆</m:t>
        </m:r>
        <m:r>
          <w:rPr>
            <w:rFonts w:ascii="Cambria Math" w:hAnsi="Cambria Math"/>
          </w:rPr>
          <m:t>τ=0</m:t>
        </m:r>
      </m:oMath>
      <w:r w:rsidRPr="00C72A68">
        <w:t xml:space="preserve"> </w:t>
      </w:r>
      <w:bookmarkEnd w:id="41"/>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851"/>
        <w:gridCol w:w="2697"/>
        <w:gridCol w:w="1020"/>
        <w:gridCol w:w="1020"/>
        <w:gridCol w:w="1020"/>
        <w:gridCol w:w="1020"/>
      </w:tblGrid>
      <w:tr w:rsidR="00D0614B" w:rsidRPr="00DE6141" w:rsidTr="00A10726">
        <w:trPr>
          <w:jc w:val="center"/>
        </w:trPr>
        <w:tc>
          <w:tcPr>
            <w:tcW w:w="1271" w:type="dxa"/>
            <w:shd w:val="clear" w:color="auto" w:fill="auto"/>
            <w:vAlign w:val="center"/>
          </w:tcPr>
          <w:p w:rsidR="00D0614B" w:rsidRPr="00DE6141" w:rsidRDefault="00D0614B" w:rsidP="00A10726">
            <w:pPr>
              <w:keepNext/>
              <w:keepLines/>
              <w:jc w:val="center"/>
              <w:rPr>
                <w:rFonts w:eastAsia="宋体"/>
                <w:b/>
                <w:sz w:val="18"/>
                <w:szCs w:val="20"/>
              </w:rPr>
            </w:pPr>
          </w:p>
        </w:tc>
        <w:tc>
          <w:tcPr>
            <w:tcW w:w="851" w:type="dxa"/>
            <w:shd w:val="clear" w:color="auto" w:fill="auto"/>
            <w:vAlign w:val="center"/>
          </w:tcPr>
          <w:p w:rsidR="00D0614B" w:rsidRPr="00DE6141" w:rsidRDefault="00D0614B" w:rsidP="00A10726">
            <w:pPr>
              <w:keepNext/>
              <w:keepLines/>
              <w:jc w:val="center"/>
              <w:rPr>
                <w:rFonts w:eastAsia="宋体"/>
                <w:b/>
                <w:sz w:val="18"/>
                <w:szCs w:val="20"/>
              </w:rPr>
            </w:pPr>
          </w:p>
        </w:tc>
        <w:tc>
          <w:tcPr>
            <w:tcW w:w="2697" w:type="dxa"/>
            <w:shd w:val="clear" w:color="auto" w:fill="auto"/>
            <w:vAlign w:val="center"/>
          </w:tcPr>
          <w:p w:rsidR="00D0614B" w:rsidRPr="00DE6141" w:rsidRDefault="00D0614B" w:rsidP="00A10726">
            <w:pPr>
              <w:keepNext/>
              <w:keepLines/>
              <w:jc w:val="center"/>
              <w:rPr>
                <w:rFonts w:eastAsia="宋体"/>
                <w:b/>
                <w:sz w:val="18"/>
                <w:szCs w:val="20"/>
              </w:rPr>
            </w:pPr>
            <w:r w:rsidRPr="00DE6141">
              <w:rPr>
                <w:rFonts w:eastAsia="宋体"/>
                <w:b/>
                <w:sz w:val="18"/>
                <w:szCs w:val="20"/>
              </w:rPr>
              <w:t>Source</w:t>
            </w:r>
          </w:p>
        </w:tc>
        <w:tc>
          <w:tcPr>
            <w:tcW w:w="1020" w:type="dxa"/>
            <w:shd w:val="clear" w:color="auto" w:fill="auto"/>
            <w:vAlign w:val="center"/>
          </w:tcPr>
          <w:p w:rsidR="00D0614B" w:rsidRPr="00DE6141" w:rsidRDefault="00D0614B" w:rsidP="00A10726">
            <w:pPr>
              <w:keepNext/>
              <w:keepLines/>
              <w:jc w:val="center"/>
              <w:rPr>
                <w:rFonts w:eastAsia="宋体"/>
                <w:b/>
                <w:sz w:val="18"/>
                <w:szCs w:val="20"/>
              </w:rPr>
            </w:pPr>
            <w:r w:rsidRPr="00DE6141">
              <w:rPr>
                <w:rFonts w:eastAsia="宋体"/>
                <w:b/>
                <w:sz w:val="18"/>
                <w:szCs w:val="20"/>
              </w:rPr>
              <w:t>50%</w:t>
            </w:r>
          </w:p>
        </w:tc>
        <w:tc>
          <w:tcPr>
            <w:tcW w:w="1020" w:type="dxa"/>
            <w:shd w:val="clear" w:color="auto" w:fill="auto"/>
            <w:vAlign w:val="center"/>
          </w:tcPr>
          <w:p w:rsidR="00D0614B" w:rsidRPr="00DE6141" w:rsidRDefault="00D0614B" w:rsidP="00A10726">
            <w:pPr>
              <w:keepNext/>
              <w:keepLines/>
              <w:jc w:val="center"/>
              <w:rPr>
                <w:rFonts w:eastAsia="宋体"/>
                <w:b/>
                <w:sz w:val="18"/>
                <w:szCs w:val="20"/>
              </w:rPr>
            </w:pPr>
            <w:r w:rsidRPr="00DE6141">
              <w:rPr>
                <w:rFonts w:eastAsia="宋体"/>
                <w:b/>
                <w:sz w:val="18"/>
                <w:szCs w:val="20"/>
              </w:rPr>
              <w:t>67%</w:t>
            </w:r>
          </w:p>
        </w:tc>
        <w:tc>
          <w:tcPr>
            <w:tcW w:w="1020" w:type="dxa"/>
            <w:shd w:val="clear" w:color="auto" w:fill="auto"/>
            <w:vAlign w:val="center"/>
          </w:tcPr>
          <w:p w:rsidR="00D0614B" w:rsidRPr="00DE6141" w:rsidRDefault="00D0614B" w:rsidP="00A10726">
            <w:pPr>
              <w:keepNext/>
              <w:keepLines/>
              <w:jc w:val="center"/>
              <w:rPr>
                <w:rFonts w:eastAsia="宋体"/>
                <w:b/>
                <w:sz w:val="18"/>
                <w:szCs w:val="20"/>
              </w:rPr>
            </w:pPr>
            <w:r w:rsidRPr="00DE6141">
              <w:rPr>
                <w:rFonts w:eastAsia="宋体"/>
                <w:b/>
                <w:sz w:val="18"/>
                <w:szCs w:val="20"/>
              </w:rPr>
              <w:t>80%</w:t>
            </w:r>
          </w:p>
        </w:tc>
        <w:tc>
          <w:tcPr>
            <w:tcW w:w="1020" w:type="dxa"/>
            <w:shd w:val="clear" w:color="auto" w:fill="auto"/>
            <w:vAlign w:val="center"/>
          </w:tcPr>
          <w:p w:rsidR="00D0614B" w:rsidRPr="00DE6141" w:rsidRDefault="00D0614B" w:rsidP="00A10726">
            <w:pPr>
              <w:keepNext/>
              <w:keepLines/>
              <w:jc w:val="center"/>
              <w:rPr>
                <w:rFonts w:eastAsia="宋体"/>
                <w:b/>
                <w:sz w:val="18"/>
                <w:szCs w:val="20"/>
              </w:rPr>
            </w:pPr>
            <w:r w:rsidRPr="00DE6141">
              <w:rPr>
                <w:rFonts w:eastAsia="宋体"/>
                <w:b/>
                <w:sz w:val="18"/>
                <w:szCs w:val="20"/>
              </w:rPr>
              <w:t>90%</w:t>
            </w:r>
          </w:p>
        </w:tc>
      </w:tr>
      <w:tr w:rsidR="00D0614B" w:rsidRPr="00DE6141" w:rsidTr="00A10726">
        <w:trPr>
          <w:trHeight w:val="79"/>
          <w:jc w:val="center"/>
        </w:trPr>
        <w:tc>
          <w:tcPr>
            <w:tcW w:w="1271" w:type="dxa"/>
            <w:vMerge w:val="restart"/>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 xml:space="preserve">DH </w:t>
            </w:r>
          </w:p>
          <w:p w:rsidR="00D0614B" w:rsidRPr="00DE6141" w:rsidRDefault="00EA44A9" w:rsidP="00A10726">
            <w:pPr>
              <w:keepNext/>
              <w:keepLines/>
              <w:jc w:val="center"/>
              <w:rPr>
                <w:rFonts w:eastAsia="宋体"/>
                <w:sz w:val="18"/>
                <w:szCs w:val="20"/>
              </w:rPr>
            </w:pPr>
            <m:oMath>
              <m:r>
                <m:rPr>
                  <m:sty m:val="p"/>
                </m:rPr>
                <w:rPr>
                  <w:szCs w:val="20"/>
                </w:rPr>
                <m:t>∆</m:t>
              </m:r>
              <m:r>
                <w:rPr>
                  <w:rFonts w:ascii="Cambria Math" w:hAnsi="Cambria Math"/>
                  <w:szCs w:val="20"/>
                </w:rPr>
                <m:t>τ</m:t>
              </m:r>
              <m:r>
                <w:rPr>
                  <w:rFonts w:ascii="Cambria Math" w:eastAsia="宋体"/>
                  <w:szCs w:val="20"/>
                </w:rPr>
                <m:t>=0</m:t>
              </m:r>
            </m:oMath>
            <w:r w:rsidR="00D0614B" w:rsidRPr="00DE6141">
              <w:rPr>
                <w:rFonts w:eastAsia="宋体"/>
                <w:sz w:val="18"/>
                <w:szCs w:val="20"/>
              </w:rPr>
              <w:t xml:space="preserve"> </w:t>
            </w:r>
          </w:p>
        </w:tc>
        <w:tc>
          <w:tcPr>
            <w:tcW w:w="851" w:type="dxa"/>
            <w:vMerge w:val="restart"/>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FR1</w:t>
            </w:r>
          </w:p>
        </w:tc>
        <w:tc>
          <w:tcPr>
            <w:tcW w:w="2697"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threshold-based(regular)</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12.88</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21.81</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30.18</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42.56</w:t>
            </w:r>
          </w:p>
        </w:tc>
      </w:tr>
      <w:tr w:rsidR="00D0614B" w:rsidRPr="00DE6141" w:rsidTr="00A10726">
        <w:trPr>
          <w:trHeight w:val="79"/>
          <w:jc w:val="center"/>
        </w:trPr>
        <w:tc>
          <w:tcPr>
            <w:tcW w:w="1271" w:type="dxa"/>
            <w:vMerge/>
            <w:shd w:val="clear" w:color="auto" w:fill="auto"/>
            <w:vAlign w:val="center"/>
          </w:tcPr>
          <w:p w:rsidR="00D0614B" w:rsidRPr="00DE6141" w:rsidRDefault="00D0614B" w:rsidP="00A10726">
            <w:pPr>
              <w:keepNext/>
              <w:keepLines/>
              <w:jc w:val="center"/>
              <w:rPr>
                <w:rFonts w:eastAsia="宋体"/>
                <w:sz w:val="18"/>
                <w:szCs w:val="20"/>
              </w:rPr>
            </w:pPr>
          </w:p>
        </w:tc>
        <w:tc>
          <w:tcPr>
            <w:tcW w:w="851" w:type="dxa"/>
            <w:vMerge/>
            <w:shd w:val="clear" w:color="auto" w:fill="auto"/>
            <w:vAlign w:val="center"/>
          </w:tcPr>
          <w:p w:rsidR="00D0614B" w:rsidRPr="00DE6141" w:rsidRDefault="00D0614B" w:rsidP="00A10726">
            <w:pPr>
              <w:keepNext/>
              <w:keepLines/>
              <w:jc w:val="center"/>
              <w:rPr>
                <w:rFonts w:eastAsia="宋体"/>
                <w:sz w:val="18"/>
                <w:szCs w:val="20"/>
              </w:rPr>
            </w:pPr>
          </w:p>
        </w:tc>
        <w:tc>
          <w:tcPr>
            <w:tcW w:w="2697"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 xml:space="preserve"> MUSIC </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1.06</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1.60</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3.18</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5.57</w:t>
            </w:r>
          </w:p>
        </w:tc>
      </w:tr>
      <w:tr w:rsidR="00D0614B" w:rsidRPr="00DE6141" w:rsidTr="00A10726">
        <w:trPr>
          <w:trHeight w:val="79"/>
          <w:jc w:val="center"/>
        </w:trPr>
        <w:tc>
          <w:tcPr>
            <w:tcW w:w="1271" w:type="dxa"/>
            <w:vMerge/>
            <w:shd w:val="clear" w:color="auto" w:fill="auto"/>
            <w:vAlign w:val="center"/>
          </w:tcPr>
          <w:p w:rsidR="00D0614B" w:rsidRPr="00DE6141" w:rsidRDefault="00D0614B" w:rsidP="00A10726">
            <w:pPr>
              <w:keepNext/>
              <w:keepLines/>
              <w:jc w:val="center"/>
              <w:rPr>
                <w:rFonts w:eastAsia="宋体"/>
                <w:sz w:val="18"/>
                <w:szCs w:val="20"/>
              </w:rPr>
            </w:pPr>
          </w:p>
        </w:tc>
        <w:tc>
          <w:tcPr>
            <w:tcW w:w="851" w:type="dxa"/>
            <w:vMerge w:val="restart"/>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FR2</w:t>
            </w:r>
          </w:p>
        </w:tc>
        <w:tc>
          <w:tcPr>
            <w:tcW w:w="2697"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 xml:space="preserve"> threshold-based (regular)</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7.49</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15.20</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26.78</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35.35</w:t>
            </w:r>
          </w:p>
        </w:tc>
      </w:tr>
      <w:tr w:rsidR="00D0614B" w:rsidRPr="00DE6141" w:rsidTr="00A10726">
        <w:trPr>
          <w:trHeight w:val="79"/>
          <w:jc w:val="center"/>
        </w:trPr>
        <w:tc>
          <w:tcPr>
            <w:tcW w:w="1271" w:type="dxa"/>
            <w:vMerge/>
            <w:shd w:val="clear" w:color="auto" w:fill="auto"/>
            <w:vAlign w:val="center"/>
          </w:tcPr>
          <w:p w:rsidR="00D0614B" w:rsidRPr="00DE6141" w:rsidRDefault="00D0614B" w:rsidP="00A10726">
            <w:pPr>
              <w:keepNext/>
              <w:keepLines/>
              <w:jc w:val="center"/>
              <w:rPr>
                <w:rFonts w:eastAsia="宋体"/>
                <w:sz w:val="18"/>
                <w:szCs w:val="20"/>
              </w:rPr>
            </w:pPr>
          </w:p>
        </w:tc>
        <w:tc>
          <w:tcPr>
            <w:tcW w:w="851" w:type="dxa"/>
            <w:vMerge/>
            <w:shd w:val="clear" w:color="auto" w:fill="auto"/>
            <w:vAlign w:val="center"/>
          </w:tcPr>
          <w:p w:rsidR="00D0614B" w:rsidRPr="00DE6141" w:rsidRDefault="00D0614B" w:rsidP="00A10726">
            <w:pPr>
              <w:keepNext/>
              <w:keepLines/>
              <w:jc w:val="center"/>
              <w:rPr>
                <w:rFonts w:eastAsia="宋体"/>
                <w:sz w:val="18"/>
                <w:szCs w:val="20"/>
              </w:rPr>
            </w:pPr>
          </w:p>
        </w:tc>
        <w:tc>
          <w:tcPr>
            <w:tcW w:w="2697"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MUSIC</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0.16</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0.39</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0.75</w:t>
            </w:r>
          </w:p>
        </w:tc>
        <w:tc>
          <w:tcPr>
            <w:tcW w:w="1020" w:type="dxa"/>
            <w:shd w:val="clear" w:color="auto" w:fill="auto"/>
            <w:vAlign w:val="center"/>
          </w:tcPr>
          <w:p w:rsidR="00D0614B" w:rsidRPr="00DE6141" w:rsidRDefault="00D0614B" w:rsidP="00A10726">
            <w:pPr>
              <w:keepNext/>
              <w:keepLines/>
              <w:jc w:val="center"/>
              <w:rPr>
                <w:rFonts w:eastAsia="宋体"/>
                <w:sz w:val="18"/>
                <w:szCs w:val="20"/>
              </w:rPr>
            </w:pPr>
            <w:r w:rsidRPr="00DE6141">
              <w:rPr>
                <w:rFonts w:eastAsia="宋体"/>
                <w:sz w:val="18"/>
                <w:szCs w:val="20"/>
              </w:rPr>
              <w:t>1.90</w:t>
            </w:r>
          </w:p>
        </w:tc>
      </w:tr>
    </w:tbl>
    <w:p w:rsidR="00342510" w:rsidRPr="008D02E8" w:rsidRDefault="00342510" w:rsidP="00727366">
      <w:pPr>
        <w:pStyle w:val="a0"/>
        <w:numPr>
          <w:ilvl w:val="0"/>
          <w:numId w:val="49"/>
        </w:numPr>
        <w:spacing w:after="0"/>
        <w:ind w:hanging="418"/>
        <w:rPr>
          <w:rFonts w:eastAsia="宋体"/>
          <w:b/>
          <w:i/>
          <w:szCs w:val="20"/>
        </w:rPr>
      </w:pPr>
      <w:bookmarkStart w:id="42" w:name="_Ref40206584"/>
    </w:p>
    <w:bookmarkEnd w:id="42"/>
    <w:p w:rsidR="00342510" w:rsidRPr="00B25A64" w:rsidRDefault="00342510" w:rsidP="00727366">
      <w:pPr>
        <w:pStyle w:val="a0"/>
        <w:numPr>
          <w:ilvl w:val="0"/>
          <w:numId w:val="23"/>
        </w:numPr>
        <w:spacing w:after="0"/>
        <w:ind w:hanging="418"/>
        <w:rPr>
          <w:rFonts w:eastAsiaTheme="minorEastAsia"/>
          <w:b/>
          <w:i/>
          <w:szCs w:val="20"/>
        </w:rPr>
      </w:pPr>
      <w:r>
        <w:rPr>
          <w:rFonts w:eastAsiaTheme="minorEastAsia"/>
          <w:b/>
          <w:i/>
          <w:szCs w:val="20"/>
        </w:rPr>
        <w:t>E</w:t>
      </w:r>
      <w:r>
        <w:rPr>
          <w:rFonts w:eastAsiaTheme="minorEastAsia" w:hint="eastAsia"/>
          <w:b/>
          <w:i/>
          <w:szCs w:val="20"/>
        </w:rPr>
        <w:t>ven</w:t>
      </w:r>
      <w:r>
        <w:rPr>
          <w:rFonts w:eastAsiaTheme="minorEastAsia"/>
          <w:b/>
          <w:i/>
          <w:szCs w:val="20"/>
        </w:rPr>
        <w:t xml:space="preserve"> </w:t>
      </w:r>
      <w:r w:rsidR="009E7CFE">
        <w:rPr>
          <w:rFonts w:eastAsiaTheme="minorEastAsia"/>
          <w:b/>
          <w:i/>
          <w:szCs w:val="20"/>
        </w:rPr>
        <w:t xml:space="preserve">with </w:t>
      </w:r>
      <w:r>
        <w:rPr>
          <w:rFonts w:eastAsiaTheme="minorEastAsia" w:hint="eastAsia"/>
          <w:b/>
          <w:i/>
          <w:szCs w:val="20"/>
        </w:rPr>
        <w:t>no</w:t>
      </w:r>
      <w:r w:rsidRPr="00E3342F">
        <w:rPr>
          <w:rFonts w:eastAsiaTheme="minorEastAsia"/>
          <w:b/>
          <w:i/>
          <w:szCs w:val="20"/>
        </w:rPr>
        <w:t xml:space="preserve"> excess delay </w:t>
      </w:r>
      <m:oMath>
        <m:r>
          <m:rPr>
            <m:sty m:val="bi"/>
          </m:rPr>
          <w:rPr>
            <w:rFonts w:ascii="Cambria Math" w:eastAsiaTheme="minorEastAsia" w:hAnsi="Cambria Math"/>
            <w:szCs w:val="20"/>
          </w:rPr>
          <m:t>∆τ</m:t>
        </m:r>
      </m:oMath>
      <w:r>
        <w:rPr>
          <w:rFonts w:eastAsiaTheme="minorEastAsia"/>
          <w:b/>
          <w:i/>
          <w:szCs w:val="20"/>
        </w:rPr>
        <w:t xml:space="preserve"> </w:t>
      </w:r>
      <w:r>
        <w:rPr>
          <w:rFonts w:eastAsiaTheme="minorEastAsia" w:hint="eastAsia"/>
          <w:b/>
          <w:i/>
          <w:szCs w:val="20"/>
        </w:rPr>
        <w:t>，</w:t>
      </w:r>
      <w:r>
        <w:rPr>
          <w:rFonts w:eastAsiaTheme="minorEastAsia" w:hint="eastAsia"/>
          <w:b/>
          <w:i/>
          <w:szCs w:val="20"/>
        </w:rPr>
        <w:t>t</w:t>
      </w:r>
      <w:r w:rsidRPr="008D02E8">
        <w:rPr>
          <w:rFonts w:eastAsiaTheme="minorEastAsia"/>
          <w:b/>
          <w:i/>
          <w:szCs w:val="20"/>
        </w:rPr>
        <w:t xml:space="preserve">he exemplary performance targets </w:t>
      </w:r>
      <w:r>
        <w:rPr>
          <w:rFonts w:eastAsiaTheme="minorEastAsia"/>
          <w:b/>
          <w:i/>
          <w:szCs w:val="20"/>
        </w:rPr>
        <w:t xml:space="preserve">[0.2m 80%] </w:t>
      </w:r>
      <w:r w:rsidRPr="008D02E8">
        <w:rPr>
          <w:rFonts w:eastAsiaTheme="minorEastAsia"/>
          <w:b/>
          <w:i/>
          <w:szCs w:val="20"/>
        </w:rPr>
        <w:t>can</w:t>
      </w:r>
      <w:r w:rsidR="00AB1E92">
        <w:rPr>
          <w:rFonts w:eastAsiaTheme="minorEastAsia" w:hint="eastAsia"/>
          <w:b/>
          <w:i/>
          <w:szCs w:val="20"/>
        </w:rPr>
        <w:t>not</w:t>
      </w:r>
      <w:r w:rsidRPr="008D02E8">
        <w:rPr>
          <w:rFonts w:eastAsiaTheme="minorEastAsia"/>
          <w:b/>
          <w:i/>
          <w:szCs w:val="20"/>
        </w:rPr>
        <w:t xml:space="preserve"> be </w:t>
      </w:r>
      <w:r w:rsidR="00FB1FA5">
        <w:rPr>
          <w:rFonts w:eastAsiaTheme="minorEastAsia" w:hint="eastAsia"/>
          <w:b/>
          <w:i/>
          <w:szCs w:val="20"/>
        </w:rPr>
        <w:t>achieved</w:t>
      </w:r>
      <w:r w:rsidR="00FB1FA5">
        <w:rPr>
          <w:rFonts w:eastAsiaTheme="minorEastAsia"/>
          <w:b/>
          <w:i/>
          <w:szCs w:val="20"/>
        </w:rPr>
        <w:t xml:space="preserve"> </w:t>
      </w:r>
      <w:r w:rsidRPr="008D02E8">
        <w:rPr>
          <w:rFonts w:eastAsiaTheme="minorEastAsia"/>
          <w:b/>
          <w:i/>
          <w:szCs w:val="20"/>
        </w:rPr>
        <w:t>In</w:t>
      </w:r>
      <w:r>
        <w:rPr>
          <w:rFonts w:eastAsiaTheme="minorEastAsia"/>
          <w:b/>
          <w:i/>
          <w:szCs w:val="20"/>
        </w:rPr>
        <w:t xml:space="preserve"> </w:t>
      </w:r>
      <w:r w:rsidRPr="008D02E8">
        <w:rPr>
          <w:rFonts w:eastAsiaTheme="minorEastAsia"/>
          <w:b/>
          <w:i/>
          <w:szCs w:val="20"/>
        </w:rPr>
        <w:t>In</w:t>
      </w:r>
      <w:r w:rsidR="00EA44A9">
        <w:rPr>
          <w:rFonts w:eastAsiaTheme="minorEastAsia"/>
          <w:b/>
          <w:i/>
          <w:szCs w:val="20"/>
        </w:rPr>
        <w:t>F</w:t>
      </w:r>
      <w:r w:rsidRPr="008D02E8">
        <w:rPr>
          <w:rFonts w:eastAsiaTheme="minorEastAsia"/>
          <w:b/>
          <w:i/>
          <w:szCs w:val="20"/>
        </w:rPr>
        <w:t>-DH scenarios</w:t>
      </w:r>
      <w:r>
        <w:rPr>
          <w:rFonts w:eastAsiaTheme="minorEastAsia"/>
          <w:b/>
          <w:i/>
          <w:szCs w:val="20"/>
        </w:rPr>
        <w:t xml:space="preserve"> for both FR1 and FR2.</w:t>
      </w:r>
    </w:p>
    <w:p w:rsidR="00D0614B" w:rsidRDefault="00D0614B" w:rsidP="00727366">
      <w:pPr>
        <w:pStyle w:val="af"/>
        <w:numPr>
          <w:ilvl w:val="0"/>
          <w:numId w:val="49"/>
        </w:numPr>
        <w:ind w:firstLineChars="0" w:hanging="418"/>
      </w:pPr>
      <w:bookmarkStart w:id="43" w:name="_Ref40206592"/>
    </w:p>
    <w:bookmarkEnd w:id="43"/>
    <w:p w:rsidR="00E116B1" w:rsidRPr="00E3342F" w:rsidRDefault="00642DE8" w:rsidP="00727366">
      <w:pPr>
        <w:pStyle w:val="a0"/>
        <w:numPr>
          <w:ilvl w:val="0"/>
          <w:numId w:val="23"/>
        </w:numPr>
        <w:spacing w:after="0"/>
        <w:ind w:hanging="418"/>
        <w:rPr>
          <w:b/>
          <w:i/>
          <w:szCs w:val="20"/>
        </w:rPr>
      </w:pPr>
      <w:r w:rsidRPr="00E3342F">
        <w:rPr>
          <w:rFonts w:eastAsiaTheme="minorEastAsia"/>
          <w:b/>
          <w:i/>
          <w:szCs w:val="20"/>
        </w:rPr>
        <w:t>The upper bound of positioning in DH scenarios is [0.75m 80%]</w:t>
      </w:r>
      <w:r>
        <w:rPr>
          <w:rFonts w:eastAsiaTheme="minorEastAsia"/>
          <w:b/>
          <w:i/>
          <w:szCs w:val="20"/>
        </w:rPr>
        <w:t xml:space="preserve"> by R16 technique.</w:t>
      </w:r>
    </w:p>
    <w:p w:rsidR="00101C8B" w:rsidRPr="00101C8B" w:rsidRDefault="00101C8B" w:rsidP="00151D01">
      <w:pPr>
        <w:spacing w:after="120" w:line="260" w:lineRule="exact"/>
        <w:jc w:val="both"/>
        <w:rPr>
          <w:rFonts w:eastAsia="宋体"/>
          <w:bCs/>
          <w:lang w:val="en-GB"/>
        </w:rPr>
      </w:pPr>
      <w:r w:rsidRPr="005D5832">
        <w:rPr>
          <w:rFonts w:eastAsia="宋体"/>
          <w:bCs/>
          <w:lang w:val="en-GB"/>
        </w:rPr>
        <w:lastRenderedPageBreak/>
        <w:t>It can be seen from the above simulation results</w:t>
      </w:r>
      <w:r>
        <w:rPr>
          <w:rFonts w:eastAsia="宋体"/>
          <w:bCs/>
          <w:lang w:val="en-GB"/>
        </w:rPr>
        <w:t xml:space="preserve"> that t</w:t>
      </w:r>
      <w:r w:rsidRPr="00E3342F">
        <w:rPr>
          <w:rFonts w:eastAsia="宋体"/>
          <w:bCs/>
          <w:lang w:val="en-GB"/>
        </w:rPr>
        <w:t xml:space="preserve">he upper bound of positioning in DH scenario is [0.75m 80%] </w:t>
      </w:r>
      <w:r w:rsidR="00491B96">
        <w:rPr>
          <w:rFonts w:eastAsia="宋体"/>
          <w:bCs/>
          <w:lang w:val="en-GB"/>
        </w:rPr>
        <w:t xml:space="preserve">with </w:t>
      </w:r>
      <w:r w:rsidR="00491B96" w:rsidRPr="00BB4157">
        <w:rPr>
          <w:szCs w:val="20"/>
        </w:rPr>
        <w:t xml:space="preserve">excess delay </w:t>
      </w:r>
      <w:r w:rsidR="00E00D05" w:rsidRPr="00E3342F">
        <w:rPr>
          <w:b/>
          <w:i/>
          <w:szCs w:val="20"/>
        </w:rPr>
        <w:t xml:space="preserve"> </w:t>
      </w:r>
      <m:oMath>
        <m:r>
          <m:rPr>
            <m:sty m:val="p"/>
          </m:rPr>
          <w:rPr>
            <w:rFonts w:ascii="Cambria Math" w:hAnsi="Cambria Math"/>
            <w:szCs w:val="20"/>
          </w:rPr>
          <m:t>∆</m:t>
        </m:r>
        <m:r>
          <w:rPr>
            <w:rFonts w:ascii="Cambria Math" w:hAnsi="Cambria Math"/>
            <w:szCs w:val="20"/>
          </w:rPr>
          <m:t>τ=0</m:t>
        </m:r>
      </m:oMath>
      <w:r w:rsidR="00491B96">
        <w:rPr>
          <w:rFonts w:hint="eastAsia"/>
          <w:szCs w:val="20"/>
        </w:rPr>
        <w:t xml:space="preserve"> </w:t>
      </w:r>
      <w:r w:rsidRPr="00E3342F">
        <w:rPr>
          <w:rFonts w:eastAsia="宋体"/>
          <w:bCs/>
          <w:lang w:val="en-GB"/>
        </w:rPr>
        <w:t>by R</w:t>
      </w:r>
      <w:r w:rsidR="00E00D05">
        <w:rPr>
          <w:rFonts w:eastAsia="宋体"/>
          <w:bCs/>
          <w:lang w:val="en-GB"/>
        </w:rPr>
        <w:t>el-</w:t>
      </w:r>
      <w:r w:rsidRPr="00E3342F">
        <w:rPr>
          <w:rFonts w:eastAsia="宋体"/>
          <w:bCs/>
          <w:lang w:val="en-GB"/>
        </w:rPr>
        <w:t>16 technique</w:t>
      </w:r>
      <w:r>
        <w:rPr>
          <w:rFonts w:eastAsia="宋体"/>
          <w:bCs/>
          <w:lang w:val="en-GB"/>
        </w:rPr>
        <w:t>. But</w:t>
      </w:r>
      <w:r w:rsidR="00491B96">
        <w:rPr>
          <w:rFonts w:eastAsia="宋体"/>
          <w:bCs/>
          <w:lang w:val="en-GB"/>
        </w:rPr>
        <w:t>,</w:t>
      </w:r>
      <w:r>
        <w:rPr>
          <w:rFonts w:eastAsia="宋体"/>
          <w:bCs/>
          <w:lang w:val="en-GB"/>
        </w:rPr>
        <w:t xml:space="preserve"> in reality</w:t>
      </w:r>
      <w:r w:rsidR="009E7CFE">
        <w:rPr>
          <w:rFonts w:eastAsia="宋体"/>
          <w:bCs/>
          <w:lang w:val="en-GB"/>
        </w:rPr>
        <w:t>,</w:t>
      </w:r>
      <w:r>
        <w:rPr>
          <w:rFonts w:eastAsia="宋体"/>
          <w:bCs/>
          <w:lang w:val="en-GB"/>
        </w:rPr>
        <w:t xml:space="preserve"> the</w:t>
      </w:r>
      <w:r w:rsidRPr="00E3342F">
        <w:rPr>
          <w:rFonts w:eastAsia="宋体"/>
          <w:bCs/>
          <w:lang w:val="en-GB"/>
        </w:rPr>
        <w:t xml:space="preserve"> excess delay </w:t>
      </w:r>
      <w:r w:rsidR="00E00D05" w:rsidRPr="00E3342F">
        <w:rPr>
          <w:b/>
          <w:i/>
          <w:szCs w:val="20"/>
        </w:rPr>
        <w:t xml:space="preserve"> </w:t>
      </w:r>
      <m:oMath>
        <m:r>
          <m:rPr>
            <m:sty m:val="p"/>
          </m:rPr>
          <w:rPr>
            <w:rFonts w:ascii="Cambria Math" w:hAnsi="Cambria Math"/>
            <w:szCs w:val="20"/>
          </w:rPr>
          <m:t>∆</m:t>
        </m:r>
        <m:r>
          <w:rPr>
            <w:rFonts w:ascii="Cambria Math" w:hAnsi="Cambria Math"/>
            <w:szCs w:val="20"/>
          </w:rPr>
          <m:t>τ</m:t>
        </m:r>
      </m:oMath>
      <w:r w:rsidRPr="00E3342F">
        <w:rPr>
          <w:rFonts w:eastAsia="宋体"/>
          <w:bCs/>
          <w:lang w:val="en-GB"/>
        </w:rPr>
        <w:t xml:space="preserve"> in NLOS condition </w:t>
      </w:r>
      <w:r w:rsidR="00FB15A9">
        <w:rPr>
          <w:rFonts w:eastAsia="宋体" w:hint="eastAsia"/>
          <w:bCs/>
          <w:lang w:val="en-GB"/>
        </w:rPr>
        <w:t>is</w:t>
      </w:r>
      <w:r w:rsidR="00E00D05">
        <w:rPr>
          <w:rFonts w:eastAsia="宋体"/>
          <w:bCs/>
          <w:lang w:val="en-GB"/>
        </w:rPr>
        <w:t xml:space="preserve"> </w:t>
      </w:r>
      <w:r w:rsidRPr="00E3342F">
        <w:rPr>
          <w:rFonts w:eastAsia="宋体"/>
          <w:bCs/>
          <w:lang w:val="en-GB"/>
        </w:rPr>
        <w:t xml:space="preserve">hard </w:t>
      </w:r>
      <w:r w:rsidR="00FB15A9">
        <w:rPr>
          <w:rFonts w:eastAsia="宋体" w:hint="eastAsia"/>
          <w:bCs/>
          <w:lang w:val="en-GB"/>
        </w:rPr>
        <w:t>to</w:t>
      </w:r>
      <w:r w:rsidRPr="00E3342F">
        <w:rPr>
          <w:rFonts w:eastAsia="宋体"/>
          <w:bCs/>
          <w:lang w:val="en-GB"/>
        </w:rPr>
        <w:t xml:space="preserve"> eliminate</w:t>
      </w:r>
      <w:r w:rsidR="000B6D29">
        <w:rPr>
          <w:rFonts w:eastAsia="宋体"/>
          <w:bCs/>
          <w:lang w:val="en-GB"/>
        </w:rPr>
        <w:t xml:space="preserve">. In </w:t>
      </w:r>
      <w:r w:rsidR="009E7CFE">
        <w:rPr>
          <w:rFonts w:eastAsia="宋体"/>
          <w:bCs/>
          <w:lang w:val="en-GB"/>
        </w:rPr>
        <w:t xml:space="preserve">this </w:t>
      </w:r>
      <w:r w:rsidR="000B6D29">
        <w:rPr>
          <w:rFonts w:eastAsia="宋体"/>
          <w:bCs/>
          <w:lang w:val="en-GB"/>
        </w:rPr>
        <w:t xml:space="preserve">contribution, we use multiple </w:t>
      </w:r>
      <w:r w:rsidR="00794CEF">
        <w:rPr>
          <w:rFonts w:eastAsia="宋体"/>
          <w:bCs/>
          <w:lang w:val="en-GB"/>
        </w:rPr>
        <w:t>measurements</w:t>
      </w:r>
      <w:r w:rsidR="008F7DC3">
        <w:rPr>
          <w:rFonts w:eastAsia="宋体"/>
          <w:bCs/>
          <w:lang w:val="en-GB"/>
        </w:rPr>
        <w:t xml:space="preserve"> to </w:t>
      </w:r>
      <w:r w:rsidR="009E7CFE">
        <w:rPr>
          <w:szCs w:val="20"/>
        </w:rPr>
        <w:t xml:space="preserve">mitigate </w:t>
      </w:r>
      <w:r w:rsidR="008F7DC3">
        <w:rPr>
          <w:szCs w:val="20"/>
        </w:rPr>
        <w:t xml:space="preserve">the </w:t>
      </w:r>
      <w:r w:rsidR="008F7DC3" w:rsidRPr="00BB4157">
        <w:rPr>
          <w:szCs w:val="20"/>
        </w:rPr>
        <w:t>excess delay</w:t>
      </w:r>
      <w:r w:rsidR="008F7DC3">
        <w:rPr>
          <w:rFonts w:eastAsia="宋体"/>
          <w:bCs/>
          <w:lang w:val="en-GB"/>
        </w:rPr>
        <w:t>.</w:t>
      </w:r>
      <w:r w:rsidR="00BE55D5">
        <w:rPr>
          <w:rFonts w:eastAsia="宋体"/>
          <w:bCs/>
          <w:lang w:val="en-GB"/>
        </w:rPr>
        <w:t xml:space="preserve"> </w:t>
      </w:r>
      <w:r w:rsidR="00BE55D5">
        <w:rPr>
          <w:szCs w:val="20"/>
        </w:rPr>
        <w:t>The simulation results are shown in</w:t>
      </w:r>
      <w:r w:rsidR="00BE55D5" w:rsidRPr="00260A94">
        <w:rPr>
          <w:rFonts w:eastAsia="宋体"/>
          <w:bCs/>
          <w:lang w:val="en-GB"/>
        </w:rPr>
        <w:t xml:space="preserve"> </w:t>
      </w:r>
      <w:r w:rsidR="00055B7E">
        <w:rPr>
          <w:rFonts w:eastAsia="宋体"/>
          <w:bCs/>
          <w:lang w:val="en-GB"/>
        </w:rPr>
        <w:fldChar w:fldCharType="begin"/>
      </w:r>
      <w:r w:rsidR="002E54A6">
        <w:rPr>
          <w:rFonts w:eastAsia="宋体"/>
          <w:bCs/>
          <w:lang w:val="en-GB"/>
        </w:rPr>
        <w:instrText xml:space="preserve"> REF _Ref40189855 \h </w:instrText>
      </w:r>
      <w:r w:rsidR="00055B7E">
        <w:rPr>
          <w:rFonts w:eastAsia="宋体"/>
          <w:bCs/>
          <w:lang w:val="en-GB"/>
        </w:rPr>
      </w:r>
      <w:r w:rsidR="00055B7E">
        <w:rPr>
          <w:rFonts w:eastAsia="宋体"/>
          <w:bCs/>
          <w:lang w:val="en-GB"/>
        </w:rPr>
        <w:fldChar w:fldCharType="separate"/>
      </w:r>
      <w:r w:rsidR="002E54A6">
        <w:t xml:space="preserve">Figure </w:t>
      </w:r>
      <w:r w:rsidR="002E54A6">
        <w:rPr>
          <w:noProof/>
        </w:rPr>
        <w:t>2</w:t>
      </w:r>
      <w:r w:rsidR="00055B7E">
        <w:rPr>
          <w:rFonts w:eastAsia="宋体"/>
          <w:bCs/>
          <w:lang w:val="en-GB"/>
        </w:rPr>
        <w:fldChar w:fldCharType="end"/>
      </w:r>
      <w:r w:rsidR="002E54A6">
        <w:rPr>
          <w:rFonts w:eastAsia="宋体"/>
          <w:bCs/>
          <w:lang w:val="en-GB"/>
        </w:rPr>
        <w:t xml:space="preserve"> </w:t>
      </w:r>
      <w:r w:rsidR="00BE55D5">
        <w:rPr>
          <w:rFonts w:eastAsia="宋体"/>
          <w:bCs/>
          <w:lang w:val="en-GB"/>
        </w:rPr>
        <w:t xml:space="preserve">and </w:t>
      </w:r>
      <w:r w:rsidR="00055B7E">
        <w:rPr>
          <w:rFonts w:eastAsia="宋体"/>
          <w:bCs/>
          <w:lang w:val="en-GB"/>
        </w:rPr>
        <w:fldChar w:fldCharType="begin"/>
      </w:r>
      <w:r w:rsidR="002E54A6">
        <w:rPr>
          <w:rFonts w:eastAsia="宋体"/>
          <w:bCs/>
          <w:lang w:val="en-GB"/>
        </w:rPr>
        <w:instrText xml:space="preserve"> REF _Ref40189894 \h </w:instrText>
      </w:r>
      <w:r w:rsidR="00055B7E">
        <w:rPr>
          <w:rFonts w:eastAsia="宋体"/>
          <w:bCs/>
          <w:lang w:val="en-GB"/>
        </w:rPr>
      </w:r>
      <w:r w:rsidR="00055B7E">
        <w:rPr>
          <w:rFonts w:eastAsia="宋体"/>
          <w:bCs/>
          <w:lang w:val="en-GB"/>
        </w:rPr>
        <w:fldChar w:fldCharType="separate"/>
      </w:r>
      <w:r w:rsidR="002E54A6">
        <w:t xml:space="preserve">Table </w:t>
      </w:r>
      <w:r w:rsidR="002E54A6">
        <w:rPr>
          <w:noProof/>
        </w:rPr>
        <w:t>15</w:t>
      </w:r>
      <w:r w:rsidR="00055B7E">
        <w:rPr>
          <w:rFonts w:eastAsia="宋体"/>
          <w:bCs/>
          <w:lang w:val="en-GB"/>
        </w:rPr>
        <w:fldChar w:fldCharType="end"/>
      </w:r>
      <w:r w:rsidR="00BE55D5">
        <w:rPr>
          <w:rFonts w:eastAsia="宋体"/>
          <w:bCs/>
          <w:lang w:val="en-GB"/>
        </w:rPr>
        <w:t>.</w:t>
      </w:r>
    </w:p>
    <w:p w:rsidR="00206767" w:rsidRDefault="00151D01" w:rsidP="00E3342F">
      <w:pPr>
        <w:keepNext/>
        <w:spacing w:after="200" w:line="276" w:lineRule="auto"/>
        <w:jc w:val="center"/>
      </w:pPr>
      <w:r w:rsidRPr="00B51546">
        <w:rPr>
          <w:rFonts w:eastAsia="等线" w:hint="eastAsia"/>
          <w:noProof/>
          <w:szCs w:val="20"/>
        </w:rPr>
        <w:drawing>
          <wp:inline distT="0" distB="0" distL="0" distR="0">
            <wp:extent cx="3741420" cy="297613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17282" b="18018"/>
                    <a:stretch/>
                  </pic:blipFill>
                  <pic:spPr bwMode="auto">
                    <a:xfrm>
                      <a:off x="0" y="0"/>
                      <a:ext cx="3748545" cy="298179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151D01" w:rsidRDefault="00206767" w:rsidP="00727366">
      <w:pPr>
        <w:pStyle w:val="a6"/>
        <w:spacing w:before="0" w:after="0"/>
        <w:jc w:val="center"/>
        <w:rPr>
          <w:rFonts w:eastAsia="等线"/>
          <w:sz w:val="18"/>
          <w:szCs w:val="18"/>
        </w:rPr>
      </w:pPr>
      <w:bookmarkStart w:id="44" w:name="_Ref40189855"/>
      <w:bookmarkStart w:id="45" w:name="_Ref40189850"/>
      <w:r>
        <w:t xml:space="preserve">Figure </w:t>
      </w:r>
      <w:r w:rsidR="00055B7E">
        <w:fldChar w:fldCharType="begin"/>
      </w:r>
      <w:r>
        <w:instrText xml:space="preserve"> SEQ Figure \* ARABIC </w:instrText>
      </w:r>
      <w:r w:rsidR="00055B7E">
        <w:fldChar w:fldCharType="separate"/>
      </w:r>
      <w:r w:rsidR="004B5E31">
        <w:rPr>
          <w:noProof/>
        </w:rPr>
        <w:t>2</w:t>
      </w:r>
      <w:r w:rsidR="00055B7E">
        <w:fldChar w:fldCharType="end"/>
      </w:r>
      <w:bookmarkEnd w:id="44"/>
      <w:r>
        <w:t xml:space="preserve"> </w:t>
      </w:r>
      <w:r w:rsidRPr="00A03F73">
        <w:t>The CDF curve of positioning error accuracy with the delay elimination algorithm</w:t>
      </w:r>
      <w:bookmarkEnd w:id="45"/>
    </w:p>
    <w:p w:rsidR="002E54A6" w:rsidRDefault="002E54A6" w:rsidP="00E3342F">
      <w:pPr>
        <w:pStyle w:val="a6"/>
        <w:keepNext/>
      </w:pPr>
      <w:bookmarkStart w:id="46" w:name="_Ref40189894"/>
      <w:r>
        <w:t xml:space="preserve">Table </w:t>
      </w:r>
      <w:r w:rsidR="00055B7E">
        <w:fldChar w:fldCharType="begin"/>
      </w:r>
      <w:r>
        <w:instrText xml:space="preserve"> SEQ Table \* ARABIC </w:instrText>
      </w:r>
      <w:r w:rsidR="00055B7E">
        <w:fldChar w:fldCharType="separate"/>
      </w:r>
      <w:r w:rsidR="002407C2">
        <w:rPr>
          <w:noProof/>
        </w:rPr>
        <w:t>15</w:t>
      </w:r>
      <w:r w:rsidR="00055B7E">
        <w:fldChar w:fldCharType="end"/>
      </w:r>
      <w:bookmarkEnd w:id="46"/>
      <w:r>
        <w:t xml:space="preserve"> </w:t>
      </w:r>
      <w:r w:rsidRPr="008612C2">
        <w:t>Evaluation results with the delay elimination algorithm of multiple measurements in DH scenarios</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696"/>
        <w:gridCol w:w="2556"/>
        <w:gridCol w:w="1020"/>
        <w:gridCol w:w="1020"/>
        <w:gridCol w:w="1020"/>
        <w:gridCol w:w="1020"/>
      </w:tblGrid>
      <w:tr w:rsidR="00151D01" w:rsidRPr="009B15C2" w:rsidTr="002B2C12">
        <w:trPr>
          <w:jc w:val="center"/>
        </w:trPr>
        <w:tc>
          <w:tcPr>
            <w:tcW w:w="567" w:type="dxa"/>
            <w:shd w:val="clear" w:color="auto" w:fill="auto"/>
            <w:vAlign w:val="center"/>
          </w:tcPr>
          <w:p w:rsidR="00151D01" w:rsidRPr="00727366" w:rsidRDefault="00151D01" w:rsidP="002B2C12">
            <w:pPr>
              <w:keepNext/>
              <w:keepLines/>
              <w:jc w:val="center"/>
              <w:rPr>
                <w:rFonts w:eastAsia="宋体"/>
                <w:szCs w:val="20"/>
              </w:rPr>
            </w:pPr>
          </w:p>
        </w:tc>
        <w:tc>
          <w:tcPr>
            <w:tcW w:w="1696" w:type="dxa"/>
            <w:shd w:val="clear" w:color="auto" w:fill="auto"/>
            <w:vAlign w:val="center"/>
          </w:tcPr>
          <w:p w:rsidR="00151D01" w:rsidRPr="00727366" w:rsidRDefault="00151D01" w:rsidP="002B2C12">
            <w:pPr>
              <w:keepNext/>
              <w:keepLines/>
              <w:jc w:val="center"/>
              <w:rPr>
                <w:rFonts w:eastAsia="宋体"/>
                <w:szCs w:val="20"/>
              </w:rPr>
            </w:pPr>
          </w:p>
        </w:tc>
        <w:tc>
          <w:tcPr>
            <w:tcW w:w="2556"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Source</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50%</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67%</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80%</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90%</w:t>
            </w:r>
          </w:p>
        </w:tc>
      </w:tr>
      <w:tr w:rsidR="00151D01" w:rsidRPr="009B15C2" w:rsidTr="002B2C12">
        <w:trPr>
          <w:trHeight w:val="79"/>
          <w:jc w:val="center"/>
        </w:trPr>
        <w:tc>
          <w:tcPr>
            <w:tcW w:w="567" w:type="dxa"/>
            <w:vMerge w:val="restart"/>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FR1</w:t>
            </w:r>
          </w:p>
        </w:tc>
        <w:tc>
          <w:tcPr>
            <w:tcW w:w="1696" w:type="dxa"/>
            <w:vMerge w:val="restart"/>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DH NLOS</w:t>
            </w:r>
          </w:p>
          <w:p w:rsidR="00151D01" w:rsidRPr="00727366" w:rsidRDefault="00151D01" w:rsidP="002B2C12">
            <w:pPr>
              <w:keepNext/>
              <w:keepLines/>
              <w:jc w:val="center"/>
              <w:rPr>
                <w:rFonts w:eastAsia="宋体"/>
                <w:szCs w:val="20"/>
              </w:rPr>
            </w:pPr>
            <w:r w:rsidRPr="009B15C2">
              <w:rPr>
                <w:szCs w:val="20"/>
              </w:rPr>
              <w:t>excess delay elimination</w:t>
            </w:r>
          </w:p>
        </w:tc>
        <w:tc>
          <w:tcPr>
            <w:tcW w:w="2556"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10 measurements</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9.00</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11.86</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16.32</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19.82</w:t>
            </w:r>
          </w:p>
        </w:tc>
      </w:tr>
      <w:tr w:rsidR="00151D01" w:rsidRPr="009B15C2" w:rsidTr="002B2C12">
        <w:trPr>
          <w:trHeight w:val="79"/>
          <w:jc w:val="center"/>
        </w:trPr>
        <w:tc>
          <w:tcPr>
            <w:tcW w:w="567" w:type="dxa"/>
            <w:vMerge/>
            <w:shd w:val="clear" w:color="auto" w:fill="auto"/>
            <w:vAlign w:val="center"/>
          </w:tcPr>
          <w:p w:rsidR="00151D01" w:rsidRPr="00727366" w:rsidRDefault="00151D01" w:rsidP="002B2C12">
            <w:pPr>
              <w:keepNext/>
              <w:keepLines/>
              <w:jc w:val="center"/>
              <w:rPr>
                <w:rFonts w:eastAsia="宋体"/>
                <w:szCs w:val="20"/>
              </w:rPr>
            </w:pPr>
          </w:p>
        </w:tc>
        <w:tc>
          <w:tcPr>
            <w:tcW w:w="1696" w:type="dxa"/>
            <w:vMerge/>
            <w:shd w:val="clear" w:color="auto" w:fill="auto"/>
            <w:vAlign w:val="center"/>
          </w:tcPr>
          <w:p w:rsidR="00151D01" w:rsidRPr="00727366" w:rsidRDefault="00151D01" w:rsidP="002B2C12">
            <w:pPr>
              <w:keepNext/>
              <w:keepLines/>
              <w:jc w:val="center"/>
              <w:rPr>
                <w:rFonts w:eastAsia="宋体"/>
                <w:szCs w:val="20"/>
              </w:rPr>
            </w:pPr>
          </w:p>
        </w:tc>
        <w:tc>
          <w:tcPr>
            <w:tcW w:w="2556"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30 measurements</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6.10</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8.53</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12.17</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15.22</w:t>
            </w:r>
          </w:p>
        </w:tc>
      </w:tr>
      <w:tr w:rsidR="00151D01" w:rsidRPr="009B15C2" w:rsidTr="002B2C12">
        <w:trPr>
          <w:trHeight w:val="79"/>
          <w:jc w:val="center"/>
        </w:trPr>
        <w:tc>
          <w:tcPr>
            <w:tcW w:w="567" w:type="dxa"/>
            <w:vMerge/>
            <w:shd w:val="clear" w:color="auto" w:fill="auto"/>
            <w:vAlign w:val="center"/>
          </w:tcPr>
          <w:p w:rsidR="00151D01" w:rsidRPr="00727366" w:rsidRDefault="00151D01" w:rsidP="002B2C12">
            <w:pPr>
              <w:keepNext/>
              <w:keepLines/>
              <w:jc w:val="center"/>
              <w:rPr>
                <w:rFonts w:eastAsia="宋体"/>
                <w:szCs w:val="20"/>
              </w:rPr>
            </w:pPr>
          </w:p>
        </w:tc>
        <w:tc>
          <w:tcPr>
            <w:tcW w:w="1696" w:type="dxa"/>
            <w:vMerge/>
            <w:shd w:val="clear" w:color="auto" w:fill="auto"/>
            <w:vAlign w:val="center"/>
          </w:tcPr>
          <w:p w:rsidR="00151D01" w:rsidRPr="00727366" w:rsidRDefault="00151D01" w:rsidP="002B2C12">
            <w:pPr>
              <w:keepNext/>
              <w:keepLines/>
              <w:jc w:val="center"/>
              <w:rPr>
                <w:rFonts w:eastAsia="宋体"/>
                <w:szCs w:val="20"/>
              </w:rPr>
            </w:pPr>
          </w:p>
        </w:tc>
        <w:tc>
          <w:tcPr>
            <w:tcW w:w="2556"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60 measurements</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3.80</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5.87</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10.34</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13.78</w:t>
            </w:r>
          </w:p>
        </w:tc>
      </w:tr>
      <w:tr w:rsidR="00151D01" w:rsidRPr="009B15C2" w:rsidTr="002B2C12">
        <w:trPr>
          <w:trHeight w:val="79"/>
          <w:jc w:val="center"/>
        </w:trPr>
        <w:tc>
          <w:tcPr>
            <w:tcW w:w="567" w:type="dxa"/>
            <w:vMerge/>
            <w:shd w:val="clear" w:color="auto" w:fill="auto"/>
            <w:vAlign w:val="center"/>
          </w:tcPr>
          <w:p w:rsidR="00151D01" w:rsidRPr="00727366" w:rsidRDefault="00151D01" w:rsidP="002B2C12">
            <w:pPr>
              <w:keepNext/>
              <w:keepLines/>
              <w:jc w:val="center"/>
              <w:rPr>
                <w:rFonts w:eastAsia="宋体"/>
                <w:szCs w:val="20"/>
              </w:rPr>
            </w:pPr>
          </w:p>
        </w:tc>
        <w:tc>
          <w:tcPr>
            <w:tcW w:w="1696" w:type="dxa"/>
            <w:vMerge/>
            <w:shd w:val="clear" w:color="auto" w:fill="auto"/>
            <w:vAlign w:val="center"/>
          </w:tcPr>
          <w:p w:rsidR="00151D01" w:rsidRPr="00727366" w:rsidRDefault="00151D01" w:rsidP="002B2C12">
            <w:pPr>
              <w:keepNext/>
              <w:keepLines/>
              <w:jc w:val="center"/>
              <w:rPr>
                <w:rFonts w:eastAsia="宋体"/>
                <w:szCs w:val="20"/>
              </w:rPr>
            </w:pPr>
          </w:p>
        </w:tc>
        <w:tc>
          <w:tcPr>
            <w:tcW w:w="2556"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100 measurements</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4.16</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6.28</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7.68</w:t>
            </w:r>
          </w:p>
        </w:tc>
        <w:tc>
          <w:tcPr>
            <w:tcW w:w="1020" w:type="dxa"/>
            <w:shd w:val="clear" w:color="auto" w:fill="auto"/>
            <w:vAlign w:val="center"/>
          </w:tcPr>
          <w:p w:rsidR="00151D01" w:rsidRPr="00727366" w:rsidRDefault="00151D01" w:rsidP="002B2C12">
            <w:pPr>
              <w:keepNext/>
              <w:keepLines/>
              <w:jc w:val="center"/>
              <w:rPr>
                <w:rFonts w:eastAsia="宋体"/>
                <w:szCs w:val="20"/>
              </w:rPr>
            </w:pPr>
            <w:r w:rsidRPr="00727366">
              <w:rPr>
                <w:rFonts w:eastAsia="宋体"/>
                <w:szCs w:val="20"/>
              </w:rPr>
              <w:t>10.61</w:t>
            </w:r>
          </w:p>
        </w:tc>
      </w:tr>
    </w:tbl>
    <w:p w:rsidR="00BE55D5" w:rsidRDefault="00BE55D5" w:rsidP="00BE55D5">
      <w:pPr>
        <w:spacing w:after="120" w:line="260" w:lineRule="exact"/>
        <w:jc w:val="both"/>
        <w:rPr>
          <w:szCs w:val="20"/>
        </w:rPr>
      </w:pPr>
      <w:r>
        <w:rPr>
          <w:rFonts w:eastAsia="宋体"/>
          <w:bCs/>
          <w:lang w:val="en-GB"/>
        </w:rPr>
        <w:t xml:space="preserve">In </w:t>
      </w:r>
      <w:r w:rsidR="002E54A6" w:rsidRPr="00260A94">
        <w:rPr>
          <w:rFonts w:eastAsia="宋体"/>
          <w:bCs/>
          <w:lang w:val="en-GB"/>
        </w:rPr>
        <w:t xml:space="preserve"> </w:t>
      </w:r>
      <w:r w:rsidR="00055B7E">
        <w:rPr>
          <w:rFonts w:eastAsia="宋体"/>
          <w:bCs/>
          <w:lang w:val="en-GB"/>
        </w:rPr>
        <w:fldChar w:fldCharType="begin"/>
      </w:r>
      <w:r w:rsidR="002E54A6">
        <w:rPr>
          <w:rFonts w:eastAsia="宋体"/>
          <w:bCs/>
          <w:lang w:val="en-GB"/>
        </w:rPr>
        <w:instrText xml:space="preserve"> REF _Ref40189855 \h </w:instrText>
      </w:r>
      <w:r w:rsidR="00055B7E">
        <w:rPr>
          <w:rFonts w:eastAsia="宋体"/>
          <w:bCs/>
          <w:lang w:val="en-GB"/>
        </w:rPr>
      </w:r>
      <w:r w:rsidR="00055B7E">
        <w:rPr>
          <w:rFonts w:eastAsia="宋体"/>
          <w:bCs/>
          <w:lang w:val="en-GB"/>
        </w:rPr>
        <w:fldChar w:fldCharType="separate"/>
      </w:r>
      <w:r w:rsidR="002E54A6">
        <w:t xml:space="preserve">Figure </w:t>
      </w:r>
      <w:r w:rsidR="002E54A6">
        <w:rPr>
          <w:noProof/>
        </w:rPr>
        <w:t>2</w:t>
      </w:r>
      <w:r w:rsidR="00055B7E">
        <w:rPr>
          <w:rFonts w:eastAsia="宋体"/>
          <w:bCs/>
          <w:lang w:val="en-GB"/>
        </w:rPr>
        <w:fldChar w:fldCharType="end"/>
      </w:r>
      <w:r w:rsidR="002E54A6">
        <w:rPr>
          <w:rFonts w:eastAsia="宋体"/>
          <w:bCs/>
          <w:lang w:val="en-GB"/>
        </w:rPr>
        <w:t xml:space="preserve"> and </w:t>
      </w:r>
      <w:r w:rsidR="00055B7E">
        <w:rPr>
          <w:rFonts w:eastAsia="宋体"/>
          <w:bCs/>
          <w:lang w:val="en-GB"/>
        </w:rPr>
        <w:fldChar w:fldCharType="begin"/>
      </w:r>
      <w:r w:rsidR="002E54A6">
        <w:rPr>
          <w:rFonts w:eastAsia="宋体"/>
          <w:bCs/>
          <w:lang w:val="en-GB"/>
        </w:rPr>
        <w:instrText xml:space="preserve"> REF _Ref40189894 \h </w:instrText>
      </w:r>
      <w:r w:rsidR="00055B7E">
        <w:rPr>
          <w:rFonts w:eastAsia="宋体"/>
          <w:bCs/>
          <w:lang w:val="en-GB"/>
        </w:rPr>
      </w:r>
      <w:r w:rsidR="00055B7E">
        <w:rPr>
          <w:rFonts w:eastAsia="宋体"/>
          <w:bCs/>
          <w:lang w:val="en-GB"/>
        </w:rPr>
        <w:fldChar w:fldCharType="separate"/>
      </w:r>
      <w:r w:rsidR="002E54A6">
        <w:t xml:space="preserve">Table </w:t>
      </w:r>
      <w:r w:rsidR="002E54A6">
        <w:rPr>
          <w:noProof/>
        </w:rPr>
        <w:t>15</w:t>
      </w:r>
      <w:r w:rsidR="00055B7E">
        <w:rPr>
          <w:rFonts w:eastAsia="宋体"/>
          <w:bCs/>
          <w:lang w:val="en-GB"/>
        </w:rPr>
        <w:fldChar w:fldCharType="end"/>
      </w:r>
      <w:r w:rsidR="002E54A6">
        <w:rPr>
          <w:rFonts w:eastAsia="宋体"/>
          <w:bCs/>
          <w:lang w:val="en-GB"/>
        </w:rPr>
        <w:t>,</w:t>
      </w:r>
      <w:r w:rsidR="002E54A6" w:rsidDel="002E54A6">
        <w:rPr>
          <w:rFonts w:eastAsia="宋体"/>
          <w:bCs/>
          <w:lang w:val="en-GB"/>
        </w:rPr>
        <w:t xml:space="preserve"> </w:t>
      </w:r>
      <w:r w:rsidR="002E54A6">
        <w:rPr>
          <w:szCs w:val="20"/>
        </w:rPr>
        <w:t>w</w:t>
      </w:r>
      <w:r w:rsidRPr="00B51546">
        <w:rPr>
          <w:szCs w:val="20"/>
        </w:rPr>
        <w:t>e calculate the mean and variance of the delay through multiple measurements</w:t>
      </w:r>
      <w:r>
        <w:rPr>
          <w:szCs w:val="20"/>
        </w:rPr>
        <w:t xml:space="preserve">, and eliminate the </w:t>
      </w:r>
      <w:r w:rsidRPr="00BB4157">
        <w:rPr>
          <w:szCs w:val="20"/>
        </w:rPr>
        <w:t>excess delay</w:t>
      </w:r>
      <w:r>
        <w:rPr>
          <w:szCs w:val="20"/>
        </w:rPr>
        <w:t xml:space="preserve"> with the estimated mean value. The results show that with this method, t</w:t>
      </w:r>
      <w:r w:rsidRPr="00A13AAD">
        <w:rPr>
          <w:szCs w:val="20"/>
        </w:rPr>
        <w:t>he positioning accuracy can be improved</w:t>
      </w:r>
      <w:r>
        <w:rPr>
          <w:szCs w:val="20"/>
        </w:rPr>
        <w:t xml:space="preserve">, especially when increase the measurement times, but it </w:t>
      </w:r>
      <w:r w:rsidR="009E7CFE">
        <w:rPr>
          <w:szCs w:val="20"/>
        </w:rPr>
        <w:t xml:space="preserve">is </w:t>
      </w:r>
      <w:r>
        <w:rPr>
          <w:szCs w:val="20"/>
        </w:rPr>
        <w:t>still far away from the requirements, and too many</w:t>
      </w:r>
      <w:r w:rsidRPr="006C5E67">
        <w:rPr>
          <w:szCs w:val="20"/>
        </w:rPr>
        <w:t xml:space="preserve"> measurement</w:t>
      </w:r>
      <w:r>
        <w:rPr>
          <w:szCs w:val="20"/>
        </w:rPr>
        <w:t xml:space="preserve"> times will </w:t>
      </w:r>
      <w:r w:rsidR="009E7CFE">
        <w:rPr>
          <w:szCs w:val="20"/>
        </w:rPr>
        <w:t xml:space="preserve">cause </w:t>
      </w:r>
      <w:r w:rsidRPr="006C5E67">
        <w:rPr>
          <w:szCs w:val="20"/>
        </w:rPr>
        <w:t>significant overhead</w:t>
      </w:r>
      <w:r w:rsidR="002E54A6">
        <w:rPr>
          <w:szCs w:val="20"/>
        </w:rPr>
        <w:t xml:space="preserve"> and delay</w:t>
      </w:r>
      <w:r>
        <w:rPr>
          <w:szCs w:val="20"/>
        </w:rPr>
        <w:t>.</w:t>
      </w:r>
    </w:p>
    <w:p w:rsidR="002E54A6" w:rsidRDefault="002E54A6" w:rsidP="002E54A6">
      <w:pPr>
        <w:pStyle w:val="af"/>
        <w:numPr>
          <w:ilvl w:val="0"/>
          <w:numId w:val="49"/>
        </w:numPr>
        <w:spacing w:after="120" w:line="260" w:lineRule="exact"/>
        <w:ind w:firstLineChars="0"/>
      </w:pPr>
      <w:bookmarkStart w:id="47" w:name="_Ref40206608"/>
    </w:p>
    <w:bookmarkEnd w:id="47"/>
    <w:p w:rsidR="002E54A6" w:rsidRPr="005F0879" w:rsidRDefault="009E7CFE" w:rsidP="005F0879">
      <w:pPr>
        <w:pStyle w:val="a0"/>
        <w:numPr>
          <w:ilvl w:val="0"/>
          <w:numId w:val="23"/>
        </w:numPr>
        <w:rPr>
          <w:rFonts w:eastAsiaTheme="minorEastAsia"/>
          <w:b/>
          <w:i/>
          <w:szCs w:val="20"/>
        </w:rPr>
      </w:pPr>
      <w:r>
        <w:rPr>
          <w:rFonts w:eastAsiaTheme="minorEastAsia"/>
          <w:b/>
          <w:i/>
          <w:szCs w:val="20"/>
        </w:rPr>
        <w:t>P</w:t>
      </w:r>
      <w:r w:rsidR="002E54A6" w:rsidRPr="00B932BF">
        <w:rPr>
          <w:rFonts w:eastAsiaTheme="minorEastAsia" w:hint="eastAsia"/>
          <w:b/>
          <w:i/>
          <w:szCs w:val="20"/>
        </w:rPr>
        <w:t>ositioning</w:t>
      </w:r>
      <w:r w:rsidR="002E54A6">
        <w:rPr>
          <w:rFonts w:eastAsiaTheme="minorEastAsia"/>
          <w:b/>
          <w:i/>
          <w:szCs w:val="20"/>
        </w:rPr>
        <w:t xml:space="preserve"> accuracy </w:t>
      </w:r>
      <w:r>
        <w:rPr>
          <w:rFonts w:eastAsiaTheme="minorEastAsia"/>
          <w:b/>
          <w:i/>
          <w:szCs w:val="20"/>
        </w:rPr>
        <w:t xml:space="preserve">performance can be improved with </w:t>
      </w:r>
      <w:r w:rsidR="002E54A6" w:rsidRPr="00E3342F">
        <w:rPr>
          <w:rFonts w:eastAsiaTheme="minorEastAsia"/>
          <w:b/>
          <w:i/>
          <w:szCs w:val="20"/>
        </w:rPr>
        <w:t>the delay elimination algorithm</w:t>
      </w:r>
      <w:r w:rsidR="002E54A6" w:rsidRPr="00B932BF">
        <w:rPr>
          <w:rFonts w:eastAsiaTheme="minorEastAsia"/>
          <w:b/>
          <w:i/>
          <w:szCs w:val="20"/>
        </w:rPr>
        <w:t xml:space="preserve"> </w:t>
      </w:r>
      <w:r w:rsidR="002E54A6" w:rsidRPr="00B932BF">
        <w:rPr>
          <w:rFonts w:eastAsiaTheme="minorEastAsia" w:hint="eastAsia"/>
          <w:b/>
          <w:i/>
          <w:szCs w:val="20"/>
        </w:rPr>
        <w:t>in</w:t>
      </w:r>
      <w:r w:rsidR="002E54A6" w:rsidRPr="00B932BF">
        <w:rPr>
          <w:rFonts w:eastAsiaTheme="minorEastAsia"/>
          <w:b/>
          <w:i/>
          <w:szCs w:val="20"/>
        </w:rPr>
        <w:t xml:space="preserve"> DH scenarios</w:t>
      </w:r>
      <w:r>
        <w:rPr>
          <w:rFonts w:eastAsiaTheme="minorEastAsia"/>
          <w:b/>
          <w:i/>
          <w:szCs w:val="20"/>
        </w:rPr>
        <w:t xml:space="preserve">, but the result is still </w:t>
      </w:r>
      <w:r w:rsidR="002E54A6">
        <w:rPr>
          <w:rFonts w:eastAsiaTheme="minorEastAsia"/>
          <w:b/>
          <w:i/>
          <w:szCs w:val="20"/>
        </w:rPr>
        <w:t xml:space="preserve">far away </w:t>
      </w:r>
      <w:r w:rsidR="003170AD">
        <w:rPr>
          <w:rFonts w:eastAsiaTheme="minorEastAsia" w:hint="eastAsia"/>
          <w:b/>
          <w:i/>
          <w:szCs w:val="20"/>
        </w:rPr>
        <w:t>from</w:t>
      </w:r>
      <w:r w:rsidR="002E54A6">
        <w:rPr>
          <w:rFonts w:eastAsiaTheme="minorEastAsia"/>
          <w:b/>
          <w:i/>
          <w:szCs w:val="20"/>
        </w:rPr>
        <w:t xml:space="preserve"> the target </w:t>
      </w:r>
      <w:r w:rsidR="00D25E2F">
        <w:rPr>
          <w:rFonts w:eastAsiaTheme="minorEastAsia"/>
          <w:b/>
          <w:i/>
          <w:szCs w:val="20"/>
        </w:rPr>
        <w:t>accuracy</w:t>
      </w:r>
      <w:r w:rsidR="002E64FF">
        <w:rPr>
          <w:rFonts w:eastAsiaTheme="minorEastAsia"/>
          <w:b/>
          <w:i/>
          <w:szCs w:val="20"/>
        </w:rPr>
        <w:t xml:space="preserve"> </w:t>
      </w:r>
      <w:r w:rsidR="00D25E2F">
        <w:rPr>
          <w:rFonts w:eastAsiaTheme="minorEastAsia"/>
          <w:b/>
          <w:i/>
          <w:szCs w:val="20"/>
        </w:rPr>
        <w:t>[0.2m 80%]</w:t>
      </w:r>
      <w:r w:rsidR="002E54A6">
        <w:rPr>
          <w:rFonts w:eastAsiaTheme="minorEastAsia"/>
          <w:b/>
          <w:i/>
          <w:szCs w:val="20"/>
        </w:rPr>
        <w:t>.</w:t>
      </w:r>
    </w:p>
    <w:p w:rsidR="00910E08" w:rsidRDefault="00BD778D" w:rsidP="00871F93">
      <w:pPr>
        <w:pStyle w:val="1"/>
        <w:jc w:val="both"/>
      </w:pPr>
      <w:r>
        <w:t>L</w:t>
      </w:r>
      <w:r>
        <w:rPr>
          <w:rFonts w:hint="eastAsia"/>
        </w:rPr>
        <w:t>atency</w:t>
      </w:r>
      <w:r>
        <w:t xml:space="preserve"> </w:t>
      </w:r>
      <w:r>
        <w:rPr>
          <w:rFonts w:hint="eastAsia"/>
        </w:rPr>
        <w:t>evalua</w:t>
      </w:r>
      <w:r w:rsidR="00780918">
        <w:t>tion</w:t>
      </w:r>
    </w:p>
    <w:p w:rsidR="00871F93" w:rsidRPr="00871F93" w:rsidRDefault="00A001D1" w:rsidP="00727366">
      <w:pPr>
        <w:spacing w:line="260" w:lineRule="exact"/>
        <w:jc w:val="both"/>
      </w:pPr>
      <w:r>
        <w:t xml:space="preserve">In the contribution, we evaluate the latency </w:t>
      </w:r>
      <w:r w:rsidR="00B25314">
        <w:t>and identify the gap with latency target 100ms</w:t>
      </w:r>
      <w:r w:rsidR="0077576C">
        <w:t xml:space="preserve"> (</w:t>
      </w:r>
      <w:r w:rsidR="00B25314">
        <w:t>10ms</w:t>
      </w:r>
      <w:r w:rsidR="0077576C">
        <w:t>)</w:t>
      </w:r>
      <w:r w:rsidR="00B25314">
        <w:t xml:space="preserve">. Considering the same positioning procedure, </w:t>
      </w:r>
      <w:r w:rsidR="00622399">
        <w:t xml:space="preserve">the DL positioning </w:t>
      </w:r>
      <w:r w:rsidR="0077576C">
        <w:t>is used as</w:t>
      </w:r>
      <w:r w:rsidR="00622399">
        <w:t xml:space="preserve"> an example to </w:t>
      </w:r>
      <w:r w:rsidR="008A21ED">
        <w:t>evaluate the latency.</w:t>
      </w:r>
    </w:p>
    <w:p w:rsidR="00871F93" w:rsidRDefault="00D25E2F" w:rsidP="00871F93">
      <w:pPr>
        <w:pStyle w:val="20"/>
        <w:numPr>
          <w:ilvl w:val="0"/>
          <w:numId w:val="0"/>
        </w:numPr>
        <w:ind w:left="281"/>
      </w:pPr>
      <w:r>
        <w:t>6</w:t>
      </w:r>
      <w:r w:rsidR="00780918">
        <w:t xml:space="preserve">.1 </w:t>
      </w:r>
      <w:r w:rsidR="00871F93" w:rsidRPr="00A30FD3">
        <w:t>T</w:t>
      </w:r>
      <w:r w:rsidR="00871F93" w:rsidRPr="00A10726">
        <w:rPr>
          <w:rFonts w:hint="eastAsia"/>
        </w:rPr>
        <w:t xml:space="preserve">he </w:t>
      </w:r>
      <w:r w:rsidR="00871F93" w:rsidRPr="00A10726">
        <w:t xml:space="preserve">Evaluation of </w:t>
      </w:r>
      <w:r w:rsidR="00871F93" w:rsidRPr="00A10726">
        <w:rPr>
          <w:rFonts w:hint="eastAsia"/>
        </w:rPr>
        <w:t>latency</w:t>
      </w:r>
      <w:r w:rsidR="00871F93" w:rsidRPr="00A10726">
        <w:t xml:space="preserve"> for DL positioning</w:t>
      </w:r>
    </w:p>
    <w:p w:rsidR="00A2018B" w:rsidRDefault="00A2018B" w:rsidP="008115AF">
      <w:pPr>
        <w:spacing w:line="260" w:lineRule="exact"/>
        <w:rPr>
          <w:lang w:eastAsia="ja-JP"/>
        </w:rPr>
      </w:pPr>
      <w:bookmarkStart w:id="48" w:name="_Hlk31985020"/>
      <w:r>
        <w:rPr>
          <w:lang w:eastAsia="ja-JP"/>
        </w:rPr>
        <w:t>T</w:t>
      </w:r>
      <w:r>
        <w:rPr>
          <w:rFonts w:hint="eastAsia"/>
          <w:lang w:eastAsia="ja-JP"/>
        </w:rPr>
        <w:t>he detailed</w:t>
      </w:r>
      <w:r>
        <w:rPr>
          <w:lang w:eastAsia="ja-JP"/>
        </w:rPr>
        <w:t xml:space="preserve"> DL </w:t>
      </w:r>
      <w:r>
        <w:rPr>
          <w:rFonts w:hint="eastAsia"/>
          <w:lang w:eastAsia="ja-JP"/>
        </w:rPr>
        <w:t>location service flow was described</w:t>
      </w:r>
      <w:r>
        <w:rPr>
          <w:lang w:eastAsia="ja-JP"/>
        </w:rPr>
        <w:t xml:space="preserve"> </w:t>
      </w:r>
      <w:r>
        <w:rPr>
          <w:rFonts w:hint="eastAsia"/>
          <w:lang w:eastAsia="ja-JP"/>
        </w:rPr>
        <w:t>as</w:t>
      </w:r>
      <w:r w:rsidR="00AA7AE8">
        <w:rPr>
          <w:lang w:eastAsia="ja-JP"/>
        </w:rPr>
        <w:t xml:space="preserve"> </w:t>
      </w:r>
      <w:r w:rsidR="00055B7E">
        <w:rPr>
          <w:lang w:eastAsia="ja-JP"/>
        </w:rPr>
        <w:fldChar w:fldCharType="begin"/>
      </w:r>
      <w:r w:rsidR="00AA7AE8">
        <w:rPr>
          <w:lang w:eastAsia="ja-JP"/>
        </w:rPr>
        <w:instrText xml:space="preserve"> </w:instrText>
      </w:r>
      <w:r w:rsidR="00AA7AE8">
        <w:rPr>
          <w:rFonts w:hint="eastAsia"/>
          <w:lang w:eastAsia="ja-JP"/>
        </w:rPr>
        <w:instrText>REF _Ref40190480 \h</w:instrText>
      </w:r>
      <w:r w:rsidR="00AA7AE8">
        <w:rPr>
          <w:lang w:eastAsia="ja-JP"/>
        </w:rPr>
        <w:instrText xml:space="preserve"> </w:instrText>
      </w:r>
      <w:r w:rsidR="00055B7E">
        <w:rPr>
          <w:lang w:eastAsia="ja-JP"/>
        </w:rPr>
      </w:r>
      <w:r w:rsidR="00055B7E">
        <w:rPr>
          <w:lang w:eastAsia="ja-JP"/>
        </w:rPr>
        <w:fldChar w:fldCharType="separate"/>
      </w:r>
      <w:r w:rsidR="00AA7AE8">
        <w:t xml:space="preserve">Figure </w:t>
      </w:r>
      <w:r w:rsidR="00AA7AE8">
        <w:rPr>
          <w:noProof/>
        </w:rPr>
        <w:t>3</w:t>
      </w:r>
      <w:r w:rsidR="00055B7E">
        <w:rPr>
          <w:lang w:eastAsia="ja-JP"/>
        </w:rPr>
        <w:fldChar w:fldCharType="end"/>
      </w:r>
      <w:r w:rsidR="00975749">
        <w:rPr>
          <w:lang w:eastAsia="ja-JP"/>
        </w:rPr>
        <w:t xml:space="preserve">, which is the </w:t>
      </w:r>
      <w:r>
        <w:rPr>
          <w:rFonts w:hint="eastAsia"/>
          <w:lang w:eastAsia="ja-JP"/>
        </w:rPr>
        <w:t>combin</w:t>
      </w:r>
      <w:r w:rsidR="00975749">
        <w:rPr>
          <w:lang w:eastAsia="ja-JP"/>
        </w:rPr>
        <w:t>ation of</w:t>
      </w:r>
      <w:r>
        <w:rPr>
          <w:lang w:eastAsia="ja-JP"/>
        </w:rPr>
        <w:t xml:space="preserve"> </w:t>
      </w:r>
      <w:r>
        <w:rPr>
          <w:rFonts w:hint="eastAsia"/>
          <w:lang w:eastAsia="ja-JP"/>
        </w:rPr>
        <w:t>the</w:t>
      </w:r>
      <w:r>
        <w:rPr>
          <w:lang w:eastAsia="ja-JP"/>
        </w:rPr>
        <w:t xml:space="preserve"> </w:t>
      </w:r>
      <w:r>
        <w:rPr>
          <w:rFonts w:hint="eastAsia"/>
          <w:lang w:eastAsia="ja-JP"/>
        </w:rPr>
        <w:t>location service flow</w:t>
      </w:r>
      <w:r>
        <w:rPr>
          <w:lang w:eastAsia="ja-JP"/>
        </w:rPr>
        <w:t xml:space="preserve"> </w:t>
      </w:r>
      <w:r>
        <w:rPr>
          <w:rFonts w:hint="eastAsia"/>
          <w:lang w:eastAsia="ja-JP"/>
        </w:rPr>
        <w:t>in</w:t>
      </w:r>
      <w:r>
        <w:rPr>
          <w:lang w:eastAsia="ja-JP"/>
        </w:rPr>
        <w:t xml:space="preserve"> </w:t>
      </w:r>
      <w:r>
        <w:rPr>
          <w:rFonts w:hint="eastAsia"/>
          <w:lang w:eastAsia="ja-JP"/>
        </w:rPr>
        <w:t xml:space="preserve">the </w:t>
      </w:r>
      <w:r w:rsidR="003C1731">
        <w:rPr>
          <w:lang w:eastAsia="ja-JP"/>
        </w:rPr>
        <w:t>[5.2, TS 38.305</w:t>
      </w:r>
      <w:r w:rsidR="0077576C">
        <w:rPr>
          <w:lang w:eastAsia="ja-JP"/>
        </w:rPr>
        <w:t xml:space="preserve"> </w:t>
      </w:r>
      <w:r w:rsidR="00055B7E">
        <w:rPr>
          <w:lang w:eastAsia="ja-JP"/>
        </w:rPr>
        <w:fldChar w:fldCharType="begin"/>
      </w:r>
      <w:r w:rsidR="00AA7AE8">
        <w:rPr>
          <w:lang w:eastAsia="ja-JP"/>
        </w:rPr>
        <w:instrText xml:space="preserve"> REF _Ref40190515 \r \h </w:instrText>
      </w:r>
      <w:r w:rsidR="00055B7E">
        <w:rPr>
          <w:lang w:eastAsia="ja-JP"/>
        </w:rPr>
      </w:r>
      <w:r w:rsidR="00055B7E">
        <w:rPr>
          <w:lang w:eastAsia="ja-JP"/>
        </w:rPr>
        <w:fldChar w:fldCharType="separate"/>
      </w:r>
      <w:r w:rsidR="00AA7AE8">
        <w:rPr>
          <w:lang w:eastAsia="ja-JP"/>
        </w:rPr>
        <w:t>[4]</w:t>
      </w:r>
      <w:r w:rsidR="00055B7E">
        <w:rPr>
          <w:lang w:eastAsia="ja-JP"/>
        </w:rPr>
        <w:fldChar w:fldCharType="end"/>
      </w:r>
      <w:r w:rsidR="003C1731">
        <w:rPr>
          <w:lang w:eastAsia="ja-JP"/>
        </w:rPr>
        <w:t>]</w:t>
      </w:r>
      <w:r w:rsidR="0077576C">
        <w:rPr>
          <w:lang w:eastAsia="ja-JP"/>
        </w:rPr>
        <w:t xml:space="preserve"> </w:t>
      </w:r>
      <w:r w:rsidR="00975749">
        <w:rPr>
          <w:lang w:eastAsia="ja-JP"/>
        </w:rPr>
        <w:t>and</w:t>
      </w:r>
      <w:r>
        <w:rPr>
          <w:lang w:eastAsia="ja-JP"/>
        </w:rPr>
        <w:t xml:space="preserve"> </w:t>
      </w:r>
      <w:r>
        <w:rPr>
          <w:rFonts w:hint="eastAsia"/>
          <w:lang w:eastAsia="ja-JP"/>
        </w:rPr>
        <w:t>the detailed</w:t>
      </w:r>
      <w:r>
        <w:rPr>
          <w:lang w:eastAsia="ja-JP"/>
        </w:rPr>
        <w:t xml:space="preserve"> </w:t>
      </w:r>
      <w:r>
        <w:rPr>
          <w:rFonts w:hint="eastAsia"/>
          <w:lang w:eastAsia="ja-JP"/>
        </w:rPr>
        <w:t xml:space="preserve">procedure in the </w:t>
      </w:r>
      <w:r w:rsidR="003C1731">
        <w:rPr>
          <w:lang w:eastAsia="ja-JP"/>
        </w:rPr>
        <w:t>[</w:t>
      </w:r>
      <w:r>
        <w:rPr>
          <w:lang w:eastAsia="ja-JP"/>
        </w:rPr>
        <w:t>8.3</w:t>
      </w:r>
      <w:r w:rsidR="003C1731">
        <w:rPr>
          <w:lang w:eastAsia="ja-JP"/>
        </w:rPr>
        <w:t xml:space="preserve">, </w:t>
      </w:r>
      <w:r>
        <w:rPr>
          <w:lang w:eastAsia="ja-JP"/>
        </w:rPr>
        <w:t>TS 38.305</w:t>
      </w:r>
      <w:r w:rsidR="003C1731">
        <w:rPr>
          <w:lang w:eastAsia="ja-JP"/>
        </w:rPr>
        <w:t>]</w:t>
      </w:r>
      <w:r>
        <w:rPr>
          <w:lang w:eastAsia="ja-JP"/>
        </w:rPr>
        <w:t>.</w:t>
      </w:r>
      <w:r>
        <w:rPr>
          <w:rFonts w:hint="eastAsia"/>
          <w:lang w:eastAsia="ja-JP"/>
        </w:rPr>
        <w:t xml:space="preserve"> </w:t>
      </w:r>
      <w:r w:rsidR="0077576C">
        <w:rPr>
          <w:lang w:eastAsia="ja-JP"/>
        </w:rPr>
        <w:t>T</w:t>
      </w:r>
      <w:r>
        <w:rPr>
          <w:rFonts w:hint="eastAsia"/>
          <w:lang w:eastAsia="ja-JP"/>
        </w:rPr>
        <w:t>he</w:t>
      </w:r>
      <w:r>
        <w:rPr>
          <w:lang w:eastAsia="ja-JP"/>
        </w:rPr>
        <w:t xml:space="preserve"> </w:t>
      </w:r>
      <w:r>
        <w:rPr>
          <w:rFonts w:hint="eastAsia"/>
          <w:lang w:eastAsia="ja-JP"/>
        </w:rPr>
        <w:t xml:space="preserve">latency of each step </w:t>
      </w:r>
      <w:r>
        <w:rPr>
          <w:lang w:eastAsia="ja-JP"/>
        </w:rPr>
        <w:t>was</w:t>
      </w:r>
      <w:r>
        <w:rPr>
          <w:rFonts w:hint="eastAsia"/>
          <w:lang w:eastAsia="ja-JP"/>
        </w:rPr>
        <w:t xml:space="preserve"> assumed</w:t>
      </w:r>
      <w:r>
        <w:rPr>
          <w:lang w:eastAsia="ja-JP"/>
        </w:rPr>
        <w:t xml:space="preserve"> </w:t>
      </w:r>
      <w:r>
        <w:rPr>
          <w:rFonts w:hint="eastAsia"/>
          <w:lang w:eastAsia="ja-JP"/>
        </w:rPr>
        <w:t>as below</w:t>
      </w:r>
      <w:r>
        <w:rPr>
          <w:lang w:eastAsia="ja-JP"/>
        </w:rPr>
        <w:t>:</w:t>
      </w:r>
    </w:p>
    <w:p w:rsidR="00A2018B" w:rsidRDefault="00A2018B" w:rsidP="008115AF">
      <w:pPr>
        <w:spacing w:line="260" w:lineRule="exact"/>
        <w:jc w:val="both"/>
        <w:rPr>
          <w:rFonts w:eastAsia="MS Mincho"/>
          <w:lang w:eastAsia="ja-JP"/>
        </w:rPr>
      </w:pPr>
      <w:r>
        <w:rPr>
          <w:u w:val="single"/>
          <w:lang w:eastAsia="ja-JP"/>
        </w:rPr>
        <w:t>S</w:t>
      </w:r>
      <w:r>
        <w:rPr>
          <w:rFonts w:hint="eastAsia"/>
          <w:u w:val="single"/>
          <w:lang w:eastAsia="ja-JP"/>
        </w:rPr>
        <w:t>tep</w:t>
      </w:r>
      <w:r>
        <w:rPr>
          <w:u w:val="single"/>
          <w:lang w:eastAsia="ja-JP"/>
        </w:rPr>
        <w:t xml:space="preserve"> 0</w:t>
      </w:r>
      <w:r>
        <w:rPr>
          <w:rFonts w:ascii="宋体" w:eastAsia="宋体" w:hAnsi="宋体" w:cs="宋体" w:hint="eastAsia"/>
          <w:lang w:eastAsia="ja-JP"/>
        </w:rPr>
        <w:t>：</w:t>
      </w:r>
      <w:r>
        <w:rPr>
          <w:lang w:eastAsia="ja-JP"/>
        </w:rPr>
        <w:t xml:space="preserve">The UE is assumed to be in connected mode before the beginning of the flow shown </w:t>
      </w:r>
      <w:r>
        <w:t xml:space="preserve">in </w:t>
      </w:r>
      <w:r w:rsidR="00EC16BA">
        <w:t>the</w:t>
      </w:r>
      <w:r w:rsidR="00EC16BA">
        <w:rPr>
          <w:lang w:eastAsia="ja-JP"/>
        </w:rPr>
        <w:t xml:space="preserve"> </w:t>
      </w:r>
      <w:r w:rsidR="00055B7E">
        <w:rPr>
          <w:lang w:eastAsia="ja-JP"/>
        </w:rPr>
        <w:fldChar w:fldCharType="begin"/>
      </w:r>
      <w:r w:rsidR="00EC16BA">
        <w:rPr>
          <w:lang w:eastAsia="ja-JP"/>
        </w:rPr>
        <w:instrText xml:space="preserve"> </w:instrText>
      </w:r>
      <w:r w:rsidR="00EC16BA">
        <w:rPr>
          <w:rFonts w:hint="eastAsia"/>
          <w:lang w:eastAsia="ja-JP"/>
        </w:rPr>
        <w:instrText>REF _Ref40190480 \h</w:instrText>
      </w:r>
      <w:r w:rsidR="00EC16BA">
        <w:rPr>
          <w:lang w:eastAsia="ja-JP"/>
        </w:rPr>
        <w:instrText xml:space="preserve"> </w:instrText>
      </w:r>
      <w:r w:rsidR="00055B7E">
        <w:rPr>
          <w:lang w:eastAsia="ja-JP"/>
        </w:rPr>
      </w:r>
      <w:r w:rsidR="00055B7E">
        <w:rPr>
          <w:lang w:eastAsia="ja-JP"/>
        </w:rPr>
        <w:fldChar w:fldCharType="separate"/>
      </w:r>
      <w:r w:rsidR="00EC16BA">
        <w:t xml:space="preserve">Figure </w:t>
      </w:r>
      <w:r w:rsidR="00EC16BA">
        <w:rPr>
          <w:noProof/>
        </w:rPr>
        <w:t>3</w:t>
      </w:r>
      <w:r w:rsidR="00055B7E">
        <w:rPr>
          <w:lang w:eastAsia="ja-JP"/>
        </w:rPr>
        <w:fldChar w:fldCharType="end"/>
      </w:r>
      <w:r w:rsidR="00134A98">
        <w:rPr>
          <w:rFonts w:hint="eastAsia"/>
        </w:rPr>
        <w:t>.</w:t>
      </w:r>
      <w:r>
        <w:rPr>
          <w:lang w:eastAsia="ja-JP"/>
        </w:rPr>
        <w:t xml:space="preserve"> </w:t>
      </w:r>
      <w:r w:rsidR="0077576C">
        <w:rPr>
          <w:lang w:eastAsia="ja-JP"/>
        </w:rPr>
        <w:t xml:space="preserve">That </w:t>
      </w:r>
      <w:r>
        <w:rPr>
          <w:lang w:eastAsia="ja-JP"/>
        </w:rPr>
        <w:t>is, any signal</w:t>
      </w:r>
      <w:r w:rsidR="00147619">
        <w:rPr>
          <w:lang w:eastAsia="ja-JP"/>
        </w:rPr>
        <w:t>l</w:t>
      </w:r>
      <w:r>
        <w:rPr>
          <w:lang w:eastAsia="ja-JP"/>
        </w:rPr>
        <w:t xml:space="preserve">ing that might be required to bring the UE to connected mode prior to step 1a is not </w:t>
      </w:r>
      <w:r w:rsidR="0077576C">
        <w:rPr>
          <w:lang w:eastAsia="ja-JP"/>
        </w:rPr>
        <w:t>assumed</w:t>
      </w:r>
      <w:r>
        <w:rPr>
          <w:lang w:eastAsia="ja-JP"/>
        </w:rPr>
        <w:t xml:space="preserve">. The </w:t>
      </w:r>
      <w:r>
        <w:rPr>
          <w:rFonts w:hint="eastAsia"/>
          <w:lang w:eastAsia="ja-JP"/>
        </w:rPr>
        <w:t>latency</w:t>
      </w:r>
      <w:r>
        <w:rPr>
          <w:lang w:eastAsia="ja-JP"/>
        </w:rPr>
        <w:t xml:space="preserve"> to move from IDLE mode to start of continuous data transfer</w:t>
      </w:r>
      <w:r>
        <w:rPr>
          <w:rFonts w:hint="eastAsia"/>
          <w:lang w:eastAsia="ja-JP"/>
        </w:rPr>
        <w:t xml:space="preserve"> (e.g., connect</w:t>
      </w:r>
      <w:r>
        <w:rPr>
          <w:lang w:eastAsia="ja-JP"/>
        </w:rPr>
        <w:t xml:space="preserve"> mode</w:t>
      </w:r>
      <w:r>
        <w:rPr>
          <w:rFonts w:hint="eastAsia"/>
          <w:lang w:eastAsia="ja-JP"/>
        </w:rPr>
        <w:t>)</w:t>
      </w:r>
      <w:r>
        <w:rPr>
          <w:lang w:eastAsia="ja-JP"/>
        </w:rPr>
        <w:t xml:space="preserve"> is nearly</w:t>
      </w:r>
      <w:r>
        <w:rPr>
          <w:b/>
          <w:bCs/>
          <w:lang w:eastAsia="ja-JP"/>
        </w:rPr>
        <w:t xml:space="preserve"> 6ms </w:t>
      </w:r>
      <w:r>
        <w:rPr>
          <w:rFonts w:hint="eastAsia"/>
          <w:lang w:eastAsia="ja-JP"/>
        </w:rPr>
        <w:t>by</w:t>
      </w:r>
      <w:r>
        <w:rPr>
          <w:lang w:eastAsia="ja-JP"/>
        </w:rPr>
        <w:t xml:space="preserve"> </w:t>
      </w:r>
      <w:r>
        <w:rPr>
          <w:rFonts w:hint="eastAsia"/>
          <w:lang w:eastAsia="ja-JP"/>
        </w:rPr>
        <w:t>compar</w:t>
      </w:r>
      <w:r>
        <w:rPr>
          <w:lang w:eastAsia="ja-JP"/>
        </w:rPr>
        <w:t xml:space="preserve">ing CP latency </w:t>
      </w:r>
      <w:r>
        <w:rPr>
          <w:rFonts w:hint="eastAsia"/>
          <w:lang w:eastAsia="ja-JP"/>
        </w:rPr>
        <w:t>with</w:t>
      </w:r>
      <w:r>
        <w:rPr>
          <w:lang w:eastAsia="ja-JP"/>
        </w:rPr>
        <w:t xml:space="preserve"> UP </w:t>
      </w:r>
      <w:r>
        <w:rPr>
          <w:rFonts w:hint="eastAsia"/>
          <w:lang w:eastAsia="ja-JP"/>
        </w:rPr>
        <w:t>latency</w:t>
      </w:r>
      <w:r>
        <w:rPr>
          <w:lang w:eastAsia="ja-JP"/>
        </w:rPr>
        <w:t xml:space="preserve"> </w:t>
      </w:r>
      <w:r w:rsidR="0077576C">
        <w:rPr>
          <w:lang w:eastAsia="ja-JP"/>
        </w:rPr>
        <w:t xml:space="preserve">as </w:t>
      </w:r>
      <w:r>
        <w:rPr>
          <w:rFonts w:hint="eastAsia"/>
          <w:lang w:eastAsia="ja-JP"/>
        </w:rPr>
        <w:t>defined</w:t>
      </w:r>
      <w:r>
        <w:rPr>
          <w:lang w:eastAsia="ja-JP"/>
        </w:rPr>
        <w:t xml:space="preserve"> </w:t>
      </w:r>
      <w:r>
        <w:rPr>
          <w:rFonts w:hint="eastAsia"/>
          <w:lang w:eastAsia="ja-JP"/>
        </w:rPr>
        <w:t>in</w:t>
      </w:r>
      <w:r>
        <w:rPr>
          <w:lang w:eastAsia="ja-JP"/>
        </w:rPr>
        <w:t xml:space="preserve"> the 7.4 </w:t>
      </w:r>
      <w:r>
        <w:rPr>
          <w:rFonts w:hint="eastAsia"/>
          <w:lang w:eastAsia="ja-JP"/>
        </w:rPr>
        <w:t>of</w:t>
      </w:r>
      <w:r>
        <w:rPr>
          <w:lang w:eastAsia="ja-JP"/>
        </w:rPr>
        <w:t xml:space="preserve"> </w:t>
      </w:r>
      <w:r>
        <w:rPr>
          <w:rFonts w:hint="eastAsia"/>
          <w:lang w:eastAsia="ja-JP"/>
        </w:rPr>
        <w:t>T</w:t>
      </w:r>
      <w:r>
        <w:rPr>
          <w:lang w:eastAsia="ja-JP"/>
        </w:rPr>
        <w:t xml:space="preserve">R </w:t>
      </w:r>
      <w:r>
        <w:rPr>
          <w:rFonts w:hint="eastAsia"/>
          <w:lang w:eastAsia="ja-JP"/>
        </w:rPr>
        <w:t>3</w:t>
      </w:r>
      <w:r>
        <w:rPr>
          <w:lang w:eastAsia="ja-JP"/>
        </w:rPr>
        <w:t>8.913</w:t>
      </w:r>
      <w:r>
        <w:rPr>
          <w:rFonts w:hint="eastAsia"/>
          <w:lang w:eastAsia="ja-JP"/>
        </w:rPr>
        <w:t>.</w:t>
      </w:r>
    </w:p>
    <w:p w:rsidR="00A2018B" w:rsidRDefault="00A2018B" w:rsidP="008115AF">
      <w:pPr>
        <w:spacing w:line="260" w:lineRule="exact"/>
        <w:jc w:val="both"/>
        <w:rPr>
          <w:rFonts w:eastAsia="Malgun Gothic"/>
          <w:lang w:eastAsia="ko-KR"/>
        </w:rPr>
      </w:pPr>
      <w:r>
        <w:rPr>
          <w:u w:val="single"/>
          <w:lang w:eastAsia="ja-JP"/>
        </w:rPr>
        <w:lastRenderedPageBreak/>
        <w:t>S</w:t>
      </w:r>
      <w:r>
        <w:rPr>
          <w:rFonts w:hint="eastAsia"/>
          <w:u w:val="single"/>
          <w:lang w:eastAsia="ja-JP"/>
        </w:rPr>
        <w:t>tep</w:t>
      </w:r>
      <w:r>
        <w:rPr>
          <w:u w:val="single"/>
          <w:lang w:eastAsia="ja-JP"/>
        </w:rPr>
        <w:t>1</w:t>
      </w:r>
      <w:r>
        <w:rPr>
          <w:rFonts w:asciiTheme="minorEastAsia" w:hAnsiTheme="minorEastAsia"/>
        </w:rPr>
        <w:t xml:space="preserve">: </w:t>
      </w:r>
      <w:r>
        <w:rPr>
          <w:rFonts w:eastAsia="Malgun Gothic"/>
          <w:lang w:eastAsia="ko-KR"/>
        </w:rPr>
        <w:t xml:space="preserve">A location request may come from either 1a or the (1b). In all these cases, it needs nearly </w:t>
      </w:r>
      <w:r>
        <w:rPr>
          <w:rFonts w:eastAsia="Malgun Gothic"/>
          <w:b/>
          <w:bCs/>
          <w:lang w:eastAsia="ko-KR"/>
        </w:rPr>
        <w:t>1ms</w:t>
      </w:r>
      <w:r>
        <w:rPr>
          <w:rFonts w:eastAsia="Malgun Gothic"/>
          <w:lang w:eastAsia="ko-KR"/>
        </w:rPr>
        <w:t xml:space="preserve"> for the serving AMF selects a LMF to perfo</w:t>
      </w:r>
      <w:r w:rsidR="00C9161D">
        <w:rPr>
          <w:rFonts w:eastAsia="Malgun Gothic"/>
          <w:lang w:eastAsia="ko-KR"/>
        </w:rPr>
        <w:t>r</w:t>
      </w:r>
      <w:r>
        <w:rPr>
          <w:rFonts w:eastAsia="Malgun Gothic"/>
          <w:lang w:eastAsia="ko-KR"/>
        </w:rPr>
        <w:t xml:space="preserve">m the positioning operation. Considering the step have the probability to pass many </w:t>
      </w:r>
      <w:r w:rsidR="0077576C">
        <w:rPr>
          <w:rFonts w:eastAsia="Malgun Gothic"/>
          <w:lang w:eastAsia="ko-KR"/>
        </w:rPr>
        <w:t xml:space="preserve">core </w:t>
      </w:r>
      <w:r>
        <w:rPr>
          <w:rFonts w:eastAsia="Malgun Gothic"/>
          <w:lang w:eastAsia="ko-KR"/>
        </w:rPr>
        <w:t xml:space="preserve">network </w:t>
      </w:r>
      <w:r w:rsidR="00147619">
        <w:rPr>
          <w:rFonts w:eastAsia="Malgun Gothic"/>
          <w:lang w:eastAsia="ko-KR"/>
        </w:rPr>
        <w:t xml:space="preserve">equipments </w:t>
      </w:r>
      <w:r>
        <w:t>(e.g., GMLC, UDM</w:t>
      </w:r>
      <w:r>
        <w:rPr>
          <w:rFonts w:eastAsia="Malgun Gothic"/>
          <w:lang w:eastAsia="ko-KR"/>
        </w:rPr>
        <w:t>)</w:t>
      </w:r>
      <w:r>
        <w:t xml:space="preserve"> based </w:t>
      </w:r>
      <w:r>
        <w:rPr>
          <w:rFonts w:hint="eastAsia"/>
        </w:rPr>
        <w:t>on procedures in TS 23.273</w:t>
      </w:r>
      <w:r>
        <w:t xml:space="preserve">, the latency assumes no less than </w:t>
      </w:r>
      <w:r>
        <w:rPr>
          <w:b/>
          <w:bCs/>
        </w:rPr>
        <w:t>5ms</w:t>
      </w:r>
      <w:r>
        <w:t>.</w:t>
      </w:r>
    </w:p>
    <w:p w:rsidR="00A2018B" w:rsidRDefault="00A2018B" w:rsidP="00727366">
      <w:pPr>
        <w:spacing w:line="260" w:lineRule="exact"/>
        <w:ind w:leftChars="100" w:left="200"/>
        <w:jc w:val="both"/>
      </w:pPr>
      <w:r>
        <w:rPr>
          <w:u w:val="single"/>
        </w:rPr>
        <w:t>Step1a</w:t>
      </w:r>
      <w:r>
        <w:t>: The AMF receives a request for some location service associated with a particular target UE from another entity (e.g., GMLC) to initiate some location service on behalf of a particular target UE (e.g., for an IMS emergency call from the UE) as described in TS 23.502.</w:t>
      </w:r>
    </w:p>
    <w:p w:rsidR="00A2018B" w:rsidRDefault="00A2018B" w:rsidP="00727366">
      <w:pPr>
        <w:spacing w:line="260" w:lineRule="exact"/>
        <w:ind w:leftChars="100" w:left="200"/>
        <w:jc w:val="both"/>
        <w:rPr>
          <w:rFonts w:eastAsia="Malgun Gothic"/>
          <w:lang w:eastAsia="ko-KR"/>
        </w:rPr>
      </w:pPr>
      <w:r>
        <w:rPr>
          <w:u w:val="single"/>
        </w:rPr>
        <w:t>Step 1b</w:t>
      </w:r>
      <w:r>
        <w:t xml:space="preserve">: </w:t>
      </w:r>
      <w:r>
        <w:rPr>
          <w:rFonts w:eastAsia="Malgun Gothic"/>
          <w:lang w:eastAsia="ko-KR"/>
        </w:rPr>
        <w:t>The AMF receives a request for some location service associated with a particular target UE the AMF itself decides to initiate some location service on behalf of a particular target UE (e.g., for an IMS emergency call from the UE) as described in TS 23.502.</w:t>
      </w:r>
    </w:p>
    <w:p w:rsidR="00A2018B" w:rsidRDefault="00A2018B" w:rsidP="008115AF">
      <w:pPr>
        <w:spacing w:line="260" w:lineRule="exact"/>
        <w:jc w:val="both"/>
        <w:rPr>
          <w:lang w:val="en-GB" w:eastAsia="ja-JP"/>
        </w:rPr>
      </w:pPr>
      <w:r>
        <w:rPr>
          <w:u w:val="single"/>
          <w:lang w:eastAsia="ja-JP"/>
        </w:rPr>
        <w:t>S</w:t>
      </w:r>
      <w:r>
        <w:rPr>
          <w:rFonts w:hint="eastAsia"/>
          <w:u w:val="single"/>
          <w:lang w:eastAsia="ja-JP"/>
        </w:rPr>
        <w:t>tep</w:t>
      </w:r>
      <w:r>
        <w:rPr>
          <w:u w:val="single"/>
          <w:lang w:eastAsia="ja-JP"/>
        </w:rPr>
        <w:t>2</w:t>
      </w:r>
      <w:r>
        <w:rPr>
          <w:rFonts w:asciiTheme="minorEastAsia" w:hAnsiTheme="minorEastAsia"/>
        </w:rPr>
        <w:t>:</w:t>
      </w:r>
      <w:r>
        <w:rPr>
          <w:lang w:val="en-GB" w:eastAsia="ja-JP"/>
        </w:rPr>
        <w:t xml:space="preserve"> The latency by the </w:t>
      </w:r>
      <w:r>
        <w:rPr>
          <w:rFonts w:hint="eastAsia"/>
          <w:lang w:val="en-GB" w:eastAsia="ja-JP"/>
        </w:rPr>
        <w:t>transportation from</w:t>
      </w:r>
      <w:r>
        <w:rPr>
          <w:lang w:val="en-GB" w:eastAsia="ja-JP"/>
        </w:rPr>
        <w:t xml:space="preserve"> AMF </w:t>
      </w:r>
      <w:r>
        <w:rPr>
          <w:rFonts w:hint="eastAsia"/>
          <w:lang w:val="en-GB" w:eastAsia="ja-JP"/>
        </w:rPr>
        <w:t xml:space="preserve">and </w:t>
      </w:r>
      <w:r>
        <w:rPr>
          <w:lang w:val="en-GB" w:eastAsia="ja-JP"/>
        </w:rPr>
        <w:t xml:space="preserve">LMF </w:t>
      </w:r>
      <w:r w:rsidR="0077576C">
        <w:rPr>
          <w:lang w:val="en-GB" w:eastAsia="ja-JP"/>
        </w:rPr>
        <w:t>i</w:t>
      </w:r>
      <w:r w:rsidR="0077576C">
        <w:rPr>
          <w:rFonts w:hint="eastAsia"/>
          <w:lang w:val="en-GB" w:eastAsia="ja-JP"/>
        </w:rPr>
        <w:t>s</w:t>
      </w:r>
      <w:r w:rsidR="0077576C">
        <w:rPr>
          <w:lang w:val="en-GB" w:eastAsia="ja-JP"/>
        </w:rPr>
        <w:t xml:space="preserve"> </w:t>
      </w:r>
      <w:r>
        <w:rPr>
          <w:rFonts w:hint="eastAsia"/>
          <w:lang w:val="en-GB" w:eastAsia="ja-JP"/>
        </w:rPr>
        <w:t xml:space="preserve">assumed as </w:t>
      </w:r>
      <w:r>
        <w:rPr>
          <w:lang w:val="en-GB" w:eastAsia="ja-JP"/>
        </w:rPr>
        <w:t>2</w:t>
      </w:r>
      <w:r>
        <w:rPr>
          <w:rFonts w:hint="eastAsia"/>
          <w:b/>
          <w:bCs/>
          <w:lang w:val="en-GB" w:eastAsia="ja-JP"/>
        </w:rPr>
        <w:t>ms</w:t>
      </w:r>
      <w:r>
        <w:rPr>
          <w:lang w:val="en-GB" w:eastAsia="ja-JP"/>
        </w:rPr>
        <w:t xml:space="preserve"> </w:t>
      </w:r>
      <w:r>
        <w:rPr>
          <w:rFonts w:hint="eastAsia"/>
          <w:lang w:val="en-GB" w:eastAsia="ja-JP"/>
        </w:rPr>
        <w:t>according</w:t>
      </w:r>
      <w:r>
        <w:rPr>
          <w:lang w:val="en-GB" w:eastAsia="ja-JP"/>
        </w:rPr>
        <w:t xml:space="preserve"> </w:t>
      </w:r>
      <w:r>
        <w:rPr>
          <w:rFonts w:hint="eastAsia"/>
          <w:lang w:val="en-GB" w:eastAsia="ja-JP"/>
        </w:rPr>
        <w:t xml:space="preserve">to </w:t>
      </w:r>
      <w:r>
        <w:rPr>
          <w:lang w:val="en-GB" w:eastAsia="ja-JP"/>
        </w:rPr>
        <w:t>NOTE 5 of Table 5.7.4-1 in TS 23.501.</w:t>
      </w:r>
    </w:p>
    <w:p w:rsidR="00A2018B" w:rsidRDefault="00A2018B" w:rsidP="008115AF">
      <w:pPr>
        <w:spacing w:line="260" w:lineRule="exact"/>
        <w:jc w:val="both"/>
        <w:rPr>
          <w:rFonts w:eastAsia="Malgun Gothic"/>
          <w:lang w:eastAsia="ko-KR"/>
        </w:rPr>
      </w:pPr>
      <w:r>
        <w:rPr>
          <w:u w:val="single"/>
          <w:lang w:eastAsia="ja-JP"/>
        </w:rPr>
        <w:t>S</w:t>
      </w:r>
      <w:r>
        <w:rPr>
          <w:rFonts w:hint="eastAsia"/>
          <w:u w:val="single"/>
          <w:lang w:eastAsia="ja-JP"/>
        </w:rPr>
        <w:t>tep</w:t>
      </w:r>
      <w:r>
        <w:rPr>
          <w:u w:val="single"/>
          <w:lang w:eastAsia="ja-JP"/>
        </w:rPr>
        <w:t>3</w:t>
      </w:r>
      <w:r>
        <w:rPr>
          <w:rFonts w:asciiTheme="minorEastAsia" w:hAnsiTheme="minorEastAsia"/>
        </w:rPr>
        <w:t>:</w:t>
      </w:r>
      <w:r>
        <w:rPr>
          <w:lang w:val="en-GB" w:eastAsia="ja-JP"/>
        </w:rPr>
        <w:t xml:space="preserve"> </w:t>
      </w:r>
      <w:r>
        <w:rPr>
          <w:rFonts w:eastAsia="Malgun Gothic"/>
          <w:lang w:eastAsia="ko-KR"/>
        </w:rPr>
        <w:t>The positioning procedures would be executed either between the LMF and UE/NG-RAN.</w:t>
      </w:r>
    </w:p>
    <w:p w:rsidR="00A2018B" w:rsidRPr="008115AF" w:rsidRDefault="00A2018B" w:rsidP="00727366">
      <w:pPr>
        <w:spacing w:line="260" w:lineRule="exact"/>
        <w:ind w:leftChars="100" w:left="200"/>
        <w:jc w:val="both"/>
        <w:rPr>
          <w:rFonts w:eastAsia="Malgun Gothic"/>
          <w:lang w:eastAsia="ko-KR"/>
        </w:rPr>
      </w:pPr>
      <w:r>
        <w:rPr>
          <w:rFonts w:eastAsia="Malgun Gothic"/>
          <w:u w:val="single"/>
          <w:lang w:eastAsia="ko-KR"/>
        </w:rPr>
        <w:t>Step 3a</w:t>
      </w:r>
      <w:r>
        <w:rPr>
          <w:rFonts w:eastAsia="Malgun Gothic"/>
          <w:lang w:eastAsia="ko-KR"/>
        </w:rPr>
        <w:t>:</w:t>
      </w:r>
      <w:r>
        <w:rPr>
          <w:rFonts w:eastAsia="Malgun Gothic" w:hint="eastAsia"/>
          <w:lang w:eastAsia="ko-KR"/>
        </w:rPr>
        <w:t xml:space="preserve"> each</w:t>
      </w:r>
      <w:r>
        <w:rPr>
          <w:rFonts w:eastAsia="Malgun Gothic"/>
          <w:lang w:eastAsia="ko-KR"/>
        </w:rPr>
        <w:t xml:space="preserve"> </w:t>
      </w:r>
      <w:r>
        <w:rPr>
          <w:rFonts w:eastAsia="Malgun Gothic" w:hint="eastAsia"/>
          <w:lang w:eastAsia="ko-KR"/>
        </w:rPr>
        <w:t>step</w:t>
      </w:r>
      <w:r>
        <w:rPr>
          <w:rFonts w:eastAsia="Malgun Gothic"/>
          <w:lang w:eastAsia="ko-KR"/>
        </w:rPr>
        <w:t xml:space="preserve"> </w:t>
      </w:r>
      <w:r>
        <w:rPr>
          <w:rFonts w:eastAsia="Malgun Gothic" w:hint="eastAsia"/>
          <w:lang w:eastAsia="ko-KR"/>
        </w:rPr>
        <w:t xml:space="preserve">of </w:t>
      </w:r>
      <w:r>
        <w:rPr>
          <w:rFonts w:eastAsia="Malgun Gothic"/>
          <w:lang w:eastAsia="ko-KR"/>
        </w:rPr>
        <w:t>3</w:t>
      </w:r>
      <w:r>
        <w:rPr>
          <w:rFonts w:eastAsia="Malgun Gothic" w:hint="eastAsia"/>
          <w:lang w:eastAsia="ko-KR"/>
        </w:rPr>
        <w:t>a</w:t>
      </w:r>
      <w:r>
        <w:rPr>
          <w:rFonts w:eastAsia="Malgun Gothic"/>
          <w:lang w:eastAsia="ko-KR"/>
        </w:rPr>
        <w:t>-1, 3</w:t>
      </w:r>
      <w:r>
        <w:rPr>
          <w:rFonts w:eastAsia="Malgun Gothic" w:hint="eastAsia"/>
          <w:lang w:eastAsia="ko-KR"/>
        </w:rPr>
        <w:t>a</w:t>
      </w:r>
      <w:r>
        <w:rPr>
          <w:rFonts w:eastAsia="Malgun Gothic"/>
          <w:lang w:eastAsia="ko-KR"/>
        </w:rPr>
        <w:t xml:space="preserve">-2 </w:t>
      </w:r>
      <w:r>
        <w:rPr>
          <w:rFonts w:eastAsia="Malgun Gothic" w:hint="eastAsia"/>
          <w:lang w:eastAsia="ko-KR"/>
        </w:rPr>
        <w:t>transformed</w:t>
      </w:r>
      <w:r>
        <w:rPr>
          <w:rFonts w:eastAsia="Malgun Gothic"/>
          <w:lang w:eastAsia="ko-KR"/>
        </w:rPr>
        <w:t xml:space="preserve"> </w:t>
      </w:r>
      <w:r>
        <w:rPr>
          <w:rFonts w:eastAsia="Malgun Gothic" w:hint="eastAsia"/>
          <w:lang w:eastAsia="ko-KR"/>
        </w:rPr>
        <w:t>between</w:t>
      </w:r>
      <w:r>
        <w:rPr>
          <w:rFonts w:eastAsia="Malgun Gothic"/>
          <w:lang w:eastAsia="ko-KR"/>
        </w:rPr>
        <w:t xml:space="preserve"> LMF </w:t>
      </w:r>
      <w:r>
        <w:rPr>
          <w:rFonts w:eastAsia="Malgun Gothic" w:hint="eastAsia"/>
          <w:lang w:eastAsia="ko-KR"/>
        </w:rPr>
        <w:t>and</w:t>
      </w:r>
      <w:r>
        <w:rPr>
          <w:rFonts w:eastAsia="Malgun Gothic"/>
          <w:lang w:eastAsia="ko-KR"/>
        </w:rPr>
        <w:t xml:space="preserve"> NG-RAN </w:t>
      </w:r>
      <w:r>
        <w:rPr>
          <w:rFonts w:eastAsia="Malgun Gothic" w:hint="eastAsia"/>
          <w:lang w:eastAsia="ko-KR"/>
        </w:rPr>
        <w:t xml:space="preserve">by </w:t>
      </w:r>
      <w:r>
        <w:rPr>
          <w:rFonts w:eastAsia="Malgun Gothic"/>
          <w:lang w:eastAsia="ko-KR"/>
        </w:rPr>
        <w:t xml:space="preserve">NRPPA </w:t>
      </w:r>
      <w:r>
        <w:rPr>
          <w:rFonts w:eastAsia="Malgun Gothic" w:hint="eastAsia"/>
          <w:lang w:eastAsia="ko-KR"/>
        </w:rPr>
        <w:t>signalling</w:t>
      </w:r>
      <w:r>
        <w:rPr>
          <w:rFonts w:eastAsia="Malgun Gothic"/>
          <w:lang w:eastAsia="ko-KR"/>
        </w:rPr>
        <w:t xml:space="preserve"> </w:t>
      </w:r>
      <w:r>
        <w:rPr>
          <w:rFonts w:eastAsia="Malgun Gothic" w:hint="eastAsia"/>
          <w:lang w:eastAsia="ko-KR"/>
        </w:rPr>
        <w:t>pass</w:t>
      </w:r>
      <w:r>
        <w:rPr>
          <w:rFonts w:eastAsia="Malgun Gothic"/>
          <w:lang w:eastAsia="ko-KR"/>
        </w:rPr>
        <w:t xml:space="preserve">ing </w:t>
      </w:r>
      <w:r>
        <w:rPr>
          <w:rFonts w:eastAsia="Malgun Gothic" w:hint="eastAsia"/>
          <w:lang w:eastAsia="ko-KR"/>
        </w:rPr>
        <w:t>the</w:t>
      </w:r>
      <w:r>
        <w:rPr>
          <w:rFonts w:eastAsia="Malgun Gothic"/>
          <w:lang w:eastAsia="ko-KR"/>
        </w:rPr>
        <w:t xml:space="preserve"> NLS </w:t>
      </w:r>
      <w:r>
        <w:rPr>
          <w:rFonts w:eastAsia="Malgun Gothic" w:hint="eastAsia"/>
          <w:lang w:eastAsia="ko-KR"/>
        </w:rPr>
        <w:t>interface</w:t>
      </w:r>
      <w:r w:rsidR="00147B44">
        <w:rPr>
          <w:rFonts w:eastAsia="Malgun Gothic"/>
          <w:lang w:eastAsia="ko-KR"/>
        </w:rPr>
        <w:t xml:space="preserve"> </w:t>
      </w:r>
      <w:r>
        <w:rPr>
          <w:rFonts w:eastAsia="Malgun Gothic"/>
          <w:lang w:eastAsia="ko-KR"/>
        </w:rPr>
        <w:t xml:space="preserve">(AMF </w:t>
      </w:r>
      <w:r>
        <w:rPr>
          <w:rFonts w:eastAsia="Malgun Gothic" w:hint="eastAsia"/>
          <w:lang w:eastAsia="ko-KR"/>
        </w:rPr>
        <w:t>-</w:t>
      </w:r>
      <w:r>
        <w:rPr>
          <w:rFonts w:eastAsia="Malgun Gothic"/>
          <w:lang w:eastAsia="ko-KR"/>
        </w:rPr>
        <w:t xml:space="preserve">LMF) </w:t>
      </w:r>
      <w:r>
        <w:rPr>
          <w:rFonts w:eastAsia="Malgun Gothic" w:hint="eastAsia"/>
          <w:lang w:eastAsia="ko-KR"/>
        </w:rPr>
        <w:t>and</w:t>
      </w:r>
      <w:r>
        <w:rPr>
          <w:rFonts w:eastAsia="Malgun Gothic"/>
          <w:lang w:eastAsia="ko-KR"/>
        </w:rPr>
        <w:t xml:space="preserve"> </w:t>
      </w:r>
      <w:r>
        <w:rPr>
          <w:rFonts w:eastAsia="Malgun Gothic" w:hint="eastAsia"/>
          <w:lang w:eastAsia="ko-KR"/>
        </w:rPr>
        <w:t>the</w:t>
      </w:r>
      <w:r>
        <w:rPr>
          <w:rFonts w:eastAsia="Malgun Gothic"/>
          <w:lang w:eastAsia="ko-KR"/>
        </w:rPr>
        <w:t xml:space="preserve"> NG</w:t>
      </w:r>
      <w:r>
        <w:rPr>
          <w:rFonts w:eastAsia="Malgun Gothic" w:hint="eastAsia"/>
          <w:lang w:eastAsia="ko-KR"/>
        </w:rPr>
        <w:t>s</w:t>
      </w:r>
      <w:r>
        <w:rPr>
          <w:rFonts w:eastAsia="Malgun Gothic"/>
          <w:lang w:eastAsia="ko-KR"/>
        </w:rPr>
        <w:t xml:space="preserve"> (AMF </w:t>
      </w:r>
      <w:r>
        <w:rPr>
          <w:rFonts w:eastAsia="Malgun Gothic" w:hint="eastAsia"/>
          <w:lang w:eastAsia="ko-KR"/>
        </w:rPr>
        <w:t>-</w:t>
      </w:r>
      <w:r>
        <w:rPr>
          <w:rFonts w:eastAsia="Malgun Gothic"/>
          <w:lang w:eastAsia="ko-KR"/>
        </w:rPr>
        <w:t>NG-RAN)</w:t>
      </w:r>
      <w:r w:rsidR="00147B44">
        <w:rPr>
          <w:rFonts w:eastAsia="Malgun Gothic"/>
          <w:lang w:eastAsia="ko-KR"/>
        </w:rPr>
        <w:t xml:space="preserve"> </w:t>
      </w:r>
      <w:r>
        <w:rPr>
          <w:rFonts w:eastAsia="Malgun Gothic" w:hint="eastAsia"/>
          <w:lang w:eastAsia="ko-KR"/>
        </w:rPr>
        <w:t>interface.</w:t>
      </w:r>
      <w:r>
        <w:rPr>
          <w:rFonts w:eastAsia="Malgun Gothic"/>
          <w:lang w:eastAsia="ko-KR"/>
        </w:rPr>
        <w:t xml:space="preserve"> The latency by the </w:t>
      </w:r>
      <w:r>
        <w:rPr>
          <w:rFonts w:eastAsia="Malgun Gothic" w:hint="eastAsia"/>
          <w:lang w:eastAsia="ko-KR"/>
        </w:rPr>
        <w:t>transportation from</w:t>
      </w:r>
      <w:r>
        <w:rPr>
          <w:rFonts w:eastAsia="Malgun Gothic"/>
          <w:lang w:eastAsia="ko-KR"/>
        </w:rPr>
        <w:t xml:space="preserve"> AMF </w:t>
      </w:r>
      <w:r>
        <w:rPr>
          <w:rFonts w:eastAsia="Malgun Gothic" w:hint="eastAsia"/>
          <w:lang w:eastAsia="ko-KR"/>
        </w:rPr>
        <w:t>and</w:t>
      </w:r>
      <w:r>
        <w:rPr>
          <w:rFonts w:eastAsia="Malgun Gothic"/>
          <w:lang w:eastAsia="ko-KR"/>
        </w:rPr>
        <w:t xml:space="preserve"> NG-RAN</w:t>
      </w:r>
      <w:r>
        <w:rPr>
          <w:rFonts w:eastAsia="Malgun Gothic" w:hint="eastAsia"/>
          <w:lang w:eastAsia="ko-KR"/>
        </w:rPr>
        <w:t xml:space="preserve"> was</w:t>
      </w:r>
      <w:r>
        <w:rPr>
          <w:rFonts w:eastAsia="Malgun Gothic"/>
          <w:lang w:eastAsia="ko-KR"/>
        </w:rPr>
        <w:t xml:space="preserve"> also </w:t>
      </w:r>
      <w:r>
        <w:rPr>
          <w:rFonts w:eastAsia="Malgun Gothic" w:hint="eastAsia"/>
          <w:lang w:eastAsia="ko-KR"/>
        </w:rPr>
        <w:t xml:space="preserve">assumed as </w:t>
      </w:r>
      <w:r>
        <w:rPr>
          <w:rFonts w:eastAsia="Malgun Gothic"/>
          <w:lang w:eastAsia="ko-KR"/>
        </w:rPr>
        <w:t>2</w:t>
      </w:r>
      <w:r>
        <w:rPr>
          <w:rFonts w:eastAsia="Malgun Gothic" w:hint="eastAsia"/>
          <w:lang w:eastAsia="ko-KR"/>
        </w:rPr>
        <w:t>ms</w:t>
      </w:r>
      <w:r>
        <w:rPr>
          <w:rFonts w:eastAsia="Malgun Gothic"/>
          <w:lang w:eastAsia="ko-KR"/>
        </w:rPr>
        <w:t>. T</w:t>
      </w:r>
      <w:r>
        <w:rPr>
          <w:rFonts w:eastAsia="Malgun Gothic" w:hint="eastAsia"/>
          <w:lang w:eastAsia="ko-KR"/>
        </w:rPr>
        <w:t>he</w:t>
      </w:r>
      <w:r>
        <w:rPr>
          <w:rFonts w:eastAsia="Malgun Gothic"/>
          <w:lang w:eastAsia="ko-KR"/>
        </w:rPr>
        <w:t xml:space="preserve"> </w:t>
      </w:r>
      <w:r>
        <w:rPr>
          <w:rFonts w:eastAsia="Malgun Gothic" w:hint="eastAsia"/>
          <w:lang w:eastAsia="ko-KR"/>
        </w:rPr>
        <w:t>latency</w:t>
      </w:r>
      <w:r w:rsidR="00AF7E6E">
        <w:rPr>
          <w:rFonts w:eastAsia="Malgun Gothic"/>
          <w:lang w:eastAsia="ko-KR"/>
        </w:rPr>
        <w:t xml:space="preserve"> </w:t>
      </w:r>
      <w:r>
        <w:rPr>
          <w:rFonts w:eastAsia="Malgun Gothic"/>
          <w:lang w:eastAsia="ko-KR"/>
        </w:rPr>
        <w:t>of these step</w:t>
      </w:r>
      <w:r w:rsidR="00AF7E6E">
        <w:rPr>
          <w:rFonts w:eastAsia="Malgun Gothic"/>
          <w:lang w:eastAsia="ko-KR"/>
        </w:rPr>
        <w:t>s</w:t>
      </w:r>
      <w:r>
        <w:rPr>
          <w:rFonts w:eastAsia="Malgun Gothic"/>
          <w:lang w:eastAsia="ko-KR"/>
        </w:rPr>
        <w:t xml:space="preserve"> </w:t>
      </w:r>
      <w:r w:rsidR="0077576C">
        <w:rPr>
          <w:rFonts w:eastAsia="Malgun Gothic"/>
          <w:lang w:eastAsia="ko-KR"/>
        </w:rPr>
        <w:t xml:space="preserve">is </w:t>
      </w:r>
      <w:r>
        <w:rPr>
          <w:rFonts w:eastAsia="Malgun Gothic" w:hint="eastAsia"/>
          <w:lang w:eastAsia="ko-KR"/>
        </w:rPr>
        <w:t>assumed</w:t>
      </w:r>
      <w:r>
        <w:rPr>
          <w:rFonts w:eastAsia="Malgun Gothic"/>
          <w:lang w:eastAsia="ko-KR"/>
        </w:rPr>
        <w:t xml:space="preserve"> </w:t>
      </w:r>
      <w:r>
        <w:rPr>
          <w:rFonts w:eastAsia="Malgun Gothic" w:hint="eastAsia"/>
          <w:lang w:eastAsia="ko-KR"/>
        </w:rPr>
        <w:t>as</w:t>
      </w:r>
      <w:r>
        <w:rPr>
          <w:rFonts w:eastAsia="Malgun Gothic"/>
          <w:lang w:eastAsia="ko-KR"/>
        </w:rPr>
        <w:t xml:space="preserve"> </w:t>
      </w:r>
      <w:r>
        <w:rPr>
          <w:rFonts w:eastAsia="Malgun Gothic"/>
          <w:b/>
          <w:bCs/>
          <w:lang w:eastAsia="ko-KR"/>
        </w:rPr>
        <w:t>4</w:t>
      </w:r>
      <w:r>
        <w:rPr>
          <w:rFonts w:eastAsia="Malgun Gothic" w:hint="eastAsia"/>
          <w:b/>
          <w:bCs/>
          <w:lang w:eastAsia="ko-KR"/>
        </w:rPr>
        <w:t>ms</w:t>
      </w:r>
      <w:r>
        <w:rPr>
          <w:rFonts w:eastAsia="Malgun Gothic" w:hint="eastAsia"/>
          <w:lang w:eastAsia="ko-KR"/>
        </w:rPr>
        <w:t>.</w:t>
      </w:r>
    </w:p>
    <w:p w:rsidR="00A2018B" w:rsidRPr="008115AF" w:rsidRDefault="00A2018B" w:rsidP="00727366">
      <w:pPr>
        <w:spacing w:line="260" w:lineRule="exact"/>
        <w:ind w:leftChars="100" w:left="200"/>
        <w:jc w:val="both"/>
        <w:rPr>
          <w:rFonts w:asciiTheme="minorEastAsia" w:hAnsiTheme="minorEastAsia"/>
        </w:rPr>
      </w:pPr>
      <w:r>
        <w:rPr>
          <w:rFonts w:eastAsia="Malgun Gothic"/>
          <w:u w:val="single"/>
          <w:lang w:eastAsia="ko-KR"/>
        </w:rPr>
        <w:t>Step 3b:</w:t>
      </w:r>
      <w:r>
        <w:rPr>
          <w:rFonts w:asciiTheme="minorEastAsia" w:hAnsiTheme="minorEastAsia" w:hint="eastAsia"/>
        </w:rPr>
        <w:t xml:space="preserve"> </w:t>
      </w:r>
      <w:r>
        <w:rPr>
          <w:rFonts w:eastAsia="Malgun Gothic" w:hint="eastAsia"/>
          <w:lang w:eastAsia="ko-KR"/>
        </w:rPr>
        <w:t>each</w:t>
      </w:r>
      <w:r>
        <w:rPr>
          <w:rFonts w:eastAsia="Malgun Gothic"/>
          <w:lang w:eastAsia="ko-KR"/>
        </w:rPr>
        <w:t xml:space="preserve"> </w:t>
      </w:r>
      <w:r>
        <w:rPr>
          <w:rFonts w:eastAsia="Malgun Gothic" w:hint="eastAsia"/>
          <w:lang w:eastAsia="ko-KR"/>
        </w:rPr>
        <w:t>step</w:t>
      </w:r>
      <w:r>
        <w:rPr>
          <w:rFonts w:eastAsia="Malgun Gothic"/>
          <w:lang w:eastAsia="ko-KR"/>
        </w:rPr>
        <w:t xml:space="preserve"> </w:t>
      </w:r>
      <w:r>
        <w:rPr>
          <w:rFonts w:eastAsia="Malgun Gothic" w:hint="eastAsia"/>
          <w:lang w:eastAsia="ko-KR"/>
        </w:rPr>
        <w:t xml:space="preserve">of </w:t>
      </w:r>
      <w:r>
        <w:rPr>
          <w:rFonts w:eastAsia="Malgun Gothic"/>
          <w:lang w:eastAsia="ko-KR"/>
        </w:rPr>
        <w:t xml:space="preserve">3b-1, 3b-2, 3b-3, 3b-4, 3b-5, 3b-7,  </w:t>
      </w:r>
      <w:r>
        <w:rPr>
          <w:rFonts w:eastAsia="Malgun Gothic" w:hint="eastAsia"/>
          <w:lang w:eastAsia="ko-KR"/>
        </w:rPr>
        <w:t>transformed</w:t>
      </w:r>
      <w:r>
        <w:rPr>
          <w:rFonts w:eastAsia="Malgun Gothic"/>
          <w:lang w:eastAsia="ko-KR"/>
        </w:rPr>
        <w:t xml:space="preserve"> </w:t>
      </w:r>
      <w:r>
        <w:rPr>
          <w:rFonts w:eastAsia="Malgun Gothic" w:hint="eastAsia"/>
          <w:lang w:eastAsia="ko-KR"/>
        </w:rPr>
        <w:t>between</w:t>
      </w:r>
      <w:r>
        <w:rPr>
          <w:rFonts w:eastAsia="Malgun Gothic"/>
          <w:lang w:eastAsia="ko-KR"/>
        </w:rPr>
        <w:t xml:space="preserve"> LMF </w:t>
      </w:r>
      <w:r>
        <w:rPr>
          <w:rFonts w:eastAsia="Malgun Gothic" w:hint="eastAsia"/>
          <w:lang w:eastAsia="ko-KR"/>
        </w:rPr>
        <w:t>and</w:t>
      </w:r>
      <w:r>
        <w:rPr>
          <w:rFonts w:eastAsia="Malgun Gothic"/>
          <w:lang w:eastAsia="ko-KR"/>
        </w:rPr>
        <w:t xml:space="preserve"> UE </w:t>
      </w:r>
      <w:r>
        <w:rPr>
          <w:rFonts w:eastAsia="Malgun Gothic" w:hint="eastAsia"/>
          <w:lang w:eastAsia="ko-KR"/>
        </w:rPr>
        <w:t xml:space="preserve">by </w:t>
      </w:r>
      <w:r>
        <w:rPr>
          <w:rFonts w:eastAsia="Malgun Gothic"/>
          <w:lang w:eastAsia="ko-KR"/>
        </w:rPr>
        <w:t xml:space="preserve">LPP </w:t>
      </w:r>
      <w:r>
        <w:rPr>
          <w:rFonts w:eastAsia="Malgun Gothic" w:hint="eastAsia"/>
          <w:lang w:eastAsia="ko-KR"/>
        </w:rPr>
        <w:t>signalling</w:t>
      </w:r>
      <w:r>
        <w:rPr>
          <w:rFonts w:eastAsia="Malgun Gothic"/>
          <w:lang w:eastAsia="ko-KR"/>
        </w:rPr>
        <w:t xml:space="preserve"> </w:t>
      </w:r>
      <w:r>
        <w:rPr>
          <w:rFonts w:eastAsia="Malgun Gothic" w:hint="eastAsia"/>
          <w:lang w:eastAsia="ko-KR"/>
        </w:rPr>
        <w:t>pass</w:t>
      </w:r>
      <w:r>
        <w:rPr>
          <w:rFonts w:eastAsia="Malgun Gothic"/>
          <w:lang w:eastAsia="ko-KR"/>
        </w:rPr>
        <w:t xml:space="preserve">ing </w:t>
      </w:r>
      <w:r>
        <w:rPr>
          <w:rFonts w:eastAsia="Malgun Gothic" w:hint="eastAsia"/>
          <w:lang w:eastAsia="ko-KR"/>
        </w:rPr>
        <w:t>the</w:t>
      </w:r>
      <w:r>
        <w:rPr>
          <w:rFonts w:eastAsia="Malgun Gothic"/>
          <w:lang w:eastAsia="ko-KR"/>
        </w:rPr>
        <w:t xml:space="preserve"> NLS </w:t>
      </w:r>
      <w:r>
        <w:rPr>
          <w:rFonts w:eastAsia="Malgun Gothic" w:hint="eastAsia"/>
          <w:lang w:eastAsia="ko-KR"/>
        </w:rPr>
        <w:t>interface</w:t>
      </w:r>
      <w:r>
        <w:rPr>
          <w:rFonts w:eastAsia="Malgun Gothic"/>
          <w:lang w:eastAsia="ko-KR"/>
        </w:rPr>
        <w:t>((</w:t>
      </w:r>
      <w:r>
        <w:rPr>
          <w:lang w:val="en-GB" w:eastAsia="ja-JP"/>
        </w:rPr>
        <w:t xml:space="preserve">AMF </w:t>
      </w:r>
      <w:r>
        <w:rPr>
          <w:rFonts w:asciiTheme="minorEastAsia" w:hAnsiTheme="minorEastAsia" w:hint="eastAsia"/>
          <w:lang w:val="en-GB"/>
        </w:rPr>
        <w:t>-</w:t>
      </w:r>
      <w:r>
        <w:rPr>
          <w:rFonts w:eastAsia="Malgun Gothic"/>
          <w:lang w:eastAsia="ko-KR"/>
        </w:rPr>
        <w:t xml:space="preserve">LMF)) </w:t>
      </w:r>
      <w:r>
        <w:rPr>
          <w:rFonts w:eastAsia="Malgun Gothic" w:hint="eastAsia"/>
          <w:lang w:eastAsia="ko-KR"/>
        </w:rPr>
        <w:t>and</w:t>
      </w:r>
      <w:r>
        <w:rPr>
          <w:rFonts w:eastAsia="Malgun Gothic"/>
          <w:lang w:eastAsia="ko-KR"/>
        </w:rPr>
        <w:t xml:space="preserve"> </w:t>
      </w:r>
      <w:r>
        <w:rPr>
          <w:rFonts w:eastAsia="Malgun Gothic" w:hint="eastAsia"/>
          <w:lang w:eastAsia="ko-KR"/>
        </w:rPr>
        <w:t>the</w:t>
      </w:r>
      <w:r>
        <w:rPr>
          <w:rFonts w:eastAsia="Malgun Gothic"/>
          <w:lang w:eastAsia="ko-KR"/>
        </w:rPr>
        <w:t xml:space="preserve"> NG</w:t>
      </w:r>
      <w:r>
        <w:rPr>
          <w:rFonts w:eastAsia="Malgun Gothic" w:hint="eastAsia"/>
          <w:lang w:eastAsia="ko-KR"/>
        </w:rPr>
        <w:t>s</w:t>
      </w:r>
      <w:r>
        <w:rPr>
          <w:rFonts w:eastAsia="Malgun Gothic"/>
          <w:lang w:eastAsia="ko-KR"/>
        </w:rPr>
        <w:t xml:space="preserve"> (</w:t>
      </w:r>
      <w:r>
        <w:rPr>
          <w:lang w:val="en-GB" w:eastAsia="ja-JP"/>
        </w:rPr>
        <w:t xml:space="preserve">AMF </w:t>
      </w:r>
      <w:r>
        <w:rPr>
          <w:rFonts w:asciiTheme="minorEastAsia" w:hAnsiTheme="minorEastAsia" w:hint="eastAsia"/>
          <w:lang w:val="en-GB"/>
        </w:rPr>
        <w:t>-</w:t>
      </w:r>
      <w:r>
        <w:rPr>
          <w:rFonts w:eastAsia="Malgun Gothic"/>
          <w:lang w:eastAsia="ko-KR"/>
        </w:rPr>
        <w:t>NG-RAN)</w:t>
      </w:r>
      <w:r>
        <w:rPr>
          <w:rFonts w:eastAsia="Malgun Gothic" w:hint="eastAsia"/>
          <w:lang w:eastAsia="ko-KR"/>
        </w:rPr>
        <w:t>interface</w:t>
      </w:r>
      <w:r>
        <w:rPr>
          <w:rFonts w:eastAsia="Malgun Gothic"/>
          <w:lang w:eastAsia="ko-KR"/>
        </w:rPr>
        <w:t xml:space="preserve"> and the Uu</w:t>
      </w:r>
      <w:r w:rsidR="0077576C">
        <w:rPr>
          <w:rFonts w:eastAsia="Malgun Gothic"/>
          <w:lang w:eastAsia="ko-KR"/>
        </w:rPr>
        <w:t xml:space="preserve"> </w:t>
      </w:r>
      <w:r>
        <w:rPr>
          <w:rFonts w:eastAsia="Malgun Gothic"/>
          <w:lang w:eastAsia="ko-KR"/>
        </w:rPr>
        <w:t>(</w:t>
      </w:r>
      <w:r>
        <w:rPr>
          <w:lang w:eastAsia="ja-JP"/>
        </w:rPr>
        <w:t>UE</w:t>
      </w:r>
      <w:r>
        <w:rPr>
          <w:lang w:val="en-GB" w:eastAsia="ja-JP"/>
        </w:rPr>
        <w:t xml:space="preserve"> </w:t>
      </w:r>
      <w:r>
        <w:rPr>
          <w:rFonts w:asciiTheme="minorEastAsia" w:hAnsiTheme="minorEastAsia" w:hint="eastAsia"/>
          <w:lang w:val="en-GB"/>
        </w:rPr>
        <w:t>-</w:t>
      </w:r>
      <w:r>
        <w:rPr>
          <w:rFonts w:eastAsia="Malgun Gothic"/>
          <w:lang w:eastAsia="ko-KR"/>
        </w:rPr>
        <w:t xml:space="preserve">NG-RAN) </w:t>
      </w:r>
      <w:r>
        <w:rPr>
          <w:rFonts w:eastAsia="Malgun Gothic" w:hint="eastAsia"/>
          <w:lang w:eastAsia="ko-KR"/>
        </w:rPr>
        <w:t>interface</w:t>
      </w:r>
      <w:r>
        <w:rPr>
          <w:rFonts w:eastAsia="Malgun Gothic"/>
          <w:lang w:eastAsia="ko-KR"/>
        </w:rPr>
        <w:t>,</w:t>
      </w:r>
      <w:r>
        <w:rPr>
          <w:lang w:val="en-GB" w:eastAsia="ja-JP"/>
        </w:rPr>
        <w:t xml:space="preserve">The latency by the </w:t>
      </w:r>
      <w:r>
        <w:rPr>
          <w:rFonts w:hint="eastAsia"/>
          <w:lang w:val="en-GB" w:eastAsia="ja-JP"/>
        </w:rPr>
        <w:t>transportation from</w:t>
      </w:r>
      <w:r>
        <w:rPr>
          <w:lang w:val="en-GB" w:eastAsia="ja-JP"/>
        </w:rPr>
        <w:t xml:space="preserve"> Uu </w:t>
      </w:r>
      <w:r>
        <w:rPr>
          <w:rFonts w:hint="eastAsia"/>
          <w:lang w:val="en-GB" w:eastAsia="ja-JP"/>
        </w:rPr>
        <w:t>interface</w:t>
      </w:r>
      <w:r>
        <w:rPr>
          <w:lang w:val="en-GB" w:eastAsia="ja-JP"/>
        </w:rPr>
        <w:t xml:space="preserve"> </w:t>
      </w:r>
      <w:r>
        <w:rPr>
          <w:rFonts w:hint="eastAsia"/>
          <w:lang w:val="en-GB" w:eastAsia="ja-JP"/>
        </w:rPr>
        <w:t>was</w:t>
      </w:r>
      <w:r>
        <w:rPr>
          <w:lang w:val="en-GB" w:eastAsia="ja-JP"/>
        </w:rPr>
        <w:t xml:space="preserve"> also </w:t>
      </w:r>
      <w:r>
        <w:rPr>
          <w:rFonts w:hint="eastAsia"/>
          <w:lang w:val="en-GB" w:eastAsia="ja-JP"/>
        </w:rPr>
        <w:t xml:space="preserve">assumed as </w:t>
      </w:r>
      <w:r>
        <w:rPr>
          <w:lang w:val="en-GB" w:eastAsia="ja-JP"/>
        </w:rPr>
        <w:t>1</w:t>
      </w:r>
      <w:r>
        <w:rPr>
          <w:rFonts w:hint="eastAsia"/>
          <w:lang w:val="en-GB" w:eastAsia="ja-JP"/>
        </w:rPr>
        <w:t>ms</w:t>
      </w:r>
      <w:r>
        <w:rPr>
          <w:lang w:val="en-GB" w:eastAsia="ja-JP"/>
        </w:rPr>
        <w:t xml:space="preserve"> or 0.5ms according to the evalu</w:t>
      </w:r>
      <w:r w:rsidR="0077576C">
        <w:rPr>
          <w:lang w:val="en-GB" w:eastAsia="ja-JP"/>
        </w:rPr>
        <w:t>a</w:t>
      </w:r>
      <w:r>
        <w:rPr>
          <w:lang w:val="en-GB" w:eastAsia="ja-JP"/>
        </w:rPr>
        <w:t>tion results of URLLC latency in TR 38.824.</w:t>
      </w:r>
      <w:r>
        <w:rPr>
          <w:rFonts w:eastAsia="Malgun Gothic"/>
          <w:lang w:eastAsia="ko-KR"/>
        </w:rPr>
        <w:t xml:space="preserve"> T</w:t>
      </w:r>
      <w:r>
        <w:rPr>
          <w:rFonts w:eastAsia="Malgun Gothic" w:hint="eastAsia"/>
          <w:lang w:eastAsia="ko-KR"/>
        </w:rPr>
        <w:t>he</w:t>
      </w:r>
      <w:r>
        <w:rPr>
          <w:rFonts w:eastAsia="Malgun Gothic"/>
          <w:lang w:eastAsia="ko-KR"/>
        </w:rPr>
        <w:t xml:space="preserve"> </w:t>
      </w:r>
      <w:r w:rsidR="0098748A">
        <w:rPr>
          <w:rFonts w:eastAsia="Malgun Gothic" w:hint="eastAsia"/>
          <w:lang w:eastAsia="ko-KR"/>
        </w:rPr>
        <w:t>latency</w:t>
      </w:r>
      <w:r w:rsidR="0098748A">
        <w:rPr>
          <w:rFonts w:eastAsia="Malgun Gothic"/>
          <w:lang w:eastAsia="ko-KR"/>
        </w:rPr>
        <w:t xml:space="preserve"> </w:t>
      </w:r>
      <w:r>
        <w:rPr>
          <w:rFonts w:eastAsia="Malgun Gothic"/>
          <w:lang w:eastAsia="ko-KR"/>
        </w:rPr>
        <w:t xml:space="preserve">of these step </w:t>
      </w:r>
      <w:r w:rsidR="0077576C">
        <w:rPr>
          <w:rFonts w:eastAsia="Malgun Gothic"/>
          <w:lang w:eastAsia="ko-KR"/>
        </w:rPr>
        <w:t>are</w:t>
      </w:r>
      <w:r w:rsidR="0077576C">
        <w:rPr>
          <w:rFonts w:asciiTheme="minorEastAsia" w:hAnsiTheme="minorEastAsia" w:hint="eastAsia"/>
        </w:rPr>
        <w:t xml:space="preserve"> </w:t>
      </w:r>
      <w:r>
        <w:rPr>
          <w:rFonts w:eastAsia="Malgun Gothic" w:hint="eastAsia"/>
          <w:lang w:eastAsia="ko-KR"/>
        </w:rPr>
        <w:t>assumed</w:t>
      </w:r>
      <w:r>
        <w:rPr>
          <w:rFonts w:hint="eastAsia"/>
          <w:lang w:val="en-GB" w:eastAsia="ja-JP"/>
        </w:rPr>
        <w:t xml:space="preserve"> as</w:t>
      </w:r>
      <w:r>
        <w:rPr>
          <w:b/>
          <w:bCs/>
          <w:lang w:val="en-GB" w:eastAsia="ja-JP"/>
        </w:rPr>
        <w:t xml:space="preserve"> 5</w:t>
      </w:r>
      <w:r>
        <w:rPr>
          <w:rFonts w:hint="eastAsia"/>
          <w:b/>
          <w:bCs/>
          <w:lang w:val="en-GB" w:eastAsia="ja-JP"/>
        </w:rPr>
        <w:t>ms</w:t>
      </w:r>
      <w:r>
        <w:rPr>
          <w:rFonts w:hint="eastAsia"/>
          <w:lang w:val="en-GB" w:eastAsia="ja-JP"/>
        </w:rPr>
        <w:t>.</w:t>
      </w:r>
    </w:p>
    <w:p w:rsidR="00A2018B" w:rsidRDefault="00A2018B" w:rsidP="00727366">
      <w:pPr>
        <w:spacing w:line="260" w:lineRule="exact"/>
        <w:ind w:leftChars="200" w:left="400"/>
        <w:jc w:val="both"/>
        <w:rPr>
          <w:lang w:val="en-GB"/>
        </w:rPr>
      </w:pPr>
      <w:r>
        <w:rPr>
          <w:rFonts w:hint="eastAsia"/>
          <w:lang w:val="en-GB"/>
        </w:rPr>
        <w:t>S</w:t>
      </w:r>
      <w:r>
        <w:rPr>
          <w:lang w:val="en-GB"/>
        </w:rPr>
        <w:t xml:space="preserve">tep 3b-6: The above steps only consider transmission delay. The process delay, the measurement delay, the </w:t>
      </w:r>
      <w:r>
        <w:t>alignment time</w:t>
      </w:r>
      <w:r>
        <w:rPr>
          <w:lang w:val="en-GB"/>
        </w:rPr>
        <w:t xml:space="preserve"> should be </w:t>
      </w:r>
      <w:r w:rsidR="00247F84">
        <w:rPr>
          <w:lang w:val="en-GB"/>
        </w:rPr>
        <w:t xml:space="preserve">also </w:t>
      </w:r>
      <w:r>
        <w:rPr>
          <w:lang w:val="en-GB"/>
        </w:rPr>
        <w:t xml:space="preserve">considered in this step. The latency </w:t>
      </w:r>
      <w:r w:rsidR="0077576C">
        <w:rPr>
          <w:lang w:val="en-GB"/>
        </w:rPr>
        <w:t xml:space="preserve">is </w:t>
      </w:r>
      <w:r w:rsidR="009B15C2">
        <w:rPr>
          <w:lang w:val="en-GB"/>
        </w:rPr>
        <w:t xml:space="preserve">calculated </w:t>
      </w:r>
      <w:r>
        <w:rPr>
          <w:lang w:val="en-GB"/>
        </w:rPr>
        <w:t>as</w:t>
      </w:r>
      <w:r>
        <w:rPr>
          <w:b/>
          <w:bCs/>
          <w:lang w:val="en-GB"/>
        </w:rPr>
        <w:t xml:space="preserve"> 17</w:t>
      </w:r>
      <w:r w:rsidR="0098748A">
        <w:rPr>
          <w:b/>
          <w:bCs/>
          <w:lang w:val="en-GB"/>
        </w:rPr>
        <w:t>1</w:t>
      </w:r>
      <w:r>
        <w:rPr>
          <w:b/>
          <w:bCs/>
          <w:lang w:val="en-GB"/>
        </w:rPr>
        <w:t>.5ms</w:t>
      </w:r>
      <w:r>
        <w:rPr>
          <w:lang w:val="en-GB"/>
        </w:rPr>
        <w:t xml:space="preserve"> and the </w:t>
      </w:r>
      <w:r w:rsidR="009B15C2">
        <w:rPr>
          <w:lang w:val="en-GB"/>
        </w:rPr>
        <w:t xml:space="preserve">detailed </w:t>
      </w:r>
      <w:r>
        <w:rPr>
          <w:lang w:val="en-GB"/>
        </w:rPr>
        <w:t>analysis </w:t>
      </w:r>
      <w:r w:rsidR="009B15C2">
        <w:rPr>
          <w:lang w:val="en-GB"/>
        </w:rPr>
        <w:t>is</w:t>
      </w:r>
      <w:r>
        <w:rPr>
          <w:lang w:val="en-GB"/>
        </w:rPr>
        <w:t xml:space="preserve"> described </w:t>
      </w:r>
      <w:r w:rsidR="009B15C2">
        <w:rPr>
          <w:lang w:val="en-GB"/>
        </w:rPr>
        <w:t xml:space="preserve">in </w:t>
      </w:r>
      <w:r w:rsidR="0077576C">
        <w:rPr>
          <w:lang w:val="en-GB"/>
        </w:rPr>
        <w:t xml:space="preserve">section </w:t>
      </w:r>
      <w:r w:rsidR="00055B7E">
        <w:rPr>
          <w:lang w:val="en-GB"/>
        </w:rPr>
        <w:fldChar w:fldCharType="begin"/>
      </w:r>
      <w:r w:rsidR="007A62C0">
        <w:rPr>
          <w:lang w:val="en-GB"/>
        </w:rPr>
        <w:instrText xml:space="preserve"> REF _Ref40190647 \r \h </w:instrText>
      </w:r>
      <w:r w:rsidR="00055B7E">
        <w:rPr>
          <w:lang w:val="en-GB"/>
        </w:rPr>
      </w:r>
      <w:r w:rsidR="00055B7E">
        <w:rPr>
          <w:lang w:val="en-GB"/>
        </w:rPr>
        <w:fldChar w:fldCharType="separate"/>
      </w:r>
      <w:r w:rsidR="007A62C0">
        <w:rPr>
          <w:lang w:val="en-GB"/>
        </w:rPr>
        <w:t>6.1.1</w:t>
      </w:r>
      <w:r w:rsidR="00055B7E">
        <w:rPr>
          <w:lang w:val="en-GB"/>
        </w:rPr>
        <w:fldChar w:fldCharType="end"/>
      </w:r>
      <w:r>
        <w:rPr>
          <w:lang w:val="en-GB"/>
        </w:rPr>
        <w:t>.</w:t>
      </w:r>
    </w:p>
    <w:p w:rsidR="00A2018B" w:rsidRDefault="00A2018B" w:rsidP="00727366">
      <w:pPr>
        <w:spacing w:line="260" w:lineRule="exact"/>
        <w:ind w:leftChars="200" w:left="400"/>
        <w:jc w:val="both"/>
        <w:rPr>
          <w:lang w:val="en-GB"/>
        </w:rPr>
      </w:pPr>
      <w:r>
        <w:rPr>
          <w:rFonts w:hint="eastAsia"/>
          <w:lang w:val="en-GB"/>
        </w:rPr>
        <w:t>S</w:t>
      </w:r>
      <w:r>
        <w:rPr>
          <w:lang w:val="en-GB"/>
        </w:rPr>
        <w:t xml:space="preserve">tep 3b-8: The calculation delay depending on the LMF ability, it </w:t>
      </w:r>
      <w:r w:rsidR="0077576C">
        <w:rPr>
          <w:lang w:val="en-GB"/>
        </w:rPr>
        <w:t xml:space="preserve">is </w:t>
      </w:r>
      <w:r>
        <w:rPr>
          <w:lang w:val="en-GB"/>
        </w:rPr>
        <w:t>assumed as 10ms through the an</w:t>
      </w:r>
      <w:r w:rsidR="00247F84">
        <w:rPr>
          <w:lang w:val="en-GB"/>
        </w:rPr>
        <w:t>al</w:t>
      </w:r>
      <w:r>
        <w:rPr>
          <w:lang w:val="en-GB"/>
        </w:rPr>
        <w:t>ysis of computation amount</w:t>
      </w:r>
      <w:r w:rsidR="00D66E7B">
        <w:rPr>
          <w:lang w:val="en-GB"/>
        </w:rPr>
        <w:t>.</w:t>
      </w:r>
    </w:p>
    <w:p w:rsidR="00A2018B" w:rsidRDefault="00A2018B" w:rsidP="008115AF">
      <w:pPr>
        <w:spacing w:line="260" w:lineRule="exact"/>
        <w:jc w:val="both"/>
        <w:rPr>
          <w:lang w:val="en-GB"/>
        </w:rPr>
      </w:pPr>
      <w:r>
        <w:rPr>
          <w:u w:val="single"/>
          <w:lang w:val="en-GB"/>
        </w:rPr>
        <w:t>Step 4</w:t>
      </w:r>
      <w:r>
        <w:rPr>
          <w:lang w:val="en-GB"/>
        </w:rPr>
        <w:t xml:space="preserve">: The latency of location service response </w:t>
      </w:r>
      <w:r w:rsidR="0077576C">
        <w:rPr>
          <w:lang w:val="en-GB"/>
        </w:rPr>
        <w:t xml:space="preserve">is </w:t>
      </w:r>
      <w:r>
        <w:rPr>
          <w:lang w:val="en-GB"/>
        </w:rPr>
        <w:t>assumed as 2ms just as step2.</w:t>
      </w:r>
    </w:p>
    <w:p w:rsidR="00A2018B" w:rsidRDefault="00A2018B" w:rsidP="008115AF">
      <w:pPr>
        <w:spacing w:line="260" w:lineRule="exact"/>
        <w:jc w:val="both"/>
        <w:rPr>
          <w:lang w:val="en-GB"/>
        </w:rPr>
      </w:pPr>
      <w:r>
        <w:rPr>
          <w:u w:val="single"/>
          <w:lang w:val="en-GB"/>
        </w:rPr>
        <w:t>Step 5</w:t>
      </w:r>
      <w:r>
        <w:rPr>
          <w:lang w:val="en-GB"/>
        </w:rPr>
        <w:t xml:space="preserve">: The latency of location service response </w:t>
      </w:r>
      <w:r w:rsidR="0077576C">
        <w:rPr>
          <w:lang w:val="en-GB"/>
        </w:rPr>
        <w:t>i</w:t>
      </w:r>
      <w:r>
        <w:rPr>
          <w:lang w:val="en-GB"/>
        </w:rPr>
        <w:t>s assumed as no less than 5ms just as step1.</w:t>
      </w:r>
    </w:p>
    <w:bookmarkEnd w:id="48"/>
    <w:p w:rsidR="00A2018B" w:rsidRDefault="00A2018B" w:rsidP="00C9161D">
      <w:pPr>
        <w:jc w:val="both"/>
      </w:pPr>
    </w:p>
    <w:p w:rsidR="008A21ED" w:rsidRDefault="00A2018B" w:rsidP="00E3342F">
      <w:pPr>
        <w:keepNext/>
      </w:pPr>
      <w:r>
        <w:rPr>
          <w:noProof/>
        </w:rPr>
        <w:lastRenderedPageBreak/>
        <w:drawing>
          <wp:inline distT="0" distB="0" distL="0" distR="0">
            <wp:extent cx="5753100" cy="80486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3100" cy="8048625"/>
                    </a:xfrm>
                    <a:prstGeom prst="rect">
                      <a:avLst/>
                    </a:prstGeom>
                    <a:noFill/>
                    <a:ln>
                      <a:noFill/>
                    </a:ln>
                  </pic:spPr>
                </pic:pic>
              </a:graphicData>
            </a:graphic>
          </wp:inline>
        </w:drawing>
      </w:r>
    </w:p>
    <w:p w:rsidR="00A2018B" w:rsidRDefault="008A21ED" w:rsidP="00E3342F">
      <w:pPr>
        <w:pStyle w:val="a6"/>
        <w:jc w:val="center"/>
      </w:pPr>
      <w:bookmarkStart w:id="49" w:name="_Ref40190480"/>
      <w:r>
        <w:t xml:space="preserve">Figure </w:t>
      </w:r>
      <w:r w:rsidR="00055B7E">
        <w:fldChar w:fldCharType="begin"/>
      </w:r>
      <w:r>
        <w:instrText xml:space="preserve"> SEQ Figure \* ARABIC </w:instrText>
      </w:r>
      <w:r w:rsidR="00055B7E">
        <w:fldChar w:fldCharType="separate"/>
      </w:r>
      <w:r w:rsidR="004B5E31">
        <w:rPr>
          <w:noProof/>
        </w:rPr>
        <w:t>3</w:t>
      </w:r>
      <w:r w:rsidR="00055B7E">
        <w:fldChar w:fldCharType="end"/>
      </w:r>
      <w:bookmarkEnd w:id="49"/>
      <w:r>
        <w:t xml:space="preserve"> </w:t>
      </w:r>
      <w:r w:rsidRPr="0045535F">
        <w:t>DL Location Service procedure</w:t>
      </w:r>
    </w:p>
    <w:p w:rsidR="00A2018B" w:rsidRDefault="00A2018B" w:rsidP="008115AF">
      <w:pPr>
        <w:spacing w:line="260" w:lineRule="exact"/>
        <w:rPr>
          <w:lang w:val="en-GB"/>
        </w:rPr>
      </w:pPr>
      <w:bookmarkStart w:id="50" w:name="OLE_LINK4"/>
      <w:r>
        <w:rPr>
          <w:lang w:val="en-GB"/>
        </w:rPr>
        <w:t xml:space="preserve">The above analysis </w:t>
      </w:r>
      <w:r w:rsidR="0077576C">
        <w:rPr>
          <w:lang w:val="en-GB"/>
        </w:rPr>
        <w:t>i</w:t>
      </w:r>
      <w:r w:rsidR="007F7675">
        <w:rPr>
          <w:lang w:val="en-GB"/>
        </w:rPr>
        <w:t>s</w:t>
      </w:r>
      <w:r>
        <w:rPr>
          <w:lang w:val="en-GB"/>
        </w:rPr>
        <w:t xml:space="preserve"> summarized in </w:t>
      </w:r>
      <w:r w:rsidR="00055B7E">
        <w:rPr>
          <w:lang w:val="en-GB"/>
        </w:rPr>
        <w:fldChar w:fldCharType="begin"/>
      </w:r>
      <w:r w:rsidR="00D66E7B">
        <w:rPr>
          <w:lang w:val="en-GB"/>
        </w:rPr>
        <w:instrText xml:space="preserve"> REF _Ref40190739 \h </w:instrText>
      </w:r>
      <w:r w:rsidR="00055B7E">
        <w:rPr>
          <w:lang w:val="en-GB"/>
        </w:rPr>
      </w:r>
      <w:r w:rsidR="00055B7E">
        <w:rPr>
          <w:lang w:val="en-GB"/>
        </w:rPr>
        <w:fldChar w:fldCharType="separate"/>
      </w:r>
      <w:r w:rsidR="00D66E7B">
        <w:t xml:space="preserve">Table </w:t>
      </w:r>
      <w:r w:rsidR="00D66E7B">
        <w:rPr>
          <w:noProof/>
        </w:rPr>
        <w:t>16</w:t>
      </w:r>
      <w:r w:rsidR="00055B7E">
        <w:rPr>
          <w:lang w:val="en-GB"/>
        </w:rPr>
        <w:fldChar w:fldCharType="end"/>
      </w:r>
      <w:r w:rsidR="0077576C">
        <w:rPr>
          <w:lang w:val="en-GB"/>
        </w:rPr>
        <w:t xml:space="preserve">. </w:t>
      </w:r>
      <w:r>
        <w:rPr>
          <w:lang w:val="en-GB"/>
        </w:rPr>
        <w:t>Note</w:t>
      </w:r>
      <w:r>
        <w:rPr>
          <w:rFonts w:hint="eastAsia"/>
          <w:lang w:val="en-GB"/>
        </w:rPr>
        <w:t>：</w:t>
      </w:r>
      <w:r>
        <w:rPr>
          <w:lang w:val="en-GB"/>
        </w:rPr>
        <w:t>T</w:t>
      </w:r>
      <w:r>
        <w:rPr>
          <w:rFonts w:hint="eastAsia"/>
          <w:lang w:val="en-GB"/>
        </w:rPr>
        <w:t>he</w:t>
      </w:r>
      <w:r>
        <w:rPr>
          <w:lang w:val="en-GB"/>
        </w:rPr>
        <w:t xml:space="preserve"> analysis </w:t>
      </w:r>
      <w:r>
        <w:rPr>
          <w:rFonts w:hint="eastAsia"/>
          <w:lang w:val="en-GB"/>
        </w:rPr>
        <w:t>did</w:t>
      </w:r>
      <w:r>
        <w:rPr>
          <w:lang w:val="en-GB"/>
        </w:rPr>
        <w:t xml:space="preserve"> </w:t>
      </w:r>
      <w:r>
        <w:rPr>
          <w:rFonts w:hint="eastAsia"/>
          <w:lang w:val="en-GB"/>
        </w:rPr>
        <w:t>not</w:t>
      </w:r>
      <w:r>
        <w:rPr>
          <w:lang w:val="en-GB"/>
        </w:rPr>
        <w:t xml:space="preserve"> </w:t>
      </w:r>
      <w:r>
        <w:rPr>
          <w:rFonts w:hint="eastAsia"/>
          <w:lang w:val="en-GB"/>
        </w:rPr>
        <w:t>consider</w:t>
      </w:r>
      <w:r>
        <w:rPr>
          <w:lang w:val="en-GB"/>
        </w:rPr>
        <w:t xml:space="preserve"> </w:t>
      </w:r>
      <w:r>
        <w:rPr>
          <w:rFonts w:hint="eastAsia"/>
          <w:lang w:val="en-GB"/>
        </w:rPr>
        <w:t>the</w:t>
      </w:r>
      <w:r>
        <w:rPr>
          <w:lang w:val="en-GB"/>
        </w:rPr>
        <w:t xml:space="preserve"> </w:t>
      </w:r>
      <w:r>
        <w:rPr>
          <w:rFonts w:hint="eastAsia"/>
          <w:lang w:val="en-GB"/>
        </w:rPr>
        <w:t>latency</w:t>
      </w:r>
      <w:r>
        <w:rPr>
          <w:lang w:val="en-GB"/>
        </w:rPr>
        <w:t xml:space="preserve"> </w:t>
      </w:r>
      <w:r>
        <w:rPr>
          <w:rFonts w:hint="eastAsia"/>
          <w:lang w:val="en-GB"/>
        </w:rPr>
        <w:t>of</w:t>
      </w:r>
      <w:r>
        <w:rPr>
          <w:lang w:val="en-GB"/>
        </w:rPr>
        <w:t xml:space="preserve"> </w:t>
      </w:r>
      <w:r>
        <w:rPr>
          <w:rFonts w:hint="eastAsia"/>
          <w:lang w:val="en-GB"/>
        </w:rPr>
        <w:t>retransmission.</w:t>
      </w:r>
    </w:p>
    <w:p w:rsidR="00D66E7B" w:rsidRDefault="00D66E7B" w:rsidP="00E3342F">
      <w:pPr>
        <w:pStyle w:val="a6"/>
        <w:keepNext/>
        <w:jc w:val="center"/>
      </w:pPr>
      <w:bookmarkStart w:id="51" w:name="_Ref40190739"/>
      <w:r>
        <w:lastRenderedPageBreak/>
        <w:t xml:space="preserve">Table </w:t>
      </w:r>
      <w:r w:rsidR="00055B7E">
        <w:fldChar w:fldCharType="begin"/>
      </w:r>
      <w:r>
        <w:instrText xml:space="preserve"> SEQ Table \* ARABIC </w:instrText>
      </w:r>
      <w:r w:rsidR="00055B7E">
        <w:fldChar w:fldCharType="separate"/>
      </w:r>
      <w:r w:rsidR="002407C2">
        <w:rPr>
          <w:noProof/>
        </w:rPr>
        <w:t>16</w:t>
      </w:r>
      <w:r w:rsidR="00055B7E">
        <w:fldChar w:fldCharType="end"/>
      </w:r>
      <w:bookmarkEnd w:id="51"/>
      <w:r>
        <w:t xml:space="preserve"> </w:t>
      </w:r>
      <w:r w:rsidRPr="00E3601D">
        <w:t>The evaluation result of latency for DL Positioning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9"/>
        <w:gridCol w:w="3358"/>
        <w:gridCol w:w="2145"/>
        <w:gridCol w:w="2004"/>
      </w:tblGrid>
      <w:tr w:rsidR="00A2018B" w:rsidTr="00F51FFE">
        <w:tc>
          <w:tcPr>
            <w:tcW w:w="958" w:type="pct"/>
          </w:tcPr>
          <w:p w:rsidR="00A2018B" w:rsidRDefault="00A2018B" w:rsidP="00F51FFE">
            <w:pPr>
              <w:rPr>
                <w:lang w:val="en-GB"/>
              </w:rPr>
            </w:pPr>
            <w:r>
              <w:rPr>
                <w:lang w:val="en-GB"/>
              </w:rPr>
              <w:t>P</w:t>
            </w:r>
            <w:r>
              <w:rPr>
                <w:rFonts w:hint="eastAsia"/>
                <w:lang w:val="en-GB"/>
              </w:rPr>
              <w:t>rocess</w:t>
            </w:r>
          </w:p>
        </w:tc>
        <w:tc>
          <w:tcPr>
            <w:tcW w:w="1808" w:type="pct"/>
          </w:tcPr>
          <w:p w:rsidR="00A2018B" w:rsidRDefault="00A2018B" w:rsidP="00F51FFE">
            <w:pPr>
              <w:rPr>
                <w:lang w:val="en-GB"/>
              </w:rPr>
            </w:pPr>
            <w:r>
              <w:rPr>
                <w:lang w:val="en-GB"/>
              </w:rPr>
              <w:t>P</w:t>
            </w:r>
            <w:r>
              <w:rPr>
                <w:rFonts w:hint="eastAsia"/>
                <w:lang w:val="en-GB"/>
              </w:rPr>
              <w:t>rocedure</w:t>
            </w:r>
          </w:p>
        </w:tc>
        <w:tc>
          <w:tcPr>
            <w:tcW w:w="1155" w:type="pct"/>
          </w:tcPr>
          <w:p w:rsidR="00A2018B" w:rsidRDefault="00A2018B" w:rsidP="00F51FFE">
            <w:pPr>
              <w:rPr>
                <w:lang w:val="en-GB"/>
              </w:rPr>
            </w:pPr>
            <w:r>
              <w:rPr>
                <w:lang w:val="en-GB"/>
              </w:rPr>
              <w:t>R</w:t>
            </w:r>
            <w:r>
              <w:rPr>
                <w:rFonts w:hint="eastAsia"/>
                <w:lang w:val="en-GB"/>
              </w:rPr>
              <w:t>eference</w:t>
            </w:r>
            <w:r>
              <w:rPr>
                <w:lang w:val="en-GB"/>
              </w:rPr>
              <w:t xml:space="preserve"> </w:t>
            </w:r>
            <w:r>
              <w:rPr>
                <w:rFonts w:hint="eastAsia"/>
                <w:lang w:val="en-GB"/>
              </w:rPr>
              <w:t xml:space="preserve">node </w:t>
            </w:r>
          </w:p>
        </w:tc>
        <w:tc>
          <w:tcPr>
            <w:tcW w:w="1079" w:type="pct"/>
          </w:tcPr>
          <w:p w:rsidR="00A2018B" w:rsidRDefault="00A2018B" w:rsidP="00F51FFE">
            <w:pPr>
              <w:rPr>
                <w:lang w:val="en-GB"/>
              </w:rPr>
            </w:pPr>
            <w:r>
              <w:rPr>
                <w:lang w:val="en-GB"/>
              </w:rPr>
              <w:t>L</w:t>
            </w:r>
            <w:r>
              <w:rPr>
                <w:rFonts w:hint="eastAsia"/>
                <w:lang w:val="en-GB"/>
              </w:rPr>
              <w:t>atency</w:t>
            </w:r>
          </w:p>
        </w:tc>
      </w:tr>
      <w:tr w:rsidR="00A2018B" w:rsidTr="00F51FFE">
        <w:tc>
          <w:tcPr>
            <w:tcW w:w="958" w:type="pct"/>
          </w:tcPr>
          <w:p w:rsidR="00A2018B" w:rsidRDefault="00A2018B" w:rsidP="00F51FFE">
            <w:pPr>
              <w:rPr>
                <w:lang w:val="en-GB"/>
              </w:rPr>
            </w:pPr>
            <w:r>
              <w:rPr>
                <w:rFonts w:hint="eastAsia"/>
                <w:lang w:val="en-GB"/>
              </w:rPr>
              <w:t>0</w:t>
            </w:r>
          </w:p>
        </w:tc>
        <w:tc>
          <w:tcPr>
            <w:tcW w:w="1808" w:type="pct"/>
          </w:tcPr>
          <w:p w:rsidR="00A2018B" w:rsidRDefault="00A2018B" w:rsidP="00F51FFE">
            <w:pPr>
              <w:rPr>
                <w:lang w:val="en-GB"/>
              </w:rPr>
            </w:pPr>
            <w:r>
              <w:rPr>
                <w:lang w:val="en-GB"/>
              </w:rPr>
              <w:t>M</w:t>
            </w:r>
            <w:r>
              <w:rPr>
                <w:rFonts w:hint="eastAsia"/>
                <w:lang w:val="en-GB"/>
              </w:rPr>
              <w:t>ode</w:t>
            </w:r>
            <w:r>
              <w:rPr>
                <w:lang w:val="en-GB"/>
              </w:rPr>
              <w:t xml:space="preserve"> </w:t>
            </w:r>
            <w:r>
              <w:rPr>
                <w:rFonts w:hint="eastAsia"/>
                <w:lang w:val="en-GB"/>
              </w:rPr>
              <w:t>switching</w:t>
            </w:r>
          </w:p>
        </w:tc>
        <w:tc>
          <w:tcPr>
            <w:tcW w:w="1155" w:type="pct"/>
          </w:tcPr>
          <w:p w:rsidR="00A2018B" w:rsidRDefault="00A2018B" w:rsidP="00F51FFE">
            <w:pPr>
              <w:rPr>
                <w:lang w:val="en-GB"/>
              </w:rPr>
            </w:pPr>
            <w:r>
              <w:rPr>
                <w:rFonts w:hint="eastAsia"/>
                <w:lang w:val="en-GB"/>
              </w:rPr>
              <w:t>U</w:t>
            </w:r>
            <w:r>
              <w:rPr>
                <w:lang w:val="en-GB"/>
              </w:rPr>
              <w:t>E</w:t>
            </w:r>
            <w:r>
              <w:rPr>
                <w:rFonts w:hint="eastAsia"/>
                <w:lang w:val="en-GB"/>
              </w:rPr>
              <w:t>，</w:t>
            </w:r>
            <w:r>
              <w:rPr>
                <w:rFonts w:hint="eastAsia"/>
                <w:lang w:val="en-GB"/>
              </w:rPr>
              <w:t>N</w:t>
            </w:r>
            <w:r>
              <w:rPr>
                <w:lang w:val="en-GB"/>
              </w:rPr>
              <w:t>G-RAN</w:t>
            </w:r>
          </w:p>
        </w:tc>
        <w:tc>
          <w:tcPr>
            <w:tcW w:w="1079" w:type="pct"/>
          </w:tcPr>
          <w:p w:rsidR="00A2018B" w:rsidRDefault="00A2018B" w:rsidP="00F51FFE">
            <w:pPr>
              <w:rPr>
                <w:lang w:val="en-GB"/>
              </w:rPr>
            </w:pPr>
            <w:r>
              <w:rPr>
                <w:rFonts w:hint="eastAsia"/>
                <w:lang w:val="en-GB"/>
              </w:rPr>
              <w:t>6ms</w:t>
            </w:r>
          </w:p>
        </w:tc>
      </w:tr>
      <w:tr w:rsidR="00A2018B" w:rsidTr="00F51FFE">
        <w:tc>
          <w:tcPr>
            <w:tcW w:w="958" w:type="pct"/>
          </w:tcPr>
          <w:p w:rsidR="00A2018B" w:rsidRDefault="00A2018B" w:rsidP="00F51FFE">
            <w:pPr>
              <w:rPr>
                <w:lang w:val="en-GB"/>
              </w:rPr>
            </w:pPr>
            <w:r>
              <w:rPr>
                <w:rFonts w:hint="eastAsia"/>
                <w:lang w:val="en-GB"/>
              </w:rPr>
              <w:t>1</w:t>
            </w:r>
          </w:p>
        </w:tc>
        <w:tc>
          <w:tcPr>
            <w:tcW w:w="1808" w:type="pct"/>
          </w:tcPr>
          <w:p w:rsidR="00A2018B" w:rsidRDefault="00A2018B" w:rsidP="00F51FFE">
            <w:pPr>
              <w:rPr>
                <w:lang w:val="en-GB"/>
              </w:rPr>
            </w:pPr>
            <w:r>
              <w:rPr>
                <w:lang w:val="en-GB"/>
              </w:rPr>
              <w:t>L</w:t>
            </w:r>
            <w:r>
              <w:rPr>
                <w:rFonts w:hint="eastAsia"/>
                <w:lang w:val="en-GB"/>
              </w:rPr>
              <w:t>ocation service request</w:t>
            </w:r>
          </w:p>
        </w:tc>
        <w:tc>
          <w:tcPr>
            <w:tcW w:w="1155" w:type="pct"/>
          </w:tcPr>
          <w:p w:rsidR="00A2018B" w:rsidRDefault="00A2018B" w:rsidP="00F51FFE">
            <w:pPr>
              <w:rPr>
                <w:lang w:val="en-GB"/>
              </w:rPr>
            </w:pPr>
            <w:r>
              <w:rPr>
                <w:rFonts w:hint="eastAsia"/>
                <w:lang w:val="en-GB"/>
              </w:rPr>
              <w:t>A</w:t>
            </w:r>
            <w:r>
              <w:rPr>
                <w:lang w:val="en-GB"/>
              </w:rPr>
              <w:t>MF, LMF,</w:t>
            </w:r>
            <w:r w:rsidR="005F34C1">
              <w:rPr>
                <w:lang w:val="en-GB"/>
              </w:rPr>
              <w:t xml:space="preserve"> </w:t>
            </w:r>
            <w:r>
              <w:rPr>
                <w:lang w:val="en-GB"/>
              </w:rPr>
              <w:t>other core network node</w:t>
            </w:r>
            <w:r w:rsidR="005F34C1">
              <w:rPr>
                <w:lang w:val="en-GB"/>
              </w:rPr>
              <w:t>s</w:t>
            </w:r>
            <w:r>
              <w:rPr>
                <w:lang w:val="en-GB"/>
              </w:rPr>
              <w:t xml:space="preserve"> </w:t>
            </w:r>
          </w:p>
        </w:tc>
        <w:tc>
          <w:tcPr>
            <w:tcW w:w="1079" w:type="pct"/>
          </w:tcPr>
          <w:p w:rsidR="00A2018B" w:rsidRDefault="00A2018B" w:rsidP="00F51FFE">
            <w:pPr>
              <w:rPr>
                <w:lang w:val="en-GB"/>
              </w:rPr>
            </w:pPr>
            <w:r>
              <w:rPr>
                <w:rFonts w:hint="eastAsia"/>
                <w:lang w:val="en-GB"/>
              </w:rPr>
              <w:t>5</w:t>
            </w:r>
            <w:r>
              <w:rPr>
                <w:lang w:val="en-GB"/>
              </w:rPr>
              <w:t>ms</w:t>
            </w:r>
          </w:p>
        </w:tc>
      </w:tr>
      <w:tr w:rsidR="00A2018B" w:rsidTr="00F51FFE">
        <w:tc>
          <w:tcPr>
            <w:tcW w:w="958" w:type="pct"/>
          </w:tcPr>
          <w:p w:rsidR="00A2018B" w:rsidRDefault="00A2018B" w:rsidP="00F51FFE">
            <w:pPr>
              <w:rPr>
                <w:lang w:val="en-GB"/>
              </w:rPr>
            </w:pPr>
            <w:r>
              <w:rPr>
                <w:rFonts w:hint="eastAsia"/>
                <w:lang w:val="en-GB"/>
              </w:rPr>
              <w:t>2</w:t>
            </w:r>
          </w:p>
        </w:tc>
        <w:tc>
          <w:tcPr>
            <w:tcW w:w="1808" w:type="pct"/>
          </w:tcPr>
          <w:p w:rsidR="00A2018B" w:rsidRDefault="00A2018B" w:rsidP="00F51FFE">
            <w:pPr>
              <w:rPr>
                <w:lang w:val="en-GB"/>
              </w:rPr>
            </w:pPr>
            <w:r>
              <w:rPr>
                <w:lang w:val="en-GB"/>
              </w:rPr>
              <w:t>L</w:t>
            </w:r>
            <w:r>
              <w:rPr>
                <w:rFonts w:hint="eastAsia"/>
                <w:lang w:val="en-GB"/>
              </w:rPr>
              <w:t>ocation service request</w:t>
            </w:r>
          </w:p>
        </w:tc>
        <w:tc>
          <w:tcPr>
            <w:tcW w:w="1155" w:type="pct"/>
          </w:tcPr>
          <w:p w:rsidR="00A2018B" w:rsidRDefault="00A2018B" w:rsidP="00F51FFE">
            <w:pPr>
              <w:rPr>
                <w:lang w:val="en-GB"/>
              </w:rPr>
            </w:pPr>
            <w:r>
              <w:rPr>
                <w:rFonts w:hint="eastAsia"/>
                <w:lang w:val="en-GB"/>
              </w:rPr>
              <w:t>A</w:t>
            </w:r>
            <w:r>
              <w:rPr>
                <w:lang w:val="en-GB"/>
              </w:rPr>
              <w:t>MF, LMF</w:t>
            </w:r>
          </w:p>
        </w:tc>
        <w:tc>
          <w:tcPr>
            <w:tcW w:w="1079" w:type="pct"/>
          </w:tcPr>
          <w:p w:rsidR="00A2018B" w:rsidRDefault="00A2018B" w:rsidP="00F51FFE">
            <w:pPr>
              <w:rPr>
                <w:lang w:val="en-GB"/>
              </w:rPr>
            </w:pPr>
            <w:r>
              <w:rPr>
                <w:rFonts w:hint="eastAsia"/>
                <w:lang w:val="en-GB"/>
              </w:rPr>
              <w:t>2</w:t>
            </w:r>
            <w:r>
              <w:rPr>
                <w:lang w:val="en-GB"/>
              </w:rPr>
              <w:t>ms</w:t>
            </w:r>
          </w:p>
        </w:tc>
      </w:tr>
      <w:tr w:rsidR="00A2018B" w:rsidTr="00F51FFE">
        <w:tc>
          <w:tcPr>
            <w:tcW w:w="958" w:type="pct"/>
            <w:vMerge w:val="restart"/>
          </w:tcPr>
          <w:p w:rsidR="00A2018B" w:rsidRDefault="00A2018B" w:rsidP="00F51FFE">
            <w:pPr>
              <w:rPr>
                <w:lang w:val="en-GB"/>
              </w:rPr>
            </w:pPr>
            <w:r>
              <w:rPr>
                <w:lang w:val="en-GB"/>
              </w:rPr>
              <w:t>3</w:t>
            </w:r>
            <w:r>
              <w:rPr>
                <w:rFonts w:hint="eastAsia"/>
                <w:lang w:val="en-GB"/>
              </w:rPr>
              <w:t>a</w:t>
            </w:r>
            <w:r>
              <w:rPr>
                <w:lang w:val="en-GB"/>
              </w:rPr>
              <w:t>.</w:t>
            </w:r>
            <w:r>
              <w:rPr>
                <w:rFonts w:hint="eastAsia"/>
                <w:lang w:val="en-GB"/>
              </w:rPr>
              <w:t>N</w:t>
            </w:r>
            <w:r>
              <w:rPr>
                <w:lang w:val="en-GB"/>
              </w:rPr>
              <w:t xml:space="preserve">G-RAN </w:t>
            </w:r>
            <w:r>
              <w:rPr>
                <w:rFonts w:hint="eastAsia"/>
                <w:lang w:val="en-GB"/>
              </w:rPr>
              <w:t>node procedure</w:t>
            </w:r>
          </w:p>
        </w:tc>
        <w:tc>
          <w:tcPr>
            <w:tcW w:w="1808" w:type="pct"/>
          </w:tcPr>
          <w:p w:rsidR="00A2018B" w:rsidRDefault="00A2018B" w:rsidP="00F51FFE">
            <w:pPr>
              <w:rPr>
                <w:lang w:val="en-GB"/>
              </w:rPr>
            </w:pPr>
            <w:r>
              <w:rPr>
                <w:lang w:val="en-GB"/>
              </w:rPr>
              <w:t>3</w:t>
            </w:r>
            <w:r>
              <w:rPr>
                <w:rFonts w:hint="eastAsia"/>
                <w:lang w:val="en-GB"/>
              </w:rPr>
              <w:t>a</w:t>
            </w:r>
            <w:r>
              <w:rPr>
                <w:lang w:val="en-GB"/>
              </w:rPr>
              <w:t>-1.</w:t>
            </w:r>
            <w:r w:rsidR="005F34C1">
              <w:rPr>
                <w:lang w:val="en-GB"/>
              </w:rPr>
              <w:t xml:space="preserve"> </w:t>
            </w:r>
            <w:r>
              <w:rPr>
                <w:lang w:val="en-GB"/>
              </w:rPr>
              <w:t>I</w:t>
            </w:r>
            <w:r>
              <w:rPr>
                <w:rFonts w:hint="eastAsia"/>
                <w:lang w:val="en-GB"/>
              </w:rPr>
              <w:t>nformation request</w:t>
            </w:r>
          </w:p>
        </w:tc>
        <w:tc>
          <w:tcPr>
            <w:tcW w:w="1155" w:type="pct"/>
            <w:vMerge w:val="restart"/>
          </w:tcPr>
          <w:p w:rsidR="00A2018B" w:rsidRDefault="00A2018B" w:rsidP="00F51FFE">
            <w:pPr>
              <w:rPr>
                <w:lang w:val="en-GB"/>
              </w:rPr>
            </w:pPr>
            <w:r>
              <w:rPr>
                <w:rFonts w:hint="eastAsia"/>
                <w:lang w:val="en-GB"/>
              </w:rPr>
              <w:t>A</w:t>
            </w:r>
            <w:r>
              <w:rPr>
                <w:lang w:val="en-GB"/>
              </w:rPr>
              <w:t>MF, LMF,</w:t>
            </w:r>
          </w:p>
          <w:p w:rsidR="00A2018B" w:rsidRDefault="00A2018B" w:rsidP="00F51FFE">
            <w:pPr>
              <w:rPr>
                <w:lang w:val="en-GB"/>
              </w:rPr>
            </w:pPr>
            <w:r>
              <w:rPr>
                <w:rFonts w:hint="eastAsia"/>
                <w:lang w:val="en-GB"/>
              </w:rPr>
              <w:t>N</w:t>
            </w:r>
            <w:r>
              <w:rPr>
                <w:lang w:val="en-GB"/>
              </w:rPr>
              <w:t>G-RAN</w:t>
            </w:r>
          </w:p>
        </w:tc>
        <w:tc>
          <w:tcPr>
            <w:tcW w:w="1079" w:type="pct"/>
          </w:tcPr>
          <w:p w:rsidR="00A2018B" w:rsidRDefault="00A2018B" w:rsidP="00F51FFE">
            <w:pPr>
              <w:rPr>
                <w:lang w:val="en-GB"/>
              </w:rPr>
            </w:pPr>
            <w:r>
              <w:rPr>
                <w:lang w:val="en-GB"/>
              </w:rPr>
              <w:t>4ms</w:t>
            </w:r>
          </w:p>
        </w:tc>
      </w:tr>
      <w:tr w:rsidR="00A2018B" w:rsidTr="00F51FFE">
        <w:tc>
          <w:tcPr>
            <w:tcW w:w="958" w:type="pct"/>
            <w:vMerge/>
          </w:tcPr>
          <w:p w:rsidR="00A2018B" w:rsidRDefault="00A2018B" w:rsidP="00F51FFE">
            <w:pPr>
              <w:rPr>
                <w:lang w:val="en-GB"/>
              </w:rPr>
            </w:pPr>
          </w:p>
        </w:tc>
        <w:tc>
          <w:tcPr>
            <w:tcW w:w="1808" w:type="pct"/>
          </w:tcPr>
          <w:p w:rsidR="00A2018B" w:rsidRDefault="00A2018B" w:rsidP="00F51FFE">
            <w:pPr>
              <w:rPr>
                <w:lang w:val="en-GB"/>
              </w:rPr>
            </w:pPr>
            <w:r>
              <w:rPr>
                <w:lang w:val="en-GB"/>
              </w:rPr>
              <w:t>3</w:t>
            </w:r>
            <w:r>
              <w:rPr>
                <w:rFonts w:hint="eastAsia"/>
                <w:lang w:val="en-GB"/>
              </w:rPr>
              <w:t>a</w:t>
            </w:r>
            <w:r>
              <w:rPr>
                <w:lang w:val="en-GB"/>
              </w:rPr>
              <w:t>-2.</w:t>
            </w:r>
            <w:r w:rsidR="005F34C1">
              <w:rPr>
                <w:lang w:val="en-GB"/>
              </w:rPr>
              <w:t xml:space="preserve"> </w:t>
            </w:r>
            <w:r>
              <w:rPr>
                <w:lang w:val="en-GB"/>
              </w:rPr>
              <w:t>I</w:t>
            </w:r>
            <w:r>
              <w:rPr>
                <w:rFonts w:hint="eastAsia"/>
                <w:lang w:val="en-GB"/>
              </w:rPr>
              <w:t>nformation response</w:t>
            </w:r>
          </w:p>
        </w:tc>
        <w:tc>
          <w:tcPr>
            <w:tcW w:w="1155" w:type="pct"/>
            <w:vMerge/>
          </w:tcPr>
          <w:p w:rsidR="00A2018B" w:rsidRDefault="00A2018B" w:rsidP="00F51FFE">
            <w:pPr>
              <w:rPr>
                <w:lang w:val="en-GB"/>
              </w:rPr>
            </w:pPr>
          </w:p>
        </w:tc>
        <w:tc>
          <w:tcPr>
            <w:tcW w:w="1079" w:type="pct"/>
          </w:tcPr>
          <w:p w:rsidR="00A2018B" w:rsidRDefault="00A2018B" w:rsidP="00F51FFE">
            <w:pPr>
              <w:rPr>
                <w:lang w:val="en-GB"/>
              </w:rPr>
            </w:pPr>
            <w:r>
              <w:rPr>
                <w:lang w:val="en-GB"/>
              </w:rPr>
              <w:t>4ms</w:t>
            </w:r>
          </w:p>
        </w:tc>
      </w:tr>
      <w:tr w:rsidR="00A2018B" w:rsidTr="00F51FFE">
        <w:tc>
          <w:tcPr>
            <w:tcW w:w="958" w:type="pct"/>
            <w:vMerge w:val="restart"/>
          </w:tcPr>
          <w:p w:rsidR="00A2018B" w:rsidRDefault="00A2018B" w:rsidP="00F51FFE">
            <w:pPr>
              <w:rPr>
                <w:lang w:val="en-GB"/>
              </w:rPr>
            </w:pPr>
            <w:r>
              <w:rPr>
                <w:rFonts w:hint="eastAsia"/>
                <w:lang w:val="en-GB"/>
              </w:rPr>
              <w:t>3b</w:t>
            </w:r>
            <w:r>
              <w:rPr>
                <w:lang w:val="en-GB"/>
              </w:rPr>
              <w:t xml:space="preserve">. UE </w:t>
            </w:r>
            <w:r>
              <w:rPr>
                <w:rFonts w:hint="eastAsia"/>
                <w:lang w:val="en-GB"/>
              </w:rPr>
              <w:t>procedure</w:t>
            </w:r>
          </w:p>
        </w:tc>
        <w:tc>
          <w:tcPr>
            <w:tcW w:w="1808" w:type="pct"/>
          </w:tcPr>
          <w:p w:rsidR="00A2018B" w:rsidRDefault="00A2018B" w:rsidP="00F51FFE">
            <w:pPr>
              <w:rPr>
                <w:lang w:val="en-GB"/>
              </w:rPr>
            </w:pPr>
            <w:r>
              <w:rPr>
                <w:rFonts w:hint="eastAsia"/>
                <w:lang w:val="en-GB"/>
              </w:rPr>
              <w:t>3b</w:t>
            </w:r>
            <w:r>
              <w:rPr>
                <w:lang w:val="en-GB"/>
              </w:rPr>
              <w:t>-1.</w:t>
            </w:r>
            <w:r w:rsidR="005F34C1">
              <w:rPr>
                <w:lang w:val="en-GB"/>
              </w:rPr>
              <w:t xml:space="preserve"> </w:t>
            </w:r>
            <w:r w:rsidR="007F1039">
              <w:rPr>
                <w:lang w:val="en-GB"/>
              </w:rPr>
              <w:t>R</w:t>
            </w:r>
            <w:r>
              <w:rPr>
                <w:rFonts w:hint="eastAsia"/>
                <w:lang w:val="en-GB"/>
              </w:rPr>
              <w:t>equest</w:t>
            </w:r>
            <w:r>
              <w:rPr>
                <w:lang w:val="en-GB"/>
              </w:rPr>
              <w:t xml:space="preserve"> </w:t>
            </w:r>
            <w:r>
              <w:rPr>
                <w:rFonts w:hint="eastAsia"/>
                <w:lang w:val="en-GB"/>
              </w:rPr>
              <w:t>capabilities</w:t>
            </w:r>
          </w:p>
        </w:tc>
        <w:tc>
          <w:tcPr>
            <w:tcW w:w="1155" w:type="pct"/>
            <w:vMerge w:val="restart"/>
          </w:tcPr>
          <w:p w:rsidR="00A2018B" w:rsidRDefault="00A2018B" w:rsidP="00F51FFE">
            <w:pPr>
              <w:rPr>
                <w:lang w:val="en-GB"/>
              </w:rPr>
            </w:pPr>
            <w:r>
              <w:rPr>
                <w:rFonts w:hint="eastAsia"/>
                <w:lang w:val="en-GB"/>
              </w:rPr>
              <w:t>A</w:t>
            </w:r>
            <w:r>
              <w:rPr>
                <w:lang w:val="en-GB"/>
              </w:rPr>
              <w:t>MF, LMF,</w:t>
            </w:r>
          </w:p>
          <w:p w:rsidR="00A2018B" w:rsidRDefault="00A2018B" w:rsidP="00F51FFE">
            <w:pPr>
              <w:rPr>
                <w:lang w:val="en-GB"/>
              </w:rPr>
            </w:pPr>
            <w:r>
              <w:rPr>
                <w:rFonts w:hint="eastAsia"/>
                <w:lang w:val="en-GB"/>
              </w:rPr>
              <w:t>N</w:t>
            </w:r>
            <w:r>
              <w:rPr>
                <w:lang w:val="en-GB"/>
              </w:rPr>
              <w:t>G-RAN,</w:t>
            </w:r>
          </w:p>
          <w:p w:rsidR="00A2018B" w:rsidRDefault="00A2018B" w:rsidP="00F51FFE">
            <w:pPr>
              <w:rPr>
                <w:lang w:val="en-GB"/>
              </w:rPr>
            </w:pPr>
            <w:r>
              <w:rPr>
                <w:rFonts w:hint="eastAsia"/>
                <w:lang w:val="en-GB"/>
              </w:rPr>
              <w:t>U</w:t>
            </w:r>
            <w:r>
              <w:rPr>
                <w:lang w:val="en-GB"/>
              </w:rPr>
              <w:t>E</w:t>
            </w:r>
          </w:p>
        </w:tc>
        <w:tc>
          <w:tcPr>
            <w:tcW w:w="1079" w:type="pct"/>
          </w:tcPr>
          <w:p w:rsidR="00A2018B" w:rsidRDefault="00A2018B" w:rsidP="00F51FFE">
            <w:pPr>
              <w:rPr>
                <w:lang w:val="en-GB"/>
              </w:rPr>
            </w:pPr>
            <w:r>
              <w:rPr>
                <w:rFonts w:hint="eastAsia"/>
                <w:lang w:val="en-GB"/>
              </w:rPr>
              <w:t>5</w:t>
            </w:r>
            <w:r>
              <w:rPr>
                <w:lang w:val="en-GB"/>
              </w:rPr>
              <w:t>ms</w:t>
            </w:r>
          </w:p>
        </w:tc>
      </w:tr>
      <w:tr w:rsidR="00A2018B" w:rsidTr="00F51FFE">
        <w:tc>
          <w:tcPr>
            <w:tcW w:w="958" w:type="pct"/>
            <w:vMerge/>
          </w:tcPr>
          <w:p w:rsidR="00A2018B" w:rsidRDefault="00A2018B" w:rsidP="00F51FFE">
            <w:pPr>
              <w:rPr>
                <w:lang w:val="en-GB"/>
              </w:rPr>
            </w:pPr>
          </w:p>
        </w:tc>
        <w:tc>
          <w:tcPr>
            <w:tcW w:w="1808" w:type="pct"/>
          </w:tcPr>
          <w:p w:rsidR="00A2018B" w:rsidRDefault="00A2018B" w:rsidP="00F51FFE">
            <w:pPr>
              <w:rPr>
                <w:lang w:val="en-GB"/>
              </w:rPr>
            </w:pPr>
            <w:r>
              <w:rPr>
                <w:rFonts w:hint="eastAsia"/>
                <w:lang w:val="en-GB"/>
              </w:rPr>
              <w:t>3b</w:t>
            </w:r>
            <w:r>
              <w:rPr>
                <w:lang w:val="en-GB"/>
              </w:rPr>
              <w:t>-2.</w:t>
            </w:r>
            <w:r>
              <w:rPr>
                <w:rFonts w:hint="eastAsia"/>
                <w:lang w:val="en-GB"/>
              </w:rPr>
              <w:t xml:space="preserve"> </w:t>
            </w:r>
            <w:r>
              <w:rPr>
                <w:lang w:val="en-GB"/>
              </w:rPr>
              <w:t>P</w:t>
            </w:r>
            <w:r>
              <w:rPr>
                <w:rFonts w:hint="eastAsia"/>
                <w:lang w:val="en-GB"/>
              </w:rPr>
              <w:t>rovide</w:t>
            </w:r>
            <w:r>
              <w:rPr>
                <w:lang w:val="en-GB"/>
              </w:rPr>
              <w:t xml:space="preserve"> </w:t>
            </w:r>
            <w:r>
              <w:rPr>
                <w:rFonts w:hint="eastAsia"/>
                <w:lang w:val="en-GB"/>
              </w:rPr>
              <w:t>capabilities</w:t>
            </w:r>
          </w:p>
        </w:tc>
        <w:tc>
          <w:tcPr>
            <w:tcW w:w="1155" w:type="pct"/>
            <w:vMerge/>
          </w:tcPr>
          <w:p w:rsidR="00A2018B" w:rsidRDefault="00A2018B" w:rsidP="00F51FFE">
            <w:pPr>
              <w:rPr>
                <w:lang w:val="en-GB"/>
              </w:rPr>
            </w:pPr>
          </w:p>
        </w:tc>
        <w:tc>
          <w:tcPr>
            <w:tcW w:w="1079" w:type="pct"/>
          </w:tcPr>
          <w:p w:rsidR="00A2018B" w:rsidRDefault="00A2018B" w:rsidP="00F51FFE">
            <w:pPr>
              <w:rPr>
                <w:lang w:val="en-GB"/>
              </w:rPr>
            </w:pPr>
            <w:r>
              <w:rPr>
                <w:rFonts w:hint="eastAsia"/>
                <w:lang w:val="en-GB"/>
              </w:rPr>
              <w:t>5</w:t>
            </w:r>
            <w:r>
              <w:rPr>
                <w:lang w:val="en-GB"/>
              </w:rPr>
              <w:t>ms</w:t>
            </w:r>
          </w:p>
        </w:tc>
      </w:tr>
      <w:tr w:rsidR="00A2018B" w:rsidTr="00F51FFE">
        <w:tc>
          <w:tcPr>
            <w:tcW w:w="958" w:type="pct"/>
            <w:vMerge/>
          </w:tcPr>
          <w:p w:rsidR="00A2018B" w:rsidRDefault="00A2018B" w:rsidP="00F51FFE">
            <w:pPr>
              <w:rPr>
                <w:lang w:val="en-GB"/>
              </w:rPr>
            </w:pPr>
          </w:p>
        </w:tc>
        <w:tc>
          <w:tcPr>
            <w:tcW w:w="1808" w:type="pct"/>
          </w:tcPr>
          <w:p w:rsidR="00A2018B" w:rsidRDefault="00A2018B" w:rsidP="00F51FFE">
            <w:pPr>
              <w:rPr>
                <w:lang w:val="en-GB"/>
              </w:rPr>
            </w:pPr>
            <w:r>
              <w:rPr>
                <w:rFonts w:hint="eastAsia"/>
                <w:lang w:val="en-GB"/>
              </w:rPr>
              <w:t>3b</w:t>
            </w:r>
            <w:r>
              <w:rPr>
                <w:lang w:val="en-GB"/>
              </w:rPr>
              <w:t>-3.</w:t>
            </w:r>
            <w:r>
              <w:rPr>
                <w:rFonts w:hint="eastAsia"/>
                <w:lang w:val="en-GB"/>
              </w:rPr>
              <w:t xml:space="preserve"> request</w:t>
            </w:r>
            <w:r>
              <w:rPr>
                <w:lang w:val="en-GB"/>
              </w:rPr>
              <w:t xml:space="preserve"> </w:t>
            </w:r>
            <w:r>
              <w:rPr>
                <w:rFonts w:hint="eastAsia"/>
                <w:lang w:val="en-GB"/>
              </w:rPr>
              <w:t>assistance</w:t>
            </w:r>
            <w:r>
              <w:rPr>
                <w:lang w:val="en-GB"/>
              </w:rPr>
              <w:t xml:space="preserve"> </w:t>
            </w:r>
            <w:r>
              <w:rPr>
                <w:rFonts w:hint="eastAsia"/>
                <w:lang w:val="en-GB"/>
              </w:rPr>
              <w:t>data</w:t>
            </w:r>
          </w:p>
        </w:tc>
        <w:tc>
          <w:tcPr>
            <w:tcW w:w="1155" w:type="pct"/>
            <w:vMerge/>
          </w:tcPr>
          <w:p w:rsidR="00A2018B" w:rsidRDefault="00A2018B" w:rsidP="00F51FFE">
            <w:pPr>
              <w:rPr>
                <w:lang w:val="en-GB"/>
              </w:rPr>
            </w:pPr>
          </w:p>
        </w:tc>
        <w:tc>
          <w:tcPr>
            <w:tcW w:w="1079" w:type="pct"/>
          </w:tcPr>
          <w:p w:rsidR="00A2018B" w:rsidRDefault="00A2018B" w:rsidP="00F51FFE">
            <w:pPr>
              <w:rPr>
                <w:lang w:val="en-GB"/>
              </w:rPr>
            </w:pPr>
            <w:r>
              <w:rPr>
                <w:rFonts w:hint="eastAsia"/>
                <w:lang w:val="en-GB"/>
              </w:rPr>
              <w:t>5</w:t>
            </w:r>
            <w:r>
              <w:rPr>
                <w:lang w:val="en-GB"/>
              </w:rPr>
              <w:t>ms</w:t>
            </w:r>
          </w:p>
        </w:tc>
      </w:tr>
      <w:tr w:rsidR="00A2018B" w:rsidTr="00F51FFE">
        <w:tc>
          <w:tcPr>
            <w:tcW w:w="958" w:type="pct"/>
            <w:vMerge/>
          </w:tcPr>
          <w:p w:rsidR="00A2018B" w:rsidRDefault="00A2018B" w:rsidP="00F51FFE">
            <w:pPr>
              <w:rPr>
                <w:lang w:val="en-GB"/>
              </w:rPr>
            </w:pPr>
          </w:p>
        </w:tc>
        <w:tc>
          <w:tcPr>
            <w:tcW w:w="1808" w:type="pct"/>
          </w:tcPr>
          <w:p w:rsidR="00A2018B" w:rsidRDefault="00A2018B" w:rsidP="00F51FFE">
            <w:pPr>
              <w:rPr>
                <w:lang w:val="en-GB"/>
              </w:rPr>
            </w:pPr>
            <w:r>
              <w:rPr>
                <w:rFonts w:hint="eastAsia"/>
                <w:lang w:val="en-GB"/>
              </w:rPr>
              <w:t>3b</w:t>
            </w:r>
            <w:r>
              <w:rPr>
                <w:lang w:val="en-GB"/>
              </w:rPr>
              <w:t>-4.</w:t>
            </w:r>
            <w:r>
              <w:rPr>
                <w:rFonts w:hint="eastAsia"/>
                <w:lang w:val="en-GB"/>
              </w:rPr>
              <w:t xml:space="preserve"> </w:t>
            </w:r>
            <w:r>
              <w:rPr>
                <w:lang w:val="en-GB"/>
              </w:rPr>
              <w:t>P</w:t>
            </w:r>
            <w:r>
              <w:rPr>
                <w:rFonts w:hint="eastAsia"/>
                <w:lang w:val="en-GB"/>
              </w:rPr>
              <w:t>rovide</w:t>
            </w:r>
            <w:r>
              <w:rPr>
                <w:lang w:val="en-GB"/>
              </w:rPr>
              <w:t xml:space="preserve"> </w:t>
            </w:r>
            <w:r>
              <w:rPr>
                <w:rFonts w:hint="eastAsia"/>
                <w:lang w:val="en-GB"/>
              </w:rPr>
              <w:t>assistance</w:t>
            </w:r>
            <w:r>
              <w:rPr>
                <w:lang w:val="en-GB"/>
              </w:rPr>
              <w:t xml:space="preserve"> </w:t>
            </w:r>
            <w:r>
              <w:rPr>
                <w:rFonts w:hint="eastAsia"/>
                <w:lang w:val="en-GB"/>
              </w:rPr>
              <w:t>data</w:t>
            </w:r>
          </w:p>
        </w:tc>
        <w:tc>
          <w:tcPr>
            <w:tcW w:w="1155" w:type="pct"/>
            <w:vMerge/>
          </w:tcPr>
          <w:p w:rsidR="00A2018B" w:rsidRDefault="00A2018B" w:rsidP="00F51FFE">
            <w:pPr>
              <w:rPr>
                <w:lang w:val="en-GB"/>
              </w:rPr>
            </w:pPr>
          </w:p>
        </w:tc>
        <w:tc>
          <w:tcPr>
            <w:tcW w:w="1079" w:type="pct"/>
          </w:tcPr>
          <w:p w:rsidR="00A2018B" w:rsidRDefault="00A2018B" w:rsidP="00F51FFE">
            <w:pPr>
              <w:rPr>
                <w:lang w:val="en-GB"/>
              </w:rPr>
            </w:pPr>
            <w:r>
              <w:rPr>
                <w:rFonts w:hint="eastAsia"/>
                <w:lang w:val="en-GB"/>
              </w:rPr>
              <w:t>5</w:t>
            </w:r>
            <w:r>
              <w:rPr>
                <w:lang w:val="en-GB"/>
              </w:rPr>
              <w:t>ms</w:t>
            </w:r>
          </w:p>
        </w:tc>
      </w:tr>
      <w:tr w:rsidR="00A2018B" w:rsidTr="00F51FFE">
        <w:tc>
          <w:tcPr>
            <w:tcW w:w="958" w:type="pct"/>
            <w:vMerge/>
          </w:tcPr>
          <w:p w:rsidR="00A2018B" w:rsidRDefault="00A2018B" w:rsidP="00F51FFE">
            <w:pPr>
              <w:rPr>
                <w:lang w:val="en-GB"/>
              </w:rPr>
            </w:pPr>
          </w:p>
        </w:tc>
        <w:tc>
          <w:tcPr>
            <w:tcW w:w="1808" w:type="pct"/>
          </w:tcPr>
          <w:p w:rsidR="00A2018B" w:rsidRDefault="00A2018B" w:rsidP="00F51FFE">
            <w:pPr>
              <w:rPr>
                <w:lang w:val="en-GB"/>
              </w:rPr>
            </w:pPr>
            <w:r>
              <w:rPr>
                <w:rFonts w:hint="eastAsia"/>
                <w:lang w:val="en-GB"/>
              </w:rPr>
              <w:t>3b</w:t>
            </w:r>
            <w:r>
              <w:rPr>
                <w:lang w:val="en-GB"/>
              </w:rPr>
              <w:t>-5.</w:t>
            </w:r>
            <w:r>
              <w:rPr>
                <w:rFonts w:hint="eastAsia"/>
                <w:lang w:val="en-GB"/>
              </w:rPr>
              <w:t xml:space="preserve"> request</w:t>
            </w:r>
            <w:r>
              <w:rPr>
                <w:lang w:val="en-GB"/>
              </w:rPr>
              <w:t xml:space="preserve"> </w:t>
            </w:r>
            <w:r>
              <w:rPr>
                <w:rFonts w:hint="eastAsia"/>
                <w:lang w:val="en-GB"/>
              </w:rPr>
              <w:t>location</w:t>
            </w:r>
            <w:r>
              <w:rPr>
                <w:lang w:val="en-GB"/>
              </w:rPr>
              <w:t xml:space="preserve"> </w:t>
            </w:r>
            <w:r>
              <w:rPr>
                <w:rFonts w:hint="eastAsia"/>
                <w:lang w:val="en-GB"/>
              </w:rPr>
              <w:t>information</w:t>
            </w:r>
          </w:p>
        </w:tc>
        <w:tc>
          <w:tcPr>
            <w:tcW w:w="1155" w:type="pct"/>
            <w:vMerge/>
          </w:tcPr>
          <w:p w:rsidR="00A2018B" w:rsidRDefault="00A2018B" w:rsidP="00F51FFE">
            <w:pPr>
              <w:rPr>
                <w:lang w:val="en-GB"/>
              </w:rPr>
            </w:pPr>
          </w:p>
        </w:tc>
        <w:tc>
          <w:tcPr>
            <w:tcW w:w="1079" w:type="pct"/>
          </w:tcPr>
          <w:p w:rsidR="00A2018B" w:rsidRDefault="00A2018B" w:rsidP="00F51FFE">
            <w:pPr>
              <w:rPr>
                <w:lang w:val="en-GB"/>
              </w:rPr>
            </w:pPr>
            <w:r>
              <w:rPr>
                <w:rFonts w:hint="eastAsia"/>
                <w:lang w:val="en-GB"/>
              </w:rPr>
              <w:t>5</w:t>
            </w:r>
            <w:r>
              <w:rPr>
                <w:lang w:val="en-GB"/>
              </w:rPr>
              <w:t>ms</w:t>
            </w:r>
          </w:p>
        </w:tc>
      </w:tr>
      <w:tr w:rsidR="00A2018B" w:rsidTr="00F51FFE">
        <w:tc>
          <w:tcPr>
            <w:tcW w:w="958" w:type="pct"/>
            <w:vMerge/>
          </w:tcPr>
          <w:p w:rsidR="00A2018B" w:rsidRDefault="00A2018B" w:rsidP="00F51FFE">
            <w:pPr>
              <w:rPr>
                <w:lang w:val="en-GB"/>
              </w:rPr>
            </w:pPr>
          </w:p>
        </w:tc>
        <w:tc>
          <w:tcPr>
            <w:tcW w:w="1808" w:type="pct"/>
          </w:tcPr>
          <w:p w:rsidR="00A2018B" w:rsidRDefault="00A2018B" w:rsidP="00F51FFE">
            <w:pPr>
              <w:rPr>
                <w:lang w:val="en-GB"/>
              </w:rPr>
            </w:pPr>
            <w:r>
              <w:rPr>
                <w:rFonts w:hint="eastAsia"/>
                <w:lang w:val="en-GB"/>
              </w:rPr>
              <w:t>3b</w:t>
            </w:r>
            <w:r>
              <w:rPr>
                <w:lang w:val="en-GB"/>
              </w:rPr>
              <w:t>-7.</w:t>
            </w:r>
            <w:r>
              <w:rPr>
                <w:rFonts w:hint="eastAsia"/>
                <w:lang w:val="en-GB"/>
              </w:rPr>
              <w:t xml:space="preserve"> provide</w:t>
            </w:r>
            <w:r>
              <w:rPr>
                <w:lang w:val="en-GB"/>
              </w:rPr>
              <w:t xml:space="preserve"> </w:t>
            </w:r>
            <w:r>
              <w:rPr>
                <w:rFonts w:hint="eastAsia"/>
                <w:lang w:val="en-GB"/>
              </w:rPr>
              <w:t>location</w:t>
            </w:r>
            <w:r>
              <w:rPr>
                <w:lang w:val="en-GB"/>
              </w:rPr>
              <w:t xml:space="preserve"> </w:t>
            </w:r>
            <w:r>
              <w:rPr>
                <w:rFonts w:hint="eastAsia"/>
                <w:lang w:val="en-GB"/>
              </w:rPr>
              <w:t>information</w:t>
            </w:r>
          </w:p>
          <w:p w:rsidR="00A2018B" w:rsidRDefault="00A2018B" w:rsidP="00F51FFE">
            <w:pPr>
              <w:rPr>
                <w:lang w:val="en-GB"/>
              </w:rPr>
            </w:pPr>
          </w:p>
        </w:tc>
        <w:tc>
          <w:tcPr>
            <w:tcW w:w="1155" w:type="pct"/>
            <w:vMerge/>
          </w:tcPr>
          <w:p w:rsidR="00A2018B" w:rsidRDefault="00A2018B" w:rsidP="00F51FFE">
            <w:pPr>
              <w:rPr>
                <w:highlight w:val="yellow"/>
                <w:lang w:val="en-GB"/>
              </w:rPr>
            </w:pPr>
          </w:p>
        </w:tc>
        <w:tc>
          <w:tcPr>
            <w:tcW w:w="1079" w:type="pct"/>
          </w:tcPr>
          <w:p w:rsidR="00A2018B" w:rsidRDefault="00A2018B" w:rsidP="00F51FFE">
            <w:pPr>
              <w:rPr>
                <w:lang w:val="en-GB"/>
              </w:rPr>
            </w:pPr>
            <w:r>
              <w:rPr>
                <w:lang w:val="en-GB"/>
              </w:rPr>
              <w:t>5ms</w:t>
            </w:r>
          </w:p>
        </w:tc>
      </w:tr>
      <w:tr w:rsidR="00A2018B" w:rsidTr="00F51FFE">
        <w:tc>
          <w:tcPr>
            <w:tcW w:w="958" w:type="pct"/>
            <w:vMerge/>
          </w:tcPr>
          <w:p w:rsidR="00A2018B" w:rsidRDefault="00A2018B" w:rsidP="00F51FFE">
            <w:pPr>
              <w:rPr>
                <w:lang w:val="en-GB"/>
              </w:rPr>
            </w:pPr>
          </w:p>
        </w:tc>
        <w:tc>
          <w:tcPr>
            <w:tcW w:w="1808" w:type="pct"/>
          </w:tcPr>
          <w:p w:rsidR="00A2018B" w:rsidRDefault="00A2018B" w:rsidP="00F51FFE">
            <w:pPr>
              <w:rPr>
                <w:highlight w:val="yellow"/>
                <w:lang w:val="en-GB"/>
              </w:rPr>
            </w:pPr>
            <w:r>
              <w:rPr>
                <w:rFonts w:hint="eastAsia"/>
                <w:highlight w:val="yellow"/>
                <w:lang w:val="en-GB"/>
              </w:rPr>
              <w:t>3b</w:t>
            </w:r>
            <w:r>
              <w:rPr>
                <w:highlight w:val="yellow"/>
                <w:lang w:val="en-GB"/>
              </w:rPr>
              <w:t>-6.</w:t>
            </w:r>
            <w:r w:rsidR="005F34C1">
              <w:rPr>
                <w:highlight w:val="yellow"/>
                <w:lang w:val="en-GB"/>
              </w:rPr>
              <w:t xml:space="preserve"> </w:t>
            </w:r>
            <w:r>
              <w:rPr>
                <w:rFonts w:hint="eastAsia"/>
                <w:highlight w:val="yellow"/>
                <w:lang w:val="en-GB"/>
              </w:rPr>
              <w:t>location</w:t>
            </w:r>
            <w:r>
              <w:rPr>
                <w:highlight w:val="yellow"/>
                <w:lang w:val="en-GB"/>
              </w:rPr>
              <w:t xml:space="preserve"> </w:t>
            </w:r>
            <w:r>
              <w:rPr>
                <w:rFonts w:hint="eastAsia"/>
                <w:highlight w:val="yellow"/>
                <w:lang w:val="en-GB"/>
              </w:rPr>
              <w:t>measurement</w:t>
            </w:r>
            <w:r w:rsidR="005F34C1">
              <w:rPr>
                <w:highlight w:val="yellow"/>
                <w:lang w:val="en-GB"/>
              </w:rPr>
              <w:t xml:space="preserve"> </w:t>
            </w:r>
            <w:r>
              <w:rPr>
                <w:highlight w:val="yellow"/>
                <w:lang w:val="en-GB"/>
              </w:rPr>
              <w:t>(</w:t>
            </w:r>
            <w:r>
              <w:rPr>
                <w:rFonts w:hint="eastAsia"/>
                <w:highlight w:val="yellow"/>
                <w:lang w:val="en-GB"/>
              </w:rPr>
              <w:t>measurement gap</w:t>
            </w:r>
            <w:r>
              <w:rPr>
                <w:highlight w:val="yellow"/>
                <w:lang w:val="en-GB"/>
              </w:rPr>
              <w:t>+</w:t>
            </w:r>
            <w:r>
              <w:rPr>
                <w:rFonts w:hint="eastAsia"/>
                <w:highlight w:val="yellow"/>
                <w:lang w:val="en-GB"/>
              </w:rPr>
              <w:t xml:space="preserve">configuration </w:t>
            </w:r>
            <w:r>
              <w:rPr>
                <w:highlight w:val="yellow"/>
                <w:lang w:val="en-GB"/>
              </w:rPr>
              <w:t>+</w:t>
            </w:r>
            <w:r>
              <w:rPr>
                <w:rFonts w:hint="eastAsia"/>
                <w:highlight w:val="yellow"/>
                <w:lang w:val="en-GB"/>
              </w:rPr>
              <w:t>m</w:t>
            </w:r>
            <w:r w:rsidR="005F34C1">
              <w:rPr>
                <w:highlight w:val="yellow"/>
                <w:lang w:val="en-GB"/>
              </w:rPr>
              <w:t>eas</w:t>
            </w:r>
            <w:r>
              <w:rPr>
                <w:rFonts w:hint="eastAsia"/>
                <w:highlight w:val="yellow"/>
                <w:lang w:val="en-GB"/>
              </w:rPr>
              <w:t>urenmet</w:t>
            </w:r>
            <w:r>
              <w:rPr>
                <w:highlight w:val="yellow"/>
                <w:lang w:val="en-GB"/>
              </w:rPr>
              <w:t>)</w:t>
            </w:r>
          </w:p>
        </w:tc>
        <w:tc>
          <w:tcPr>
            <w:tcW w:w="1155" w:type="pct"/>
          </w:tcPr>
          <w:p w:rsidR="00A2018B" w:rsidRDefault="00A2018B" w:rsidP="00F51FFE">
            <w:pPr>
              <w:rPr>
                <w:highlight w:val="yellow"/>
                <w:lang w:val="en-GB"/>
              </w:rPr>
            </w:pPr>
            <w:r>
              <w:rPr>
                <w:rFonts w:hint="eastAsia"/>
                <w:highlight w:val="yellow"/>
                <w:lang w:val="en-GB"/>
              </w:rPr>
              <w:t>U</w:t>
            </w:r>
            <w:r>
              <w:rPr>
                <w:highlight w:val="yellow"/>
                <w:lang w:val="en-GB"/>
              </w:rPr>
              <w:t>E,</w:t>
            </w:r>
          </w:p>
          <w:p w:rsidR="00A2018B" w:rsidRDefault="00A2018B" w:rsidP="00F51FFE">
            <w:pPr>
              <w:rPr>
                <w:highlight w:val="yellow"/>
                <w:lang w:val="en-GB"/>
              </w:rPr>
            </w:pPr>
            <w:r>
              <w:rPr>
                <w:rFonts w:hint="eastAsia"/>
                <w:highlight w:val="yellow"/>
                <w:lang w:val="en-GB"/>
              </w:rPr>
              <w:t>N</w:t>
            </w:r>
            <w:r>
              <w:rPr>
                <w:highlight w:val="yellow"/>
                <w:lang w:val="en-GB"/>
              </w:rPr>
              <w:t>G-RAN</w:t>
            </w:r>
          </w:p>
          <w:p w:rsidR="00A2018B" w:rsidRDefault="00A2018B" w:rsidP="00F51FFE">
            <w:pPr>
              <w:rPr>
                <w:highlight w:val="yellow"/>
                <w:lang w:val="en-GB"/>
              </w:rPr>
            </w:pPr>
          </w:p>
        </w:tc>
        <w:tc>
          <w:tcPr>
            <w:tcW w:w="1079" w:type="pct"/>
          </w:tcPr>
          <w:p w:rsidR="00A2018B" w:rsidRDefault="00A2018B" w:rsidP="00F51FFE">
            <w:pPr>
              <w:rPr>
                <w:highlight w:val="yellow"/>
                <w:lang w:val="en-GB"/>
              </w:rPr>
            </w:pPr>
            <w:r>
              <w:rPr>
                <w:highlight w:val="yellow"/>
                <w:lang w:val="en-GB"/>
              </w:rPr>
              <w:t>171.5ms</w:t>
            </w:r>
          </w:p>
        </w:tc>
      </w:tr>
      <w:tr w:rsidR="00A2018B" w:rsidTr="00F51FFE">
        <w:tc>
          <w:tcPr>
            <w:tcW w:w="958" w:type="pct"/>
            <w:vMerge/>
          </w:tcPr>
          <w:p w:rsidR="00A2018B" w:rsidRDefault="00A2018B" w:rsidP="00F51FFE">
            <w:pPr>
              <w:rPr>
                <w:lang w:val="en-GB"/>
              </w:rPr>
            </w:pPr>
          </w:p>
        </w:tc>
        <w:tc>
          <w:tcPr>
            <w:tcW w:w="1808" w:type="pct"/>
          </w:tcPr>
          <w:p w:rsidR="00A2018B" w:rsidRDefault="00A2018B" w:rsidP="00F51FFE">
            <w:pPr>
              <w:rPr>
                <w:lang w:val="en-GB"/>
              </w:rPr>
            </w:pPr>
            <w:r>
              <w:rPr>
                <w:rFonts w:hint="eastAsia"/>
                <w:lang w:val="en-GB"/>
              </w:rPr>
              <w:t>3b</w:t>
            </w:r>
            <w:r>
              <w:rPr>
                <w:lang w:val="en-GB"/>
              </w:rPr>
              <w:t>-8. L</w:t>
            </w:r>
            <w:r>
              <w:rPr>
                <w:rFonts w:hint="eastAsia"/>
                <w:lang w:val="en-GB"/>
              </w:rPr>
              <w:t>ocation</w:t>
            </w:r>
            <w:r>
              <w:rPr>
                <w:lang w:val="en-GB"/>
              </w:rPr>
              <w:t xml:space="preserve"> </w:t>
            </w:r>
            <w:r>
              <w:rPr>
                <w:rFonts w:hint="eastAsia"/>
                <w:lang w:val="en-GB"/>
              </w:rPr>
              <w:t>calculation</w:t>
            </w:r>
          </w:p>
        </w:tc>
        <w:tc>
          <w:tcPr>
            <w:tcW w:w="1155" w:type="pct"/>
          </w:tcPr>
          <w:p w:rsidR="00A2018B" w:rsidRDefault="00A2018B" w:rsidP="00F51FFE">
            <w:pPr>
              <w:rPr>
                <w:lang w:val="en-GB"/>
              </w:rPr>
            </w:pPr>
            <w:r>
              <w:rPr>
                <w:rFonts w:hint="eastAsia"/>
                <w:lang w:val="en-GB"/>
              </w:rPr>
              <w:t>L</w:t>
            </w:r>
            <w:r>
              <w:rPr>
                <w:lang w:val="en-GB"/>
              </w:rPr>
              <w:t>MF</w:t>
            </w:r>
          </w:p>
        </w:tc>
        <w:tc>
          <w:tcPr>
            <w:tcW w:w="1079" w:type="pct"/>
          </w:tcPr>
          <w:p w:rsidR="00A2018B" w:rsidRDefault="00A2018B" w:rsidP="00F51FFE">
            <w:pPr>
              <w:rPr>
                <w:lang w:val="en-GB"/>
              </w:rPr>
            </w:pPr>
            <w:r>
              <w:rPr>
                <w:lang w:val="en-GB"/>
              </w:rPr>
              <w:t>10</w:t>
            </w:r>
            <w:r>
              <w:rPr>
                <w:rFonts w:hint="eastAsia"/>
                <w:lang w:val="en-GB"/>
              </w:rPr>
              <w:t>ms</w:t>
            </w:r>
          </w:p>
        </w:tc>
      </w:tr>
      <w:tr w:rsidR="00A2018B" w:rsidTr="00F51FFE">
        <w:tc>
          <w:tcPr>
            <w:tcW w:w="958" w:type="pct"/>
          </w:tcPr>
          <w:p w:rsidR="00A2018B" w:rsidRDefault="00A2018B" w:rsidP="00F51FFE">
            <w:pPr>
              <w:rPr>
                <w:lang w:val="en-GB"/>
              </w:rPr>
            </w:pPr>
            <w:r>
              <w:rPr>
                <w:rFonts w:hint="eastAsia"/>
                <w:lang w:val="en-GB"/>
              </w:rPr>
              <w:t>4</w:t>
            </w:r>
          </w:p>
        </w:tc>
        <w:tc>
          <w:tcPr>
            <w:tcW w:w="1808" w:type="pct"/>
          </w:tcPr>
          <w:p w:rsidR="00A2018B" w:rsidRDefault="00A2018B" w:rsidP="00F51FFE">
            <w:pPr>
              <w:rPr>
                <w:lang w:val="en-GB"/>
              </w:rPr>
            </w:pPr>
            <w:r>
              <w:rPr>
                <w:lang w:val="en-GB"/>
              </w:rPr>
              <w:t>L</w:t>
            </w:r>
            <w:r>
              <w:rPr>
                <w:rFonts w:hint="eastAsia"/>
                <w:lang w:val="en-GB"/>
              </w:rPr>
              <w:t>ocation</w:t>
            </w:r>
            <w:r>
              <w:rPr>
                <w:lang w:val="en-GB"/>
              </w:rPr>
              <w:t xml:space="preserve"> </w:t>
            </w:r>
            <w:r>
              <w:rPr>
                <w:rFonts w:hint="eastAsia"/>
                <w:lang w:val="en-GB"/>
              </w:rPr>
              <w:t xml:space="preserve">service response </w:t>
            </w:r>
          </w:p>
        </w:tc>
        <w:tc>
          <w:tcPr>
            <w:tcW w:w="1155" w:type="pct"/>
          </w:tcPr>
          <w:p w:rsidR="00A2018B" w:rsidRDefault="00A2018B" w:rsidP="00F51FFE">
            <w:pPr>
              <w:rPr>
                <w:lang w:val="en-GB"/>
              </w:rPr>
            </w:pPr>
          </w:p>
        </w:tc>
        <w:tc>
          <w:tcPr>
            <w:tcW w:w="1079" w:type="pct"/>
          </w:tcPr>
          <w:p w:rsidR="00A2018B" w:rsidRDefault="00A2018B" w:rsidP="00F51FFE">
            <w:pPr>
              <w:rPr>
                <w:lang w:val="en-GB"/>
              </w:rPr>
            </w:pPr>
            <w:r>
              <w:rPr>
                <w:rFonts w:hint="eastAsia"/>
                <w:lang w:val="en-GB"/>
              </w:rPr>
              <w:t>2</w:t>
            </w:r>
            <w:r>
              <w:rPr>
                <w:lang w:val="en-GB"/>
              </w:rPr>
              <w:t>ms</w:t>
            </w:r>
          </w:p>
        </w:tc>
      </w:tr>
      <w:tr w:rsidR="00A2018B" w:rsidTr="00F51FFE">
        <w:tc>
          <w:tcPr>
            <w:tcW w:w="958" w:type="pct"/>
          </w:tcPr>
          <w:p w:rsidR="00A2018B" w:rsidRDefault="00A2018B" w:rsidP="00F51FFE">
            <w:pPr>
              <w:rPr>
                <w:lang w:val="en-GB"/>
              </w:rPr>
            </w:pPr>
            <w:r>
              <w:rPr>
                <w:rFonts w:hint="eastAsia"/>
                <w:lang w:val="en-GB"/>
              </w:rPr>
              <w:t>5</w:t>
            </w:r>
          </w:p>
        </w:tc>
        <w:tc>
          <w:tcPr>
            <w:tcW w:w="1808" w:type="pct"/>
          </w:tcPr>
          <w:p w:rsidR="00A2018B" w:rsidRDefault="00A2018B" w:rsidP="00F51FFE">
            <w:pPr>
              <w:rPr>
                <w:lang w:val="en-GB"/>
              </w:rPr>
            </w:pPr>
            <w:r>
              <w:rPr>
                <w:lang w:val="en-GB"/>
              </w:rPr>
              <w:t>L</w:t>
            </w:r>
            <w:r>
              <w:rPr>
                <w:rFonts w:hint="eastAsia"/>
                <w:lang w:val="en-GB"/>
              </w:rPr>
              <w:t>ocation service response</w:t>
            </w:r>
          </w:p>
        </w:tc>
        <w:tc>
          <w:tcPr>
            <w:tcW w:w="1155" w:type="pct"/>
          </w:tcPr>
          <w:p w:rsidR="00A2018B" w:rsidRDefault="00A2018B" w:rsidP="00F51FFE">
            <w:pPr>
              <w:rPr>
                <w:lang w:val="en-GB"/>
              </w:rPr>
            </w:pPr>
          </w:p>
        </w:tc>
        <w:tc>
          <w:tcPr>
            <w:tcW w:w="1079" w:type="pct"/>
          </w:tcPr>
          <w:p w:rsidR="00A2018B" w:rsidRDefault="00A2018B" w:rsidP="00F51FFE">
            <w:pPr>
              <w:rPr>
                <w:lang w:val="en-GB"/>
              </w:rPr>
            </w:pPr>
            <w:r>
              <w:rPr>
                <w:rFonts w:hint="eastAsia"/>
                <w:lang w:val="en-GB"/>
              </w:rPr>
              <w:t>5</w:t>
            </w:r>
            <w:r>
              <w:rPr>
                <w:lang w:val="en-GB"/>
              </w:rPr>
              <w:t>ms</w:t>
            </w:r>
          </w:p>
        </w:tc>
      </w:tr>
      <w:tr w:rsidR="00A2018B" w:rsidTr="00F51FFE">
        <w:tc>
          <w:tcPr>
            <w:tcW w:w="3921" w:type="pct"/>
            <w:gridSpan w:val="3"/>
          </w:tcPr>
          <w:p w:rsidR="00A2018B" w:rsidRDefault="00A2018B" w:rsidP="00F51FFE">
            <w:pPr>
              <w:rPr>
                <w:lang w:val="en-GB"/>
              </w:rPr>
            </w:pPr>
            <w:r>
              <w:rPr>
                <w:lang w:val="en-GB"/>
              </w:rPr>
              <w:t>total</w:t>
            </w:r>
          </w:p>
        </w:tc>
        <w:tc>
          <w:tcPr>
            <w:tcW w:w="1079" w:type="pct"/>
          </w:tcPr>
          <w:p w:rsidR="00A2018B" w:rsidRDefault="00A2018B" w:rsidP="00F51FFE">
            <w:pPr>
              <w:rPr>
                <w:lang w:val="en-GB"/>
              </w:rPr>
            </w:pPr>
            <w:r>
              <w:rPr>
                <w:lang w:val="en-GB"/>
              </w:rPr>
              <w:t>239.5ms</w:t>
            </w:r>
          </w:p>
        </w:tc>
      </w:tr>
    </w:tbl>
    <w:p w:rsidR="001E622D" w:rsidRPr="00E3342F" w:rsidRDefault="001E622D" w:rsidP="00E3342F">
      <w:pPr>
        <w:pStyle w:val="af"/>
        <w:numPr>
          <w:ilvl w:val="0"/>
          <w:numId w:val="49"/>
        </w:numPr>
        <w:ind w:firstLineChars="0"/>
        <w:rPr>
          <w:b/>
        </w:rPr>
      </w:pPr>
      <w:bookmarkStart w:id="52" w:name="_Ref40206617"/>
      <w:bookmarkEnd w:id="50"/>
    </w:p>
    <w:bookmarkEnd w:id="52"/>
    <w:p w:rsidR="00A2018B" w:rsidRPr="001E622D" w:rsidRDefault="00A2018B" w:rsidP="001E622D">
      <w:pPr>
        <w:pStyle w:val="a0"/>
        <w:numPr>
          <w:ilvl w:val="0"/>
          <w:numId w:val="23"/>
        </w:numPr>
        <w:rPr>
          <w:rFonts w:eastAsiaTheme="minorEastAsia"/>
          <w:b/>
          <w:i/>
          <w:szCs w:val="20"/>
        </w:rPr>
      </w:pPr>
      <w:r w:rsidRPr="001E622D">
        <w:rPr>
          <w:rFonts w:eastAsiaTheme="minorEastAsia"/>
          <w:b/>
          <w:i/>
          <w:szCs w:val="20"/>
        </w:rPr>
        <w:t xml:space="preserve"> The evalu</w:t>
      </w:r>
      <w:r w:rsidR="0077576C">
        <w:rPr>
          <w:rFonts w:eastAsiaTheme="minorEastAsia"/>
          <w:b/>
          <w:i/>
          <w:szCs w:val="20"/>
        </w:rPr>
        <w:t>a</w:t>
      </w:r>
      <w:r w:rsidRPr="001E622D">
        <w:rPr>
          <w:rFonts w:eastAsiaTheme="minorEastAsia"/>
          <w:b/>
          <w:i/>
          <w:szCs w:val="20"/>
        </w:rPr>
        <w:t xml:space="preserve">tion result </w:t>
      </w:r>
      <w:r w:rsidR="00E50B50">
        <w:rPr>
          <w:rFonts w:eastAsiaTheme="minorEastAsia"/>
          <w:b/>
          <w:i/>
          <w:szCs w:val="20"/>
        </w:rPr>
        <w:t xml:space="preserve">of latency </w:t>
      </w:r>
      <w:r w:rsidRPr="001E622D">
        <w:rPr>
          <w:rFonts w:eastAsiaTheme="minorEastAsia"/>
          <w:b/>
          <w:i/>
          <w:szCs w:val="20"/>
        </w:rPr>
        <w:t>exceed</w:t>
      </w:r>
      <w:r w:rsidR="0077576C">
        <w:rPr>
          <w:rFonts w:eastAsiaTheme="minorEastAsia"/>
          <w:b/>
          <w:i/>
          <w:szCs w:val="20"/>
        </w:rPr>
        <w:t>s</w:t>
      </w:r>
      <w:r w:rsidRPr="001E622D">
        <w:rPr>
          <w:rFonts w:eastAsiaTheme="minorEastAsia"/>
          <w:b/>
          <w:i/>
          <w:szCs w:val="20"/>
        </w:rPr>
        <w:t xml:space="preserve"> the target latency, even </w:t>
      </w:r>
      <w:r w:rsidR="0077576C">
        <w:rPr>
          <w:rFonts w:eastAsiaTheme="minorEastAsia"/>
          <w:b/>
          <w:i/>
          <w:szCs w:val="20"/>
        </w:rPr>
        <w:t xml:space="preserve">if </w:t>
      </w:r>
      <w:r w:rsidRPr="001E622D">
        <w:rPr>
          <w:rFonts w:eastAsiaTheme="minorEastAsia"/>
          <w:b/>
          <w:i/>
          <w:szCs w:val="20"/>
        </w:rPr>
        <w:t xml:space="preserve">the </w:t>
      </w:r>
      <w:r w:rsidR="00F7049E" w:rsidRPr="001E622D">
        <w:rPr>
          <w:rFonts w:eastAsiaTheme="minorEastAsia"/>
          <w:b/>
          <w:i/>
          <w:szCs w:val="20"/>
        </w:rPr>
        <w:t xml:space="preserve">target </w:t>
      </w:r>
      <w:r w:rsidRPr="001E622D">
        <w:rPr>
          <w:rFonts w:eastAsiaTheme="minorEastAsia"/>
          <w:b/>
          <w:i/>
          <w:szCs w:val="20"/>
        </w:rPr>
        <w:t xml:space="preserve">is 100ms. </w:t>
      </w:r>
    </w:p>
    <w:p w:rsidR="00A2018B" w:rsidRPr="00BA445A" w:rsidRDefault="00A2018B" w:rsidP="008115AF">
      <w:pPr>
        <w:spacing w:line="260" w:lineRule="exact"/>
        <w:jc w:val="both"/>
        <w:rPr>
          <w:bCs/>
        </w:rPr>
      </w:pPr>
      <w:r w:rsidRPr="00BA445A">
        <w:rPr>
          <w:rFonts w:hint="eastAsia"/>
          <w:bCs/>
        </w:rPr>
        <w:t>It</w:t>
      </w:r>
      <w:r w:rsidRPr="00BA445A">
        <w:rPr>
          <w:bCs/>
        </w:rPr>
        <w:t xml:space="preserve"> </w:t>
      </w:r>
      <w:r w:rsidRPr="00BA445A">
        <w:rPr>
          <w:rFonts w:hint="eastAsia"/>
          <w:bCs/>
        </w:rPr>
        <w:t xml:space="preserve">is </w:t>
      </w:r>
      <w:r w:rsidR="0077576C">
        <w:rPr>
          <w:bCs/>
        </w:rPr>
        <w:t xml:space="preserve">worth </w:t>
      </w:r>
      <w:r w:rsidRPr="00BA445A">
        <w:rPr>
          <w:rFonts w:hint="eastAsia"/>
          <w:bCs/>
        </w:rPr>
        <w:t>noting</w:t>
      </w:r>
      <w:r w:rsidRPr="00BA445A">
        <w:rPr>
          <w:bCs/>
        </w:rPr>
        <w:t xml:space="preserve"> </w:t>
      </w:r>
      <w:r w:rsidRPr="00BA445A">
        <w:rPr>
          <w:rFonts w:hint="eastAsia"/>
          <w:bCs/>
        </w:rPr>
        <w:t xml:space="preserve">that </w:t>
      </w:r>
      <w:r w:rsidR="0077576C">
        <w:rPr>
          <w:bCs/>
        </w:rPr>
        <w:t xml:space="preserve">similar </w:t>
      </w:r>
      <w:r w:rsidRPr="00BA445A">
        <w:rPr>
          <w:rFonts w:hint="eastAsia"/>
          <w:bCs/>
        </w:rPr>
        <w:t>evaluation</w:t>
      </w:r>
      <w:r w:rsidR="0077576C">
        <w:rPr>
          <w:bCs/>
        </w:rPr>
        <w:t>s</w:t>
      </w:r>
      <w:r w:rsidRPr="00BA445A">
        <w:rPr>
          <w:rFonts w:hint="eastAsia"/>
          <w:bCs/>
        </w:rPr>
        <w:t xml:space="preserve"> ha</w:t>
      </w:r>
      <w:r>
        <w:rPr>
          <w:rFonts w:hint="eastAsia"/>
          <w:bCs/>
        </w:rPr>
        <w:t>d</w:t>
      </w:r>
      <w:r>
        <w:rPr>
          <w:bCs/>
        </w:rPr>
        <w:t xml:space="preserve"> </w:t>
      </w:r>
      <w:r>
        <w:rPr>
          <w:rFonts w:hint="eastAsia"/>
          <w:bCs/>
        </w:rPr>
        <w:t>be</w:t>
      </w:r>
      <w:r w:rsidR="00AA3AB5">
        <w:rPr>
          <w:bCs/>
        </w:rPr>
        <w:t>en</w:t>
      </w:r>
      <w:r>
        <w:rPr>
          <w:rFonts w:hint="eastAsia"/>
          <w:bCs/>
        </w:rPr>
        <w:t xml:space="preserve"> </w:t>
      </w:r>
      <w:r w:rsidR="0077576C">
        <w:rPr>
          <w:bCs/>
        </w:rPr>
        <w:t>submitt</w:t>
      </w:r>
      <w:r w:rsidR="0077576C" w:rsidRPr="00BA445A">
        <w:rPr>
          <w:rFonts w:hint="eastAsia"/>
          <w:bCs/>
        </w:rPr>
        <w:t xml:space="preserve">ed </w:t>
      </w:r>
      <w:r w:rsidRPr="00BA445A">
        <w:rPr>
          <w:rFonts w:hint="eastAsia"/>
          <w:bCs/>
        </w:rPr>
        <w:t xml:space="preserve">in </w:t>
      </w:r>
      <w:r w:rsidRPr="00BA445A">
        <w:rPr>
          <w:bCs/>
        </w:rPr>
        <w:t xml:space="preserve">SA </w:t>
      </w:r>
      <w:r w:rsidRPr="00BA445A">
        <w:rPr>
          <w:rFonts w:hint="eastAsia"/>
          <w:bCs/>
        </w:rPr>
        <w:t xml:space="preserve">and </w:t>
      </w:r>
      <w:r w:rsidRPr="00BA445A">
        <w:rPr>
          <w:bCs/>
        </w:rPr>
        <w:t xml:space="preserve">RAN2 </w:t>
      </w:r>
      <w:r w:rsidRPr="00BA445A">
        <w:rPr>
          <w:rFonts w:hint="eastAsia"/>
          <w:bCs/>
        </w:rPr>
        <w:t>by different companies.</w:t>
      </w:r>
      <w:r w:rsidRPr="00BA445A">
        <w:rPr>
          <w:bCs/>
        </w:rPr>
        <w:t xml:space="preserve"> T</w:t>
      </w:r>
      <w:r w:rsidRPr="00BA445A">
        <w:rPr>
          <w:rFonts w:hint="eastAsia"/>
          <w:bCs/>
        </w:rPr>
        <w:t xml:space="preserve">he aim of them is </w:t>
      </w:r>
      <w:r w:rsidR="0077576C">
        <w:rPr>
          <w:bCs/>
        </w:rPr>
        <w:t xml:space="preserve">to </w:t>
      </w:r>
      <w:r>
        <w:rPr>
          <w:rFonts w:hint="eastAsia"/>
          <w:bCs/>
        </w:rPr>
        <w:t>evaluat</w:t>
      </w:r>
      <w:r w:rsidR="0077576C">
        <w:rPr>
          <w:bCs/>
        </w:rPr>
        <w:t>e</w:t>
      </w:r>
      <w:r>
        <w:rPr>
          <w:bCs/>
        </w:rPr>
        <w:t xml:space="preserve"> </w:t>
      </w:r>
      <w:r w:rsidRPr="00BA445A">
        <w:rPr>
          <w:rFonts w:hint="eastAsia"/>
          <w:bCs/>
        </w:rPr>
        <w:t xml:space="preserve">whether the </w:t>
      </w:r>
      <w:r w:rsidRPr="00BA445A">
        <w:rPr>
          <w:bCs/>
        </w:rPr>
        <w:t xml:space="preserve">LCS </w:t>
      </w:r>
      <w:r w:rsidRPr="00BA445A">
        <w:rPr>
          <w:rFonts w:hint="eastAsia"/>
          <w:bCs/>
        </w:rPr>
        <w:t>need be introduced</w:t>
      </w:r>
      <w:r w:rsidRPr="00BA445A">
        <w:rPr>
          <w:bCs/>
        </w:rPr>
        <w:t xml:space="preserve">. </w:t>
      </w:r>
      <w:r w:rsidR="0077576C">
        <w:rPr>
          <w:bCs/>
        </w:rPr>
        <w:t>Our</w:t>
      </w:r>
      <w:r w:rsidRPr="00BA445A">
        <w:rPr>
          <w:rFonts w:hint="eastAsia"/>
          <w:bCs/>
        </w:rPr>
        <w:t xml:space="preserve"> contribution want</w:t>
      </w:r>
      <w:r w:rsidR="00AA3AB5">
        <w:rPr>
          <w:bCs/>
        </w:rPr>
        <w:t>s</w:t>
      </w:r>
      <w:r w:rsidRPr="00BA445A">
        <w:rPr>
          <w:rFonts w:hint="eastAsia"/>
          <w:bCs/>
        </w:rPr>
        <w:t xml:space="preserve"> to stress that </w:t>
      </w:r>
      <w:r>
        <w:rPr>
          <w:rFonts w:hint="eastAsia"/>
          <w:bCs/>
        </w:rPr>
        <w:t>the</w:t>
      </w:r>
      <w:r w:rsidR="00813EF4">
        <w:rPr>
          <w:bCs/>
        </w:rPr>
        <w:t xml:space="preserve"> location</w:t>
      </w:r>
      <w:r w:rsidRPr="00BA445A">
        <w:rPr>
          <w:rFonts w:hint="eastAsia"/>
          <w:bCs/>
        </w:rPr>
        <w:t xml:space="preserve"> measurement time</w:t>
      </w:r>
      <w:r w:rsidR="003E0D3D">
        <w:rPr>
          <w:bCs/>
        </w:rPr>
        <w:t xml:space="preserve"> is the</w:t>
      </w:r>
      <w:r w:rsidR="003E0D3D" w:rsidRPr="00BA445A">
        <w:rPr>
          <w:rFonts w:hint="eastAsia"/>
          <w:bCs/>
        </w:rPr>
        <w:t xml:space="preserve"> majority </w:t>
      </w:r>
      <w:r w:rsidR="009B15C2">
        <w:rPr>
          <w:bCs/>
        </w:rPr>
        <w:t xml:space="preserve">part </w:t>
      </w:r>
      <w:r w:rsidR="003E0D3D" w:rsidRPr="00BA445A">
        <w:rPr>
          <w:rFonts w:hint="eastAsia"/>
          <w:bCs/>
        </w:rPr>
        <w:t xml:space="preserve">of </w:t>
      </w:r>
      <w:r w:rsidR="0077576C">
        <w:rPr>
          <w:bCs/>
        </w:rPr>
        <w:t xml:space="preserve">total positioning </w:t>
      </w:r>
      <w:r w:rsidR="003E0D3D">
        <w:rPr>
          <w:bCs/>
        </w:rPr>
        <w:t>l</w:t>
      </w:r>
      <w:r w:rsidR="003E0D3D" w:rsidRPr="00BA445A">
        <w:rPr>
          <w:bCs/>
        </w:rPr>
        <w:t>atency</w:t>
      </w:r>
      <w:r w:rsidRPr="00BA445A">
        <w:rPr>
          <w:bCs/>
        </w:rPr>
        <w:t xml:space="preserve">. </w:t>
      </w:r>
      <w:r w:rsidR="005E2C6A">
        <w:rPr>
          <w:bCs/>
        </w:rPr>
        <w:t xml:space="preserve">So, </w:t>
      </w:r>
      <w:r w:rsidR="00813EF4">
        <w:rPr>
          <w:bCs/>
        </w:rPr>
        <w:t>the location</w:t>
      </w:r>
      <w:r>
        <w:rPr>
          <w:rFonts w:hint="eastAsia"/>
          <w:bCs/>
        </w:rPr>
        <w:t xml:space="preserve"> measurement time need</w:t>
      </w:r>
      <w:r w:rsidR="0077576C">
        <w:rPr>
          <w:bCs/>
        </w:rPr>
        <w:t>s</w:t>
      </w:r>
      <w:r>
        <w:rPr>
          <w:rFonts w:hint="eastAsia"/>
          <w:bCs/>
        </w:rPr>
        <w:t xml:space="preserve"> </w:t>
      </w:r>
      <w:r w:rsidR="0077576C">
        <w:rPr>
          <w:bCs/>
        </w:rPr>
        <w:t xml:space="preserve">to </w:t>
      </w:r>
      <w:r>
        <w:rPr>
          <w:rFonts w:hint="eastAsia"/>
          <w:bCs/>
        </w:rPr>
        <w:t xml:space="preserve">be </w:t>
      </w:r>
      <w:r w:rsidR="005E2C6A">
        <w:rPr>
          <w:bCs/>
        </w:rPr>
        <w:t xml:space="preserve">reduced </w:t>
      </w:r>
      <w:r>
        <w:rPr>
          <w:rFonts w:hint="eastAsia"/>
          <w:bCs/>
        </w:rPr>
        <w:t xml:space="preserve">for low latency service and </w:t>
      </w:r>
      <w:r w:rsidR="009B15C2">
        <w:rPr>
          <w:bCs/>
        </w:rPr>
        <w:t xml:space="preserve">to meet </w:t>
      </w:r>
      <w:r>
        <w:rPr>
          <w:bCs/>
        </w:rPr>
        <w:t xml:space="preserve">R17 </w:t>
      </w:r>
      <w:r>
        <w:rPr>
          <w:rFonts w:hint="eastAsia"/>
          <w:bCs/>
        </w:rPr>
        <w:t>requirement</w:t>
      </w:r>
      <w:r>
        <w:rPr>
          <w:bCs/>
        </w:rPr>
        <w:t>.</w:t>
      </w:r>
      <w:r w:rsidR="00E71FA8">
        <w:rPr>
          <w:bCs/>
        </w:rPr>
        <w:t xml:space="preserve"> If the target latency is 100ms, the location measurement time need to less than 30</w:t>
      </w:r>
      <w:r w:rsidR="009B15C2">
        <w:rPr>
          <w:bCs/>
        </w:rPr>
        <w:t xml:space="preserve"> </w:t>
      </w:r>
      <w:r w:rsidR="00E71FA8">
        <w:rPr>
          <w:bCs/>
        </w:rPr>
        <w:t>ms.</w:t>
      </w:r>
      <w:r w:rsidR="00752DA5">
        <w:rPr>
          <w:bCs/>
        </w:rPr>
        <w:t xml:space="preserve"> And if the target latency is 10ms, the location measurement time need to less than 10</w:t>
      </w:r>
      <w:r w:rsidR="009B15C2">
        <w:rPr>
          <w:bCs/>
        </w:rPr>
        <w:t xml:space="preserve"> </w:t>
      </w:r>
      <w:r w:rsidR="00752DA5">
        <w:rPr>
          <w:bCs/>
        </w:rPr>
        <w:t>ms at least.</w:t>
      </w:r>
    </w:p>
    <w:p w:rsidR="001E622D" w:rsidRPr="00E3342F" w:rsidRDefault="001E622D" w:rsidP="00E3342F">
      <w:pPr>
        <w:pStyle w:val="af"/>
        <w:numPr>
          <w:ilvl w:val="0"/>
          <w:numId w:val="49"/>
        </w:numPr>
        <w:ind w:firstLineChars="0"/>
        <w:rPr>
          <w:b/>
        </w:rPr>
      </w:pPr>
      <w:bookmarkStart w:id="53" w:name="_Ref40206630"/>
    </w:p>
    <w:bookmarkEnd w:id="53"/>
    <w:p w:rsidR="00A2018B" w:rsidRDefault="00A2018B" w:rsidP="001E622D">
      <w:pPr>
        <w:pStyle w:val="a0"/>
        <w:numPr>
          <w:ilvl w:val="0"/>
          <w:numId w:val="23"/>
        </w:numPr>
        <w:rPr>
          <w:b/>
        </w:rPr>
      </w:pPr>
      <w:r w:rsidRPr="001E622D">
        <w:rPr>
          <w:rFonts w:eastAsiaTheme="minorEastAsia"/>
          <w:b/>
          <w:i/>
          <w:szCs w:val="20"/>
        </w:rPr>
        <w:t xml:space="preserve"> </w:t>
      </w:r>
      <w:r w:rsidR="009B15C2">
        <w:rPr>
          <w:rFonts w:eastAsiaTheme="minorEastAsia"/>
          <w:b/>
          <w:i/>
          <w:szCs w:val="20"/>
        </w:rPr>
        <w:t>UE</w:t>
      </w:r>
      <w:r w:rsidR="009B15C2" w:rsidRPr="001E622D">
        <w:rPr>
          <w:rFonts w:eastAsiaTheme="minorEastAsia"/>
          <w:b/>
          <w:i/>
          <w:szCs w:val="20"/>
        </w:rPr>
        <w:t xml:space="preserve"> </w:t>
      </w:r>
      <w:r w:rsidRPr="001E622D">
        <w:rPr>
          <w:rFonts w:eastAsiaTheme="minorEastAsia" w:hint="eastAsia"/>
          <w:b/>
          <w:i/>
          <w:szCs w:val="20"/>
        </w:rPr>
        <w:t>location measurement time</w:t>
      </w:r>
      <w:r w:rsidRPr="001E622D">
        <w:rPr>
          <w:rFonts w:eastAsiaTheme="minorEastAsia"/>
          <w:b/>
          <w:i/>
          <w:szCs w:val="20"/>
        </w:rPr>
        <w:t xml:space="preserve"> </w:t>
      </w:r>
      <w:r w:rsidR="009B15C2">
        <w:rPr>
          <w:rFonts w:eastAsiaTheme="minorEastAsia"/>
          <w:b/>
          <w:i/>
          <w:szCs w:val="20"/>
        </w:rPr>
        <w:t>is</w:t>
      </w:r>
      <w:r w:rsidRPr="001E622D">
        <w:rPr>
          <w:rFonts w:eastAsiaTheme="minorEastAsia" w:hint="eastAsia"/>
          <w:b/>
          <w:i/>
          <w:szCs w:val="20"/>
        </w:rPr>
        <w:t xml:space="preserve"> the majority part of </w:t>
      </w:r>
      <w:r w:rsidR="009B15C2">
        <w:rPr>
          <w:rFonts w:eastAsiaTheme="minorEastAsia"/>
          <w:b/>
          <w:i/>
          <w:szCs w:val="20"/>
        </w:rPr>
        <w:t xml:space="preserve">total positioning </w:t>
      </w:r>
      <w:r w:rsidRPr="001E622D">
        <w:rPr>
          <w:rFonts w:eastAsiaTheme="minorEastAsia" w:hint="eastAsia"/>
          <w:b/>
          <w:i/>
          <w:szCs w:val="20"/>
        </w:rPr>
        <w:t>latency</w:t>
      </w:r>
      <w:r w:rsidRPr="001E622D">
        <w:rPr>
          <w:rFonts w:eastAsiaTheme="minorEastAsia"/>
          <w:b/>
          <w:i/>
          <w:szCs w:val="20"/>
        </w:rPr>
        <w:t>.</w:t>
      </w:r>
      <w:r w:rsidR="009B15C2" w:rsidRPr="009B15C2">
        <w:rPr>
          <w:rFonts w:eastAsiaTheme="minorEastAsia"/>
          <w:b/>
          <w:i/>
          <w:szCs w:val="20"/>
        </w:rPr>
        <w:t xml:space="preserve"> </w:t>
      </w:r>
      <w:r w:rsidR="009B15C2">
        <w:rPr>
          <w:rFonts w:eastAsiaTheme="minorEastAsia"/>
          <w:b/>
          <w:i/>
          <w:szCs w:val="20"/>
        </w:rPr>
        <w:t>Current Rel-16 UE</w:t>
      </w:r>
      <w:r w:rsidR="009B15C2" w:rsidRPr="001E622D">
        <w:rPr>
          <w:rFonts w:eastAsiaTheme="minorEastAsia"/>
          <w:b/>
          <w:i/>
          <w:szCs w:val="20"/>
        </w:rPr>
        <w:t xml:space="preserve"> </w:t>
      </w:r>
      <w:r w:rsidR="009B15C2" w:rsidRPr="001E622D">
        <w:rPr>
          <w:rFonts w:eastAsiaTheme="minorEastAsia" w:hint="eastAsia"/>
          <w:b/>
          <w:i/>
          <w:szCs w:val="20"/>
        </w:rPr>
        <w:t>location measurement time</w:t>
      </w:r>
      <w:r w:rsidR="009B15C2" w:rsidRPr="001E622D">
        <w:rPr>
          <w:rFonts w:eastAsiaTheme="minorEastAsia"/>
          <w:b/>
          <w:i/>
          <w:szCs w:val="20"/>
        </w:rPr>
        <w:t xml:space="preserve"> </w:t>
      </w:r>
      <w:r w:rsidR="009B15C2">
        <w:rPr>
          <w:rFonts w:eastAsiaTheme="minorEastAsia"/>
          <w:b/>
          <w:i/>
          <w:szCs w:val="20"/>
        </w:rPr>
        <w:t xml:space="preserve">itself </w:t>
      </w:r>
      <w:r w:rsidR="009B15C2" w:rsidRPr="001E622D">
        <w:rPr>
          <w:rFonts w:eastAsiaTheme="minorEastAsia"/>
          <w:b/>
          <w:i/>
          <w:szCs w:val="20"/>
        </w:rPr>
        <w:t>exceed</w:t>
      </w:r>
      <w:r w:rsidR="009B15C2">
        <w:rPr>
          <w:rFonts w:eastAsiaTheme="minorEastAsia"/>
          <w:b/>
          <w:i/>
          <w:szCs w:val="20"/>
        </w:rPr>
        <w:t>s</w:t>
      </w:r>
      <w:r w:rsidR="009B15C2" w:rsidRPr="001E622D">
        <w:rPr>
          <w:rFonts w:eastAsiaTheme="minorEastAsia"/>
          <w:b/>
          <w:i/>
          <w:szCs w:val="20"/>
        </w:rPr>
        <w:t xml:space="preserve"> the target latency</w:t>
      </w:r>
      <w:r w:rsidR="009B15C2" w:rsidRPr="001E622D">
        <w:rPr>
          <w:rFonts w:eastAsiaTheme="minorEastAsia" w:hint="eastAsia"/>
          <w:b/>
          <w:i/>
          <w:szCs w:val="20"/>
        </w:rPr>
        <w:t xml:space="preserve"> </w:t>
      </w:r>
      <w:r w:rsidR="009B15C2">
        <w:rPr>
          <w:rFonts w:eastAsiaTheme="minorEastAsia"/>
          <w:b/>
          <w:i/>
          <w:szCs w:val="20"/>
        </w:rPr>
        <w:t>of 100 ms.</w:t>
      </w:r>
    </w:p>
    <w:p w:rsidR="001F413E" w:rsidRPr="0070096D" w:rsidRDefault="009B15C2" w:rsidP="001F413E">
      <w:pPr>
        <w:pStyle w:val="3"/>
        <w:rPr>
          <w:b/>
          <w:bCs/>
        </w:rPr>
      </w:pPr>
      <w:bookmarkStart w:id="54" w:name="_Ref40190647"/>
      <w:r>
        <w:rPr>
          <w:b/>
          <w:bCs/>
        </w:rPr>
        <w:t>E</w:t>
      </w:r>
      <w:r w:rsidR="00FC4263">
        <w:rPr>
          <w:b/>
          <w:bCs/>
        </w:rPr>
        <w:t>valuation</w:t>
      </w:r>
      <w:r w:rsidR="000F4E17" w:rsidRPr="0070096D">
        <w:rPr>
          <w:b/>
          <w:bCs/>
        </w:rPr>
        <w:t xml:space="preserve"> of </w:t>
      </w:r>
      <w:r w:rsidR="00813EF4" w:rsidRPr="0070096D">
        <w:rPr>
          <w:rFonts w:eastAsia="宋体"/>
          <w:b/>
          <w:bCs/>
        </w:rPr>
        <w:t xml:space="preserve">location </w:t>
      </w:r>
      <w:r w:rsidR="00813EF4" w:rsidRPr="0070096D">
        <w:rPr>
          <w:rFonts w:eastAsia="宋体" w:hint="eastAsia"/>
          <w:b/>
          <w:bCs/>
        </w:rPr>
        <w:t>measurement time</w:t>
      </w:r>
      <w:bookmarkEnd w:id="54"/>
      <w:r w:rsidR="000F4E17" w:rsidRPr="0070096D">
        <w:rPr>
          <w:b/>
          <w:bCs/>
        </w:rPr>
        <w:t xml:space="preserve"> </w:t>
      </w:r>
    </w:p>
    <w:p w:rsidR="0099016E" w:rsidRDefault="0099016E" w:rsidP="008115AF">
      <w:pPr>
        <w:spacing w:line="260" w:lineRule="exact"/>
        <w:jc w:val="both"/>
        <w:rPr>
          <w:rFonts w:eastAsia="MS Mincho"/>
          <w:lang w:eastAsia="ja-JP"/>
        </w:rPr>
      </w:pPr>
      <w:r>
        <w:t>B</w:t>
      </w:r>
      <w:r>
        <w:rPr>
          <w:rFonts w:hint="eastAsia"/>
        </w:rPr>
        <w:t xml:space="preserve">oth GB PUSCH and GF PUSCH </w:t>
      </w:r>
      <w:r>
        <w:t xml:space="preserve">can be </w:t>
      </w:r>
      <w:r w:rsidR="00686D9F">
        <w:t xml:space="preserve">used </w:t>
      </w:r>
      <w:r>
        <w:t>f</w:t>
      </w:r>
      <w:r>
        <w:rPr>
          <w:rFonts w:hint="eastAsia"/>
        </w:rPr>
        <w:t xml:space="preserve">or </w:t>
      </w:r>
      <w:r w:rsidR="00146B7E">
        <w:t xml:space="preserve">the above </w:t>
      </w:r>
      <w:r>
        <w:t>step 3a-6</w:t>
      </w:r>
      <w:r w:rsidR="00063749">
        <w:t>(location measurement time)</w:t>
      </w:r>
      <w:r>
        <w:t xml:space="preserve">, </w:t>
      </w:r>
      <w:r w:rsidR="00146B7E">
        <w:t>th</w:t>
      </w:r>
      <w:r w:rsidR="00063749">
        <w:t>e</w:t>
      </w:r>
      <w:r w:rsidR="00686D9F">
        <w:t xml:space="preserve"> c</w:t>
      </w:r>
      <w:r w:rsidR="00146B7E">
        <w:t>ontribution an</w:t>
      </w:r>
      <w:r w:rsidR="00686D9F">
        <w:t>a</w:t>
      </w:r>
      <w:r w:rsidR="00146B7E">
        <w:t xml:space="preserve">lysis the location </w:t>
      </w:r>
      <w:r w:rsidR="00F56B0C">
        <w:t xml:space="preserve">measurement </w:t>
      </w:r>
      <w:r w:rsidR="00686D9F">
        <w:t xml:space="preserve">with </w:t>
      </w:r>
      <w:r>
        <w:t xml:space="preserve">GB PUSCH transmission </w:t>
      </w:r>
      <w:r w:rsidR="00F56B0C">
        <w:t>as</w:t>
      </w:r>
      <w:r w:rsidR="00AA3AB5">
        <w:t xml:space="preserve"> </w:t>
      </w:r>
      <w:r w:rsidR="00055B7E">
        <w:fldChar w:fldCharType="begin"/>
      </w:r>
      <w:r w:rsidR="00063749">
        <w:instrText xml:space="preserve"> REF _Ref40190963 \h </w:instrText>
      </w:r>
      <w:r w:rsidR="00055B7E">
        <w:fldChar w:fldCharType="separate"/>
      </w:r>
      <w:r w:rsidR="00063749">
        <w:t xml:space="preserve">Figure </w:t>
      </w:r>
      <w:r w:rsidR="00063749">
        <w:rPr>
          <w:noProof/>
        </w:rPr>
        <w:t>4</w:t>
      </w:r>
      <w:r w:rsidR="00055B7E">
        <w:fldChar w:fldCharType="end"/>
      </w:r>
      <w:r>
        <w:t xml:space="preserve">. </w:t>
      </w:r>
      <w:r w:rsidR="00616A0C">
        <w:rPr>
          <w:lang w:eastAsia="ja-JP"/>
        </w:rPr>
        <w:t xml:space="preserve">And </w:t>
      </w:r>
      <w:r w:rsidR="00F25CD5">
        <w:rPr>
          <w:lang w:eastAsia="ja-JP"/>
        </w:rPr>
        <w:t>the</w:t>
      </w:r>
      <w:r w:rsidR="00F25CD5">
        <w:rPr>
          <w:rFonts w:hint="eastAsia"/>
          <w:lang w:eastAsia="ja-JP"/>
        </w:rPr>
        <w:t xml:space="preserve"> </w:t>
      </w:r>
      <w:r>
        <w:rPr>
          <w:lang w:eastAsia="ja-JP"/>
        </w:rPr>
        <w:t>part</w:t>
      </w:r>
      <w:r w:rsidR="00F25CD5">
        <w:rPr>
          <w:lang w:eastAsia="ja-JP"/>
        </w:rPr>
        <w:t>s</w:t>
      </w:r>
      <w:r w:rsidR="00616A0C">
        <w:rPr>
          <w:lang w:eastAsia="ja-JP"/>
        </w:rPr>
        <w:t xml:space="preserve"> of the location measurement </w:t>
      </w:r>
      <w:r w:rsidR="00F25CD5">
        <w:rPr>
          <w:lang w:eastAsia="ja-JP"/>
        </w:rPr>
        <w:t>are</w:t>
      </w:r>
      <w:r w:rsidR="00F25CD5">
        <w:rPr>
          <w:rFonts w:hint="eastAsia"/>
          <w:lang w:eastAsia="ja-JP"/>
        </w:rPr>
        <w:t xml:space="preserve"> </w:t>
      </w:r>
      <w:r w:rsidR="00616A0C">
        <w:rPr>
          <w:lang w:eastAsia="ja-JP"/>
        </w:rPr>
        <w:t>listed</w:t>
      </w:r>
      <w:r>
        <w:rPr>
          <w:lang w:eastAsia="ja-JP"/>
        </w:rPr>
        <w:t xml:space="preserve"> </w:t>
      </w:r>
      <w:r>
        <w:rPr>
          <w:rFonts w:hint="eastAsia"/>
          <w:lang w:eastAsia="ja-JP"/>
        </w:rPr>
        <w:t>as below</w:t>
      </w:r>
      <w:r>
        <w:rPr>
          <w:lang w:eastAsia="ja-JP"/>
        </w:rPr>
        <w:t>:</w:t>
      </w:r>
    </w:p>
    <w:p w:rsidR="0099016E" w:rsidRDefault="0099016E" w:rsidP="008115AF">
      <w:pPr>
        <w:overflowPunct w:val="0"/>
        <w:spacing w:line="260" w:lineRule="exact"/>
        <w:textAlignment w:val="baseline"/>
        <w:rPr>
          <w:szCs w:val="20"/>
          <w:u w:val="single"/>
        </w:rPr>
      </w:pPr>
      <w:r>
        <w:rPr>
          <w:szCs w:val="20"/>
          <w:u w:val="single"/>
        </w:rPr>
        <w:t xml:space="preserve">Measurement gap request: </w:t>
      </w:r>
      <w:r>
        <w:rPr>
          <w:szCs w:val="20"/>
          <w:lang w:val="en-GB" w:eastAsia="ja-JP"/>
        </w:rPr>
        <w:t xml:space="preserve">The latency is nearly </w:t>
      </w:r>
      <w:r>
        <w:rPr>
          <w:b/>
          <w:bCs/>
          <w:szCs w:val="20"/>
          <w:lang w:val="en-GB" w:eastAsia="ja-JP"/>
        </w:rPr>
        <w:t xml:space="preserve">1ms </w:t>
      </w:r>
      <w:r>
        <w:rPr>
          <w:szCs w:val="20"/>
          <w:lang w:val="en-GB" w:eastAsia="ja-JP"/>
        </w:rPr>
        <w:t>according to the evalu</w:t>
      </w:r>
      <w:r w:rsidR="00F25CD5">
        <w:rPr>
          <w:szCs w:val="20"/>
          <w:lang w:val="en-GB" w:eastAsia="ja-JP"/>
        </w:rPr>
        <w:t>a</w:t>
      </w:r>
      <w:r>
        <w:rPr>
          <w:szCs w:val="20"/>
          <w:lang w:val="en-GB" w:eastAsia="ja-JP"/>
        </w:rPr>
        <w:t>tion results of URLLC latency in TR 38.824.</w:t>
      </w:r>
    </w:p>
    <w:p w:rsidR="0099016E" w:rsidRDefault="0099016E" w:rsidP="008115AF">
      <w:pPr>
        <w:overflowPunct w:val="0"/>
        <w:spacing w:line="260" w:lineRule="exact"/>
        <w:textAlignment w:val="baseline"/>
        <w:rPr>
          <w:szCs w:val="20"/>
          <w:u w:val="single"/>
        </w:rPr>
      </w:pPr>
      <w:r>
        <w:rPr>
          <w:szCs w:val="20"/>
          <w:u w:val="single"/>
        </w:rPr>
        <w:t xml:space="preserve">Measurement gap configuration: </w:t>
      </w:r>
      <w:r>
        <w:rPr>
          <w:szCs w:val="20"/>
          <w:lang w:val="en-GB" w:eastAsia="ja-JP"/>
        </w:rPr>
        <w:t>The latency is not less than</w:t>
      </w:r>
      <w:r>
        <w:rPr>
          <w:b/>
          <w:bCs/>
          <w:szCs w:val="20"/>
          <w:lang w:val="en-GB" w:eastAsia="ja-JP"/>
        </w:rPr>
        <w:t xml:space="preserve"> 10ms</w:t>
      </w:r>
      <w:r>
        <w:rPr>
          <w:szCs w:val="20"/>
          <w:lang w:val="en-GB" w:eastAsia="ja-JP"/>
        </w:rPr>
        <w:t xml:space="preserve"> according to RAN4 conclusion</w:t>
      </w:r>
    </w:p>
    <w:p w:rsidR="0099016E" w:rsidRDefault="0099016E" w:rsidP="008115AF">
      <w:pPr>
        <w:spacing w:line="260" w:lineRule="exact"/>
        <w:rPr>
          <w:szCs w:val="20"/>
          <w:lang w:eastAsia="ja-JP"/>
        </w:rPr>
      </w:pPr>
      <w:r>
        <w:rPr>
          <w:szCs w:val="20"/>
          <w:u w:val="single"/>
        </w:rPr>
        <w:t xml:space="preserve">DL data arrive and measurement: </w:t>
      </w:r>
      <w:r>
        <w:rPr>
          <w:szCs w:val="20"/>
          <w:lang w:eastAsia="ja-JP"/>
        </w:rPr>
        <w:t xml:space="preserve">The latency is </w:t>
      </w:r>
      <w:r>
        <w:rPr>
          <w:rFonts w:hint="eastAsia"/>
          <w:szCs w:val="20"/>
          <w:lang w:eastAsia="ja-JP"/>
        </w:rPr>
        <w:t>assumed</w:t>
      </w:r>
      <w:r>
        <w:rPr>
          <w:szCs w:val="20"/>
          <w:lang w:eastAsia="ja-JP"/>
        </w:rPr>
        <w:t xml:space="preserve"> </w:t>
      </w:r>
      <w:r>
        <w:rPr>
          <w:rFonts w:hint="eastAsia"/>
          <w:szCs w:val="20"/>
          <w:lang w:eastAsia="ja-JP"/>
        </w:rPr>
        <w:t>as</w:t>
      </w:r>
      <w:r>
        <w:rPr>
          <w:szCs w:val="20"/>
          <w:lang w:eastAsia="ja-JP"/>
        </w:rPr>
        <w:t xml:space="preserve"> </w:t>
      </w:r>
      <w:r>
        <w:rPr>
          <w:b/>
          <w:bCs/>
          <w:szCs w:val="20"/>
          <w:lang w:eastAsia="ja-JP"/>
        </w:rPr>
        <w:t>160ms</w:t>
      </w:r>
      <w:r>
        <w:rPr>
          <w:szCs w:val="20"/>
          <w:lang w:eastAsia="ja-JP"/>
        </w:rPr>
        <w:t xml:space="preserve"> </w:t>
      </w:r>
      <w:r>
        <w:rPr>
          <w:rFonts w:hint="eastAsia"/>
          <w:szCs w:val="20"/>
          <w:lang w:eastAsia="ja-JP"/>
        </w:rPr>
        <w:t>depended</w:t>
      </w:r>
      <w:r>
        <w:rPr>
          <w:szCs w:val="20"/>
          <w:lang w:eastAsia="ja-JP"/>
        </w:rPr>
        <w:t xml:space="preserve"> </w:t>
      </w:r>
      <w:r>
        <w:rPr>
          <w:rFonts w:hint="eastAsia"/>
          <w:szCs w:val="20"/>
          <w:lang w:eastAsia="ja-JP"/>
        </w:rPr>
        <w:t>on</w:t>
      </w:r>
      <w:r>
        <w:rPr>
          <w:szCs w:val="20"/>
          <w:lang w:eastAsia="ja-JP"/>
        </w:rPr>
        <w:t xml:space="preserve"> the PRS periodicity.</w:t>
      </w:r>
    </w:p>
    <w:p w:rsidR="0099016E" w:rsidRDefault="0099016E" w:rsidP="008115AF">
      <w:pPr>
        <w:tabs>
          <w:tab w:val="left" w:pos="420"/>
        </w:tabs>
        <w:spacing w:line="260" w:lineRule="exact"/>
        <w:rPr>
          <w:szCs w:val="20"/>
        </w:rPr>
      </w:pPr>
      <w:r>
        <w:rPr>
          <w:szCs w:val="20"/>
          <w:u w:val="single"/>
          <w:lang w:eastAsia="ja-JP"/>
        </w:rPr>
        <w:t>the alignment time for SR occasion, UL grant and PUCCH</w:t>
      </w:r>
      <w:r w:rsidR="009B15C2">
        <w:rPr>
          <w:rFonts w:eastAsia="宋体"/>
          <w:szCs w:val="20"/>
          <w:u w:val="single"/>
        </w:rPr>
        <w:t xml:space="preserve">: </w:t>
      </w:r>
      <w:r>
        <w:rPr>
          <w:szCs w:val="20"/>
        </w:rPr>
        <w:t>the alignment delay includes the transmission constraint due to the transmission occasions for the initial transmission, the scheduling constraint due to the slot boundaries for the grant-based re-transmission.  And transmitting later SR/PUSCH. It is assumed as</w:t>
      </w:r>
      <w:r>
        <w:rPr>
          <w:b/>
          <w:bCs/>
          <w:szCs w:val="20"/>
        </w:rPr>
        <w:t xml:space="preserve"> 2 </w:t>
      </w:r>
      <w:r>
        <w:rPr>
          <w:szCs w:val="20"/>
        </w:rPr>
        <w:t>OS</w:t>
      </w:r>
      <w:r>
        <w:rPr>
          <w:rFonts w:eastAsia="宋体"/>
          <w:szCs w:val="20"/>
        </w:rPr>
        <w:t>.</w:t>
      </w:r>
    </w:p>
    <w:p w:rsidR="0099016E" w:rsidRDefault="0099016E" w:rsidP="008115AF">
      <w:pPr>
        <w:overflowPunct w:val="0"/>
        <w:spacing w:line="260" w:lineRule="exact"/>
        <w:textAlignment w:val="baseline"/>
        <w:rPr>
          <w:szCs w:val="20"/>
          <w:u w:val="single"/>
        </w:rPr>
      </w:pPr>
      <w:r>
        <w:rPr>
          <w:szCs w:val="20"/>
          <w:u w:val="single"/>
        </w:rPr>
        <w:t>The duration of SR Request in PUCCH:</w:t>
      </w:r>
      <w:r>
        <w:rPr>
          <w:szCs w:val="20"/>
        </w:rPr>
        <w:t xml:space="preserve"> </w:t>
      </w:r>
      <w:r>
        <w:rPr>
          <w:b/>
          <w:bCs/>
          <w:szCs w:val="20"/>
          <w:lang w:eastAsia="ja-JP"/>
        </w:rPr>
        <w:t>1 symbol</w:t>
      </w:r>
    </w:p>
    <w:p w:rsidR="0099016E" w:rsidRDefault="0099016E" w:rsidP="008115AF">
      <w:pPr>
        <w:tabs>
          <w:tab w:val="left" w:pos="420"/>
        </w:tabs>
        <w:spacing w:line="260" w:lineRule="exact"/>
        <w:rPr>
          <w:rFonts w:eastAsia="宋体"/>
          <w:szCs w:val="20"/>
        </w:rPr>
      </w:pPr>
      <w:r>
        <w:rPr>
          <w:szCs w:val="20"/>
          <w:u w:val="single"/>
        </w:rPr>
        <w:t>The UE processing delay:</w:t>
      </w:r>
      <w:r>
        <w:rPr>
          <w:szCs w:val="20"/>
        </w:rPr>
        <w:t xml:space="preserve"> the latency of the initial transmission must also include the UE’s processing time given as UE’s N2/2. It is assumed as </w:t>
      </w:r>
      <w:r>
        <w:rPr>
          <w:b/>
          <w:bCs/>
          <w:szCs w:val="20"/>
        </w:rPr>
        <w:t>2.75 OS</w:t>
      </w:r>
      <w:r>
        <w:rPr>
          <w:rFonts w:eastAsia="宋体"/>
          <w:szCs w:val="20"/>
        </w:rPr>
        <w:t>.</w:t>
      </w:r>
    </w:p>
    <w:p w:rsidR="0099016E" w:rsidRDefault="0099016E" w:rsidP="008115AF">
      <w:pPr>
        <w:tabs>
          <w:tab w:val="left" w:pos="420"/>
        </w:tabs>
        <w:spacing w:line="260" w:lineRule="exact"/>
        <w:rPr>
          <w:szCs w:val="20"/>
        </w:rPr>
      </w:pPr>
      <w:r>
        <w:rPr>
          <w:szCs w:val="20"/>
          <w:u w:val="single"/>
        </w:rPr>
        <w:t>The gNB processing delay:</w:t>
      </w:r>
      <w:r>
        <w:rPr>
          <w:szCs w:val="20"/>
        </w:rPr>
        <w:t xml:space="preserve"> The processing time at the gNB is set to </w:t>
      </w:r>
      <w:r w:rsidRPr="00055B7E">
        <w:rPr>
          <w:position w:val="-10"/>
          <w:szCs w:val="20"/>
        </w:rPr>
        <w:object w:dxaOrig="495" w:dyaOrig="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2" o:title=""/>
          </v:shape>
          <o:OLEObject Type="Embed" ProgID="Equation.DSMT4" ShapeID="_x0000_i1025" DrawAspect="Content" ObjectID="_1651063449" r:id="rId13"/>
        </w:object>
      </w:r>
      <w:r>
        <w:rPr>
          <w:szCs w:val="20"/>
        </w:rPr>
        <w:t xml:space="preserve"> where </w:t>
      </w:r>
      <w:r w:rsidRPr="00055B7E">
        <w:rPr>
          <w:position w:val="-10"/>
          <w:szCs w:val="20"/>
        </w:rPr>
        <w:object w:dxaOrig="276" w:dyaOrig="323">
          <v:shape id="_x0000_i1026" type="#_x0000_t75" style="width:14.4pt;height:14.4pt" o:ole="">
            <v:imagedata r:id="rId14" o:title=""/>
          </v:shape>
          <o:OLEObject Type="Embed" ProgID="Equation.DSMT4" ShapeID="_x0000_i1026" DrawAspect="Content" ObjectID="_1651063450" r:id="rId15"/>
        </w:object>
      </w:r>
      <w:r>
        <w:rPr>
          <w:szCs w:val="20"/>
        </w:rPr>
        <w:t xml:space="preserve"> is the processing time from the end of PDSCH reception until the start of the corresponding ACK/NACK transmission from the UE. And the PUSCH-to-PDCCH processing time (note that PDCCH alignment has to be included separately) is UE’s N1 + X</w:t>
      </w:r>
      <w:r>
        <w:rPr>
          <w:rFonts w:eastAsia="宋体"/>
          <w:szCs w:val="20"/>
        </w:rPr>
        <w:t>，</w:t>
      </w:r>
      <w:r>
        <w:rPr>
          <w:szCs w:val="20"/>
        </w:rPr>
        <w:t xml:space="preserve">it is assumed as </w:t>
      </w:r>
      <w:r>
        <w:rPr>
          <w:b/>
          <w:bCs/>
          <w:szCs w:val="20"/>
        </w:rPr>
        <w:t>4.25 OS</w:t>
      </w:r>
      <w:r>
        <w:rPr>
          <w:szCs w:val="20"/>
        </w:rPr>
        <w:t>.</w:t>
      </w:r>
    </w:p>
    <w:p w:rsidR="0099016E" w:rsidRDefault="0099016E" w:rsidP="008115AF">
      <w:pPr>
        <w:overflowPunct w:val="0"/>
        <w:spacing w:line="260" w:lineRule="exact"/>
        <w:textAlignment w:val="baseline"/>
        <w:rPr>
          <w:szCs w:val="20"/>
          <w:u w:val="single"/>
        </w:rPr>
      </w:pPr>
      <w:r>
        <w:rPr>
          <w:szCs w:val="20"/>
          <w:u w:val="single"/>
        </w:rPr>
        <w:t>The duration of UL grant:</w:t>
      </w:r>
      <w:r>
        <w:rPr>
          <w:b/>
          <w:bCs/>
          <w:szCs w:val="20"/>
        </w:rPr>
        <w:t xml:space="preserve"> 1 symbol</w:t>
      </w:r>
    </w:p>
    <w:p w:rsidR="0099016E" w:rsidRDefault="0099016E" w:rsidP="008115AF">
      <w:pPr>
        <w:overflowPunct w:val="0"/>
        <w:spacing w:line="260" w:lineRule="exact"/>
        <w:textAlignment w:val="baseline"/>
        <w:rPr>
          <w:rFonts w:asciiTheme="minorEastAsia" w:hAnsiTheme="minorEastAsia"/>
          <w:b/>
          <w:bCs/>
          <w:szCs w:val="20"/>
        </w:rPr>
      </w:pPr>
      <w:r>
        <w:rPr>
          <w:szCs w:val="20"/>
          <w:u w:val="single"/>
        </w:rPr>
        <w:lastRenderedPageBreak/>
        <w:t xml:space="preserve">The duration of PUSCH: </w:t>
      </w:r>
      <w:r>
        <w:rPr>
          <w:b/>
          <w:bCs/>
          <w:szCs w:val="20"/>
        </w:rPr>
        <w:t>2 symbol</w:t>
      </w:r>
      <w:r>
        <w:rPr>
          <w:rFonts w:asciiTheme="minorEastAsia" w:hAnsiTheme="minorEastAsia" w:hint="eastAsia"/>
          <w:b/>
          <w:bCs/>
          <w:szCs w:val="20"/>
        </w:rPr>
        <w:t>s</w:t>
      </w:r>
    </w:p>
    <w:p w:rsidR="00063749" w:rsidRDefault="0099016E" w:rsidP="00E3342F">
      <w:pPr>
        <w:keepNext/>
      </w:pPr>
      <w:r>
        <w:rPr>
          <w:noProof/>
        </w:rPr>
        <w:drawing>
          <wp:inline distT="0" distB="0" distL="0" distR="0">
            <wp:extent cx="5753100" cy="2114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3100" cy="2114550"/>
                    </a:xfrm>
                    <a:prstGeom prst="rect">
                      <a:avLst/>
                    </a:prstGeom>
                    <a:noFill/>
                    <a:ln>
                      <a:noFill/>
                    </a:ln>
                  </pic:spPr>
                </pic:pic>
              </a:graphicData>
            </a:graphic>
          </wp:inline>
        </w:drawing>
      </w:r>
    </w:p>
    <w:p w:rsidR="0099016E" w:rsidRDefault="00063749" w:rsidP="00E3342F">
      <w:pPr>
        <w:pStyle w:val="a6"/>
        <w:jc w:val="center"/>
      </w:pPr>
      <w:bookmarkStart w:id="55" w:name="_Ref40190963"/>
      <w:bookmarkStart w:id="56" w:name="_Ref40190959"/>
      <w:r>
        <w:t xml:space="preserve">Figure </w:t>
      </w:r>
      <w:r w:rsidR="00055B7E">
        <w:fldChar w:fldCharType="begin"/>
      </w:r>
      <w:r>
        <w:instrText xml:space="preserve"> SEQ Figure \* ARABIC </w:instrText>
      </w:r>
      <w:r w:rsidR="00055B7E">
        <w:fldChar w:fldCharType="separate"/>
      </w:r>
      <w:r w:rsidR="004B5E31">
        <w:rPr>
          <w:noProof/>
        </w:rPr>
        <w:t>4</w:t>
      </w:r>
      <w:r w:rsidR="00055B7E">
        <w:fldChar w:fldCharType="end"/>
      </w:r>
      <w:bookmarkEnd w:id="55"/>
      <w:r>
        <w:t xml:space="preserve"> </w:t>
      </w:r>
      <w:r w:rsidRPr="000C21F6">
        <w:t>The procedure of the location measurement with Grant-based transmission</w:t>
      </w:r>
      <w:bookmarkEnd w:id="56"/>
    </w:p>
    <w:p w:rsidR="0099016E" w:rsidRPr="0049095E" w:rsidRDefault="0099016E" w:rsidP="008115AF">
      <w:pPr>
        <w:spacing w:line="260" w:lineRule="exact"/>
        <w:rPr>
          <w:lang w:val="en-GB"/>
        </w:rPr>
      </w:pPr>
      <w:r>
        <w:rPr>
          <w:lang w:val="en-GB"/>
        </w:rPr>
        <w:t xml:space="preserve">The above analysis is summarized in the </w:t>
      </w:r>
      <w:r w:rsidR="00055B7E">
        <w:rPr>
          <w:lang w:val="en-GB"/>
        </w:rPr>
        <w:fldChar w:fldCharType="begin"/>
      </w:r>
      <w:r w:rsidR="00E00E16">
        <w:rPr>
          <w:lang w:val="en-GB"/>
        </w:rPr>
        <w:instrText xml:space="preserve"> REF _Ref40191117 \h </w:instrText>
      </w:r>
      <w:r w:rsidR="00055B7E">
        <w:rPr>
          <w:lang w:val="en-GB"/>
        </w:rPr>
      </w:r>
      <w:r w:rsidR="00055B7E">
        <w:rPr>
          <w:lang w:val="en-GB"/>
        </w:rPr>
        <w:fldChar w:fldCharType="separate"/>
      </w:r>
      <w:r w:rsidR="00E00E16">
        <w:t xml:space="preserve">Table </w:t>
      </w:r>
      <w:r w:rsidR="00E00E16">
        <w:rPr>
          <w:noProof/>
        </w:rPr>
        <w:t>17</w:t>
      </w:r>
      <w:r w:rsidR="00055B7E">
        <w:rPr>
          <w:lang w:val="en-GB"/>
        </w:rPr>
        <w:fldChar w:fldCharType="end"/>
      </w:r>
      <w:r w:rsidR="009B15C2">
        <w:rPr>
          <w:lang w:val="en-GB"/>
        </w:rPr>
        <w:t>.</w:t>
      </w:r>
      <w:r w:rsidR="000D0B0A">
        <w:rPr>
          <w:lang w:val="en-GB"/>
        </w:rPr>
        <w:t xml:space="preserve"> </w:t>
      </w:r>
    </w:p>
    <w:p w:rsidR="00E00E16" w:rsidRDefault="00E00E16" w:rsidP="00E3342F">
      <w:pPr>
        <w:pStyle w:val="a6"/>
        <w:keepNext/>
        <w:jc w:val="center"/>
      </w:pPr>
      <w:bookmarkStart w:id="57" w:name="_Ref40191117"/>
      <w:r>
        <w:t xml:space="preserve">Table </w:t>
      </w:r>
      <w:r w:rsidR="00055B7E">
        <w:fldChar w:fldCharType="begin"/>
      </w:r>
      <w:r>
        <w:instrText xml:space="preserve"> SEQ Table \* ARABIC </w:instrText>
      </w:r>
      <w:r w:rsidR="00055B7E">
        <w:fldChar w:fldCharType="separate"/>
      </w:r>
      <w:r w:rsidR="002407C2">
        <w:rPr>
          <w:noProof/>
        </w:rPr>
        <w:t>17</w:t>
      </w:r>
      <w:r w:rsidR="00055B7E">
        <w:fldChar w:fldCharType="end"/>
      </w:r>
      <w:bookmarkEnd w:id="57"/>
      <w:r>
        <w:t xml:space="preserve"> </w:t>
      </w:r>
      <w:r w:rsidRPr="00C02B3E">
        <w:t>Latency of one-shot transmission for GB PUSCH</w:t>
      </w:r>
    </w:p>
    <w:tbl>
      <w:tblPr>
        <w:tblW w:w="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22"/>
        <w:gridCol w:w="992"/>
        <w:gridCol w:w="1752"/>
      </w:tblGrid>
      <w:tr w:rsidR="0099016E" w:rsidTr="00F51FFE">
        <w:trPr>
          <w:jc w:val="center"/>
        </w:trPr>
        <w:tc>
          <w:tcPr>
            <w:tcW w:w="2822" w:type="dxa"/>
            <w:shd w:val="clear" w:color="auto" w:fill="92D050"/>
          </w:tcPr>
          <w:p w:rsidR="0099016E" w:rsidRDefault="0099016E" w:rsidP="00F51FFE">
            <w:r>
              <w:t>P</w:t>
            </w:r>
            <w:r>
              <w:rPr>
                <w:rFonts w:hint="eastAsia"/>
              </w:rPr>
              <w:t>rocess</w:t>
            </w:r>
          </w:p>
        </w:tc>
        <w:tc>
          <w:tcPr>
            <w:tcW w:w="992" w:type="dxa"/>
            <w:shd w:val="clear" w:color="auto" w:fill="92D050"/>
          </w:tcPr>
          <w:p w:rsidR="0099016E" w:rsidRDefault="0099016E" w:rsidP="00F51FFE">
            <w:r>
              <w:rPr>
                <w:rFonts w:hint="eastAsia"/>
              </w:rPr>
              <w:t>3</w:t>
            </w:r>
            <w:r>
              <w:t>0KHZ</w:t>
            </w:r>
          </w:p>
        </w:tc>
        <w:tc>
          <w:tcPr>
            <w:tcW w:w="1752" w:type="dxa"/>
            <w:shd w:val="clear" w:color="auto" w:fill="92D050"/>
          </w:tcPr>
          <w:p w:rsidR="0099016E" w:rsidRDefault="0099016E" w:rsidP="00F51FFE"/>
        </w:tc>
      </w:tr>
      <w:tr w:rsidR="0099016E" w:rsidTr="00F51FFE">
        <w:trPr>
          <w:jc w:val="center"/>
        </w:trPr>
        <w:tc>
          <w:tcPr>
            <w:tcW w:w="2822" w:type="dxa"/>
            <w:shd w:val="clear" w:color="auto" w:fill="auto"/>
          </w:tcPr>
          <w:p w:rsidR="0099016E" w:rsidRDefault="0099016E" w:rsidP="00F51FFE">
            <w:r>
              <w:t>Measurement gap request</w:t>
            </w:r>
          </w:p>
        </w:tc>
        <w:tc>
          <w:tcPr>
            <w:tcW w:w="992" w:type="dxa"/>
            <w:shd w:val="clear" w:color="auto" w:fill="auto"/>
          </w:tcPr>
          <w:p w:rsidR="0099016E" w:rsidRDefault="0099016E" w:rsidP="00F51FFE">
            <w:r>
              <w:rPr>
                <w:rFonts w:hint="eastAsia"/>
              </w:rPr>
              <w:t>1ms</w:t>
            </w:r>
          </w:p>
        </w:tc>
        <w:tc>
          <w:tcPr>
            <w:tcW w:w="1752" w:type="dxa"/>
            <w:shd w:val="clear" w:color="auto" w:fill="auto"/>
          </w:tcPr>
          <w:p w:rsidR="0099016E" w:rsidRDefault="0099016E" w:rsidP="00F51FFE"/>
        </w:tc>
      </w:tr>
      <w:tr w:rsidR="0099016E" w:rsidTr="00F51FFE">
        <w:trPr>
          <w:jc w:val="center"/>
        </w:trPr>
        <w:tc>
          <w:tcPr>
            <w:tcW w:w="2822" w:type="dxa"/>
            <w:shd w:val="clear" w:color="auto" w:fill="auto"/>
          </w:tcPr>
          <w:p w:rsidR="0099016E" w:rsidRDefault="0099016E" w:rsidP="00F51FFE">
            <w:r>
              <w:t>Measurement gap configuration</w:t>
            </w:r>
          </w:p>
        </w:tc>
        <w:tc>
          <w:tcPr>
            <w:tcW w:w="992" w:type="dxa"/>
            <w:shd w:val="clear" w:color="auto" w:fill="auto"/>
          </w:tcPr>
          <w:p w:rsidR="0099016E" w:rsidRDefault="0099016E" w:rsidP="00F51FFE">
            <w:r>
              <w:rPr>
                <w:rFonts w:hint="eastAsia"/>
              </w:rPr>
              <w:t>1</w:t>
            </w:r>
            <w:r>
              <w:t>0</w:t>
            </w:r>
            <w:r>
              <w:rPr>
                <w:rFonts w:hint="eastAsia"/>
              </w:rPr>
              <w:t>ms</w:t>
            </w:r>
          </w:p>
        </w:tc>
        <w:tc>
          <w:tcPr>
            <w:tcW w:w="1752" w:type="dxa"/>
            <w:shd w:val="clear" w:color="auto" w:fill="auto"/>
          </w:tcPr>
          <w:p w:rsidR="0099016E" w:rsidRDefault="0099016E" w:rsidP="00F51FFE"/>
        </w:tc>
      </w:tr>
      <w:tr w:rsidR="0099016E" w:rsidTr="00F51FFE">
        <w:trPr>
          <w:jc w:val="center"/>
        </w:trPr>
        <w:tc>
          <w:tcPr>
            <w:tcW w:w="2822" w:type="dxa"/>
            <w:shd w:val="clear" w:color="auto" w:fill="auto"/>
          </w:tcPr>
          <w:p w:rsidR="0099016E" w:rsidRDefault="0099016E" w:rsidP="00F51FFE">
            <w:pPr>
              <w:rPr>
                <w:highlight w:val="yellow"/>
              </w:rPr>
            </w:pPr>
            <w:r>
              <w:rPr>
                <w:highlight w:val="yellow"/>
              </w:rPr>
              <w:t xml:space="preserve">DL data arrive and measurement </w:t>
            </w:r>
            <w:r>
              <w:rPr>
                <w:rFonts w:hint="eastAsia"/>
                <w:highlight w:val="yellow"/>
              </w:rPr>
              <w:t>time</w:t>
            </w:r>
          </w:p>
        </w:tc>
        <w:tc>
          <w:tcPr>
            <w:tcW w:w="992" w:type="dxa"/>
            <w:shd w:val="clear" w:color="auto" w:fill="auto"/>
          </w:tcPr>
          <w:p w:rsidR="0099016E" w:rsidRDefault="0099016E" w:rsidP="00F51FFE">
            <w:pPr>
              <w:rPr>
                <w:highlight w:val="yellow"/>
              </w:rPr>
            </w:pPr>
            <w:r>
              <w:rPr>
                <w:rFonts w:hint="eastAsia"/>
                <w:highlight w:val="yellow"/>
              </w:rPr>
              <w:t>1</w:t>
            </w:r>
            <w:r>
              <w:rPr>
                <w:highlight w:val="yellow"/>
              </w:rPr>
              <w:t>60</w:t>
            </w:r>
            <w:r>
              <w:rPr>
                <w:rFonts w:hint="eastAsia"/>
                <w:highlight w:val="yellow"/>
              </w:rPr>
              <w:t>ms</w:t>
            </w:r>
          </w:p>
        </w:tc>
        <w:tc>
          <w:tcPr>
            <w:tcW w:w="1752" w:type="dxa"/>
            <w:shd w:val="clear" w:color="auto" w:fill="auto"/>
          </w:tcPr>
          <w:p w:rsidR="0099016E" w:rsidRDefault="0099016E" w:rsidP="00F51FFE">
            <w:pPr>
              <w:rPr>
                <w:highlight w:val="yellow"/>
              </w:rPr>
            </w:pPr>
            <w:r>
              <w:rPr>
                <w:highlight w:val="yellow"/>
              </w:rPr>
              <w:t>The measurement time depends on the period of PRS</w:t>
            </w:r>
          </w:p>
        </w:tc>
      </w:tr>
      <w:tr w:rsidR="0099016E" w:rsidTr="00F51FFE">
        <w:trPr>
          <w:jc w:val="center"/>
        </w:trPr>
        <w:tc>
          <w:tcPr>
            <w:tcW w:w="2822" w:type="dxa"/>
            <w:shd w:val="clear" w:color="auto" w:fill="auto"/>
          </w:tcPr>
          <w:p w:rsidR="0099016E" w:rsidRDefault="0099016E" w:rsidP="00F51FFE">
            <w:r>
              <w:rPr>
                <w:szCs w:val="20"/>
                <w:u w:val="single"/>
              </w:rPr>
              <w:t>UE processing delay</w:t>
            </w:r>
          </w:p>
        </w:tc>
        <w:tc>
          <w:tcPr>
            <w:tcW w:w="992" w:type="dxa"/>
            <w:shd w:val="clear" w:color="auto" w:fill="auto"/>
          </w:tcPr>
          <w:p w:rsidR="0099016E" w:rsidRDefault="0099016E" w:rsidP="00F51FFE">
            <w:r>
              <w:rPr>
                <w:rFonts w:hint="eastAsia"/>
              </w:rPr>
              <w:t>2.75 OS</w:t>
            </w:r>
          </w:p>
        </w:tc>
        <w:tc>
          <w:tcPr>
            <w:tcW w:w="1752" w:type="dxa"/>
          </w:tcPr>
          <w:p w:rsidR="0099016E" w:rsidRDefault="0099016E" w:rsidP="00F51FFE">
            <w:r>
              <w:rPr>
                <w:sz w:val="22"/>
                <w:szCs w:val="22"/>
              </w:rPr>
              <w:t>UE’s N2/2</w:t>
            </w:r>
          </w:p>
        </w:tc>
      </w:tr>
      <w:tr w:rsidR="0099016E" w:rsidTr="00F51FFE">
        <w:trPr>
          <w:jc w:val="center"/>
        </w:trPr>
        <w:tc>
          <w:tcPr>
            <w:tcW w:w="2822" w:type="dxa"/>
            <w:shd w:val="clear" w:color="auto" w:fill="auto"/>
          </w:tcPr>
          <w:p w:rsidR="0099016E" w:rsidRDefault="0099016E" w:rsidP="00F51FFE">
            <w:r>
              <w:rPr>
                <w:rFonts w:hint="eastAsia"/>
              </w:rPr>
              <w:t>PU</w:t>
            </w:r>
            <w:r>
              <w:t>C</w:t>
            </w:r>
            <w:r>
              <w:rPr>
                <w:rFonts w:hint="eastAsia"/>
              </w:rPr>
              <w:t>CH alignment</w:t>
            </w:r>
          </w:p>
        </w:tc>
        <w:tc>
          <w:tcPr>
            <w:tcW w:w="992" w:type="dxa"/>
            <w:shd w:val="clear" w:color="auto" w:fill="auto"/>
          </w:tcPr>
          <w:p w:rsidR="0099016E" w:rsidRDefault="0099016E" w:rsidP="00F51FFE">
            <w:r>
              <w:rPr>
                <w:rFonts w:hint="eastAsia"/>
              </w:rPr>
              <w:t>2 OS</w:t>
            </w:r>
          </w:p>
        </w:tc>
        <w:tc>
          <w:tcPr>
            <w:tcW w:w="1752" w:type="dxa"/>
          </w:tcPr>
          <w:p w:rsidR="0099016E" w:rsidRDefault="0099016E" w:rsidP="00F51FFE"/>
        </w:tc>
      </w:tr>
      <w:tr w:rsidR="0099016E" w:rsidTr="00F51FFE">
        <w:trPr>
          <w:jc w:val="center"/>
        </w:trPr>
        <w:tc>
          <w:tcPr>
            <w:tcW w:w="2822" w:type="dxa"/>
            <w:shd w:val="clear" w:color="auto" w:fill="auto"/>
          </w:tcPr>
          <w:p w:rsidR="0099016E" w:rsidRDefault="0099016E" w:rsidP="00F51FFE">
            <w:r>
              <w:rPr>
                <w:rFonts w:hint="eastAsia"/>
              </w:rPr>
              <w:t>P</w:t>
            </w:r>
            <w:r>
              <w:t>DC</w:t>
            </w:r>
            <w:r>
              <w:rPr>
                <w:rFonts w:hint="eastAsia"/>
              </w:rPr>
              <w:t>CH alignment</w:t>
            </w:r>
          </w:p>
        </w:tc>
        <w:tc>
          <w:tcPr>
            <w:tcW w:w="992" w:type="dxa"/>
            <w:shd w:val="clear" w:color="auto" w:fill="auto"/>
          </w:tcPr>
          <w:p w:rsidR="0099016E" w:rsidRDefault="0099016E" w:rsidP="00F51FFE">
            <w:r>
              <w:rPr>
                <w:rFonts w:hint="eastAsia"/>
              </w:rPr>
              <w:t>2 OS</w:t>
            </w:r>
          </w:p>
        </w:tc>
        <w:tc>
          <w:tcPr>
            <w:tcW w:w="1752" w:type="dxa"/>
          </w:tcPr>
          <w:p w:rsidR="0099016E" w:rsidRDefault="0099016E" w:rsidP="00F51FFE"/>
        </w:tc>
      </w:tr>
      <w:tr w:rsidR="0099016E" w:rsidTr="00F51FFE">
        <w:trPr>
          <w:jc w:val="center"/>
        </w:trPr>
        <w:tc>
          <w:tcPr>
            <w:tcW w:w="2822" w:type="dxa"/>
            <w:shd w:val="clear" w:color="auto" w:fill="auto"/>
          </w:tcPr>
          <w:p w:rsidR="0099016E" w:rsidRDefault="0099016E" w:rsidP="00F51FFE">
            <w:r>
              <w:rPr>
                <w:rFonts w:hint="eastAsia"/>
              </w:rPr>
              <w:t>PUSCH alignment</w:t>
            </w:r>
          </w:p>
        </w:tc>
        <w:tc>
          <w:tcPr>
            <w:tcW w:w="992" w:type="dxa"/>
            <w:shd w:val="clear" w:color="auto" w:fill="auto"/>
          </w:tcPr>
          <w:p w:rsidR="0099016E" w:rsidRDefault="0099016E" w:rsidP="00F51FFE">
            <w:r>
              <w:rPr>
                <w:rFonts w:hint="eastAsia"/>
              </w:rPr>
              <w:t>2 OS</w:t>
            </w:r>
          </w:p>
        </w:tc>
        <w:tc>
          <w:tcPr>
            <w:tcW w:w="1752" w:type="dxa"/>
          </w:tcPr>
          <w:p w:rsidR="0099016E" w:rsidRDefault="0099016E" w:rsidP="00F51FFE"/>
        </w:tc>
      </w:tr>
      <w:tr w:rsidR="0099016E" w:rsidTr="00F51FFE">
        <w:trPr>
          <w:jc w:val="center"/>
        </w:trPr>
        <w:tc>
          <w:tcPr>
            <w:tcW w:w="2822" w:type="dxa"/>
            <w:shd w:val="clear" w:color="auto" w:fill="auto"/>
          </w:tcPr>
          <w:p w:rsidR="0099016E" w:rsidRDefault="0099016E" w:rsidP="00F51FFE">
            <w:r>
              <w:rPr>
                <w:rFonts w:hint="eastAsia"/>
              </w:rPr>
              <w:t>P</w:t>
            </w:r>
            <w:r>
              <w:t>UCCH</w:t>
            </w:r>
            <w:r>
              <w:rPr>
                <w:rFonts w:hint="eastAsia"/>
              </w:rPr>
              <w:t xml:space="preserve"> duration</w:t>
            </w:r>
          </w:p>
        </w:tc>
        <w:tc>
          <w:tcPr>
            <w:tcW w:w="992" w:type="dxa"/>
            <w:shd w:val="clear" w:color="auto" w:fill="auto"/>
          </w:tcPr>
          <w:p w:rsidR="0099016E" w:rsidRDefault="0099016E" w:rsidP="00F51FFE">
            <w:r>
              <w:rPr>
                <w:rFonts w:hint="eastAsia"/>
              </w:rPr>
              <w:t>1</w:t>
            </w:r>
            <w:r>
              <w:t>OS</w:t>
            </w:r>
          </w:p>
        </w:tc>
        <w:tc>
          <w:tcPr>
            <w:tcW w:w="1752" w:type="dxa"/>
          </w:tcPr>
          <w:p w:rsidR="0099016E" w:rsidRDefault="0099016E" w:rsidP="00F51FFE"/>
        </w:tc>
      </w:tr>
      <w:tr w:rsidR="0099016E" w:rsidTr="00F51FFE">
        <w:trPr>
          <w:jc w:val="center"/>
        </w:trPr>
        <w:tc>
          <w:tcPr>
            <w:tcW w:w="2822" w:type="dxa"/>
            <w:shd w:val="clear" w:color="auto" w:fill="auto"/>
          </w:tcPr>
          <w:p w:rsidR="0099016E" w:rsidRDefault="0099016E" w:rsidP="00F51FFE">
            <w:r>
              <w:rPr>
                <w:rFonts w:hint="eastAsia"/>
              </w:rPr>
              <w:t>P</w:t>
            </w:r>
            <w:r>
              <w:t>DCCH</w:t>
            </w:r>
            <w:r>
              <w:rPr>
                <w:rFonts w:hint="eastAsia"/>
              </w:rPr>
              <w:t xml:space="preserve"> duration</w:t>
            </w:r>
          </w:p>
        </w:tc>
        <w:tc>
          <w:tcPr>
            <w:tcW w:w="992" w:type="dxa"/>
            <w:shd w:val="clear" w:color="auto" w:fill="auto"/>
          </w:tcPr>
          <w:p w:rsidR="0099016E" w:rsidRDefault="0099016E" w:rsidP="00F51FFE">
            <w:r>
              <w:rPr>
                <w:rFonts w:hint="eastAsia"/>
              </w:rPr>
              <w:t>1</w:t>
            </w:r>
            <w:r>
              <w:t>OS</w:t>
            </w:r>
          </w:p>
        </w:tc>
        <w:tc>
          <w:tcPr>
            <w:tcW w:w="1752" w:type="dxa"/>
          </w:tcPr>
          <w:p w:rsidR="0099016E" w:rsidRDefault="0099016E" w:rsidP="00F51FFE"/>
        </w:tc>
      </w:tr>
      <w:tr w:rsidR="0099016E" w:rsidTr="00F51FFE">
        <w:trPr>
          <w:jc w:val="center"/>
        </w:trPr>
        <w:tc>
          <w:tcPr>
            <w:tcW w:w="2822" w:type="dxa"/>
            <w:shd w:val="clear" w:color="auto" w:fill="auto"/>
          </w:tcPr>
          <w:p w:rsidR="0099016E" w:rsidRDefault="0099016E" w:rsidP="00F51FFE">
            <w:r>
              <w:rPr>
                <w:rFonts w:hint="eastAsia"/>
              </w:rPr>
              <w:t>PUSCH duration</w:t>
            </w:r>
          </w:p>
        </w:tc>
        <w:tc>
          <w:tcPr>
            <w:tcW w:w="992" w:type="dxa"/>
            <w:shd w:val="clear" w:color="auto" w:fill="auto"/>
          </w:tcPr>
          <w:p w:rsidR="0099016E" w:rsidRDefault="0099016E" w:rsidP="00F51FFE">
            <w:r>
              <w:rPr>
                <w:rFonts w:hint="eastAsia"/>
              </w:rPr>
              <w:t>2 OS</w:t>
            </w:r>
          </w:p>
        </w:tc>
        <w:tc>
          <w:tcPr>
            <w:tcW w:w="1752" w:type="dxa"/>
          </w:tcPr>
          <w:p w:rsidR="0099016E" w:rsidRDefault="0099016E" w:rsidP="00F51FFE"/>
        </w:tc>
      </w:tr>
      <w:tr w:rsidR="0099016E" w:rsidTr="00F51FFE">
        <w:trPr>
          <w:jc w:val="center"/>
        </w:trPr>
        <w:tc>
          <w:tcPr>
            <w:tcW w:w="2822" w:type="dxa"/>
            <w:shd w:val="clear" w:color="auto" w:fill="auto"/>
          </w:tcPr>
          <w:p w:rsidR="0099016E" w:rsidRDefault="0099016E" w:rsidP="00F51FFE">
            <w:pPr>
              <w:rPr>
                <w:highlight w:val="green"/>
              </w:rPr>
            </w:pPr>
            <w:r>
              <w:rPr>
                <w:szCs w:val="20"/>
                <w:u w:val="single"/>
              </w:rPr>
              <w:t>gNB processing delay</w:t>
            </w:r>
          </w:p>
        </w:tc>
        <w:tc>
          <w:tcPr>
            <w:tcW w:w="992" w:type="dxa"/>
            <w:shd w:val="clear" w:color="auto" w:fill="auto"/>
          </w:tcPr>
          <w:p w:rsidR="0099016E" w:rsidRDefault="0099016E" w:rsidP="00F51FFE">
            <w:r>
              <w:rPr>
                <w:rFonts w:hint="eastAsia"/>
              </w:rPr>
              <w:t>4.25 OS</w:t>
            </w:r>
          </w:p>
        </w:tc>
        <w:tc>
          <w:tcPr>
            <w:tcW w:w="1752" w:type="dxa"/>
          </w:tcPr>
          <w:p w:rsidR="0099016E" w:rsidRDefault="0099016E" w:rsidP="00F51FFE">
            <w:r>
              <w:rPr>
                <w:sz w:val="22"/>
                <w:szCs w:val="22"/>
              </w:rPr>
              <w:t>UE’s N1/2 + X</w:t>
            </w:r>
            <w:r>
              <w:rPr>
                <w:rFonts w:hint="eastAsia"/>
                <w:sz w:val="22"/>
                <w:szCs w:val="22"/>
              </w:rPr>
              <w:t>,</w:t>
            </w:r>
            <w:r>
              <w:rPr>
                <w:sz w:val="22"/>
                <w:szCs w:val="22"/>
              </w:rPr>
              <w:t xml:space="preserve"> X = 2/4</w:t>
            </w:r>
            <w:r>
              <w:rPr>
                <w:rFonts w:hint="eastAsia"/>
                <w:sz w:val="22"/>
                <w:szCs w:val="22"/>
              </w:rPr>
              <w:t xml:space="preserve">for </w:t>
            </w:r>
            <w:r>
              <w:rPr>
                <w:sz w:val="22"/>
                <w:szCs w:val="22"/>
              </w:rPr>
              <w:t>30/60</w:t>
            </w:r>
            <w:r>
              <w:rPr>
                <w:rFonts w:hint="eastAsia"/>
                <w:sz w:val="22"/>
                <w:szCs w:val="22"/>
              </w:rPr>
              <w:t>k</w:t>
            </w:r>
          </w:p>
        </w:tc>
      </w:tr>
      <w:tr w:rsidR="0099016E" w:rsidTr="00F51FFE">
        <w:trPr>
          <w:jc w:val="center"/>
        </w:trPr>
        <w:tc>
          <w:tcPr>
            <w:tcW w:w="2822" w:type="dxa"/>
            <w:shd w:val="clear" w:color="auto" w:fill="FFC000"/>
          </w:tcPr>
          <w:p w:rsidR="0099016E" w:rsidRDefault="0099016E" w:rsidP="00F51FFE">
            <w:r>
              <w:rPr>
                <w:rFonts w:hint="eastAsia"/>
              </w:rPr>
              <w:t>one-shot latency</w:t>
            </w:r>
          </w:p>
        </w:tc>
        <w:tc>
          <w:tcPr>
            <w:tcW w:w="992" w:type="dxa"/>
            <w:shd w:val="clear" w:color="auto" w:fill="FFC000"/>
          </w:tcPr>
          <w:p w:rsidR="0099016E" w:rsidRDefault="0099016E" w:rsidP="00F51FFE">
            <w:r>
              <w:t>171.5</w:t>
            </w:r>
            <w:r>
              <w:rPr>
                <w:rFonts w:hint="eastAsia"/>
              </w:rPr>
              <w:t>ms</w:t>
            </w:r>
          </w:p>
        </w:tc>
        <w:tc>
          <w:tcPr>
            <w:tcW w:w="1752" w:type="dxa"/>
            <w:shd w:val="clear" w:color="auto" w:fill="FFC000"/>
          </w:tcPr>
          <w:p w:rsidR="0099016E" w:rsidRDefault="0099016E" w:rsidP="00F51FFE"/>
        </w:tc>
      </w:tr>
    </w:tbl>
    <w:p w:rsidR="0099016E" w:rsidRDefault="002326D6" w:rsidP="008115AF">
      <w:pPr>
        <w:spacing w:line="260" w:lineRule="exact"/>
        <w:jc w:val="both"/>
      </w:pPr>
      <w:r>
        <w:rPr>
          <w:rFonts w:hint="eastAsia"/>
        </w:rPr>
        <w:t>A</w:t>
      </w:r>
      <w:r>
        <w:t xml:space="preserve">ccording to </w:t>
      </w:r>
      <w:r w:rsidR="009B15C2">
        <w:t xml:space="preserve">the </w:t>
      </w:r>
      <w:r>
        <w:t xml:space="preserve">above </w:t>
      </w:r>
      <w:r w:rsidR="009B15C2">
        <w:t>analysis</w:t>
      </w:r>
      <w:r>
        <w:t xml:space="preserve">, </w:t>
      </w:r>
      <w:r w:rsidR="00C112F2">
        <w:t>the</w:t>
      </w:r>
      <w:r w:rsidR="00EB4F21">
        <w:t xml:space="preserve"> typical</w:t>
      </w:r>
      <w:r w:rsidR="00C112F2">
        <w:t xml:space="preserve"> period is 160</w:t>
      </w:r>
      <w:r w:rsidR="009B15C2">
        <w:t xml:space="preserve"> </w:t>
      </w:r>
      <w:r w:rsidR="00C112F2">
        <w:t>ms,</w:t>
      </w:r>
      <w:r w:rsidR="00F36681">
        <w:t xml:space="preserve"> </w:t>
      </w:r>
      <w:r w:rsidR="00C112F2">
        <w:t xml:space="preserve">which is the reason that the </w:t>
      </w:r>
      <w:r w:rsidR="00BB5453">
        <w:t xml:space="preserve">location measurement time exceeds </w:t>
      </w:r>
      <w:r>
        <w:t xml:space="preserve">the </w:t>
      </w:r>
      <w:r w:rsidR="00EB4F21">
        <w:t>delay</w:t>
      </w:r>
      <w:r w:rsidR="000F7A21">
        <w:t xml:space="preserve"> </w:t>
      </w:r>
      <w:r w:rsidR="009B15C2">
        <w:t xml:space="preserve">target </w:t>
      </w:r>
      <w:r w:rsidR="00EB4F21">
        <w:t>(100ms or 10ms)</w:t>
      </w:r>
      <w:r w:rsidR="000F7A21">
        <w:t>. The longer</w:t>
      </w:r>
      <w:r w:rsidR="00916339">
        <w:t xml:space="preserve"> </w:t>
      </w:r>
      <w:r w:rsidR="00A22D4D">
        <w:t>pe</w:t>
      </w:r>
      <w:r w:rsidR="00A263D9">
        <w:t>riod of position</w:t>
      </w:r>
      <w:r w:rsidR="009B15C2">
        <w:t>ing</w:t>
      </w:r>
      <w:r w:rsidR="00A263D9">
        <w:t xml:space="preserve"> reference signal</w:t>
      </w:r>
      <w:r w:rsidR="000F7A21">
        <w:rPr>
          <w:rFonts w:hint="eastAsia"/>
        </w:rPr>
        <w:t>,</w:t>
      </w:r>
      <w:r w:rsidR="000F7A21">
        <w:t xml:space="preserve"> the </w:t>
      </w:r>
      <w:r w:rsidR="00B434ED">
        <w:t>greater the delay time.</w:t>
      </w:r>
    </w:p>
    <w:p w:rsidR="001E622D" w:rsidRPr="00E3342F" w:rsidRDefault="00B434ED" w:rsidP="00E3342F">
      <w:pPr>
        <w:pStyle w:val="af"/>
        <w:numPr>
          <w:ilvl w:val="0"/>
          <w:numId w:val="49"/>
        </w:numPr>
        <w:ind w:firstLineChars="0"/>
        <w:rPr>
          <w:b/>
        </w:rPr>
      </w:pPr>
      <w:bookmarkStart w:id="58" w:name="_Ref40206637"/>
      <w:r w:rsidRPr="00E3342F">
        <w:rPr>
          <w:b/>
        </w:rPr>
        <w:t xml:space="preserve"> </w:t>
      </w:r>
      <w:bookmarkEnd w:id="58"/>
    </w:p>
    <w:p w:rsidR="00B434ED" w:rsidRDefault="00B434ED" w:rsidP="001E622D">
      <w:pPr>
        <w:pStyle w:val="a0"/>
        <w:numPr>
          <w:ilvl w:val="0"/>
          <w:numId w:val="23"/>
        </w:numPr>
        <w:rPr>
          <w:b/>
        </w:rPr>
      </w:pPr>
      <w:r w:rsidRPr="001E622D">
        <w:rPr>
          <w:rFonts w:eastAsiaTheme="minorEastAsia"/>
          <w:b/>
          <w:i/>
          <w:szCs w:val="20"/>
        </w:rPr>
        <w:t>The longer period of position</w:t>
      </w:r>
      <w:r w:rsidR="009B15C2">
        <w:rPr>
          <w:rFonts w:eastAsiaTheme="minorEastAsia"/>
          <w:b/>
          <w:i/>
          <w:szCs w:val="20"/>
        </w:rPr>
        <w:t>ing</w:t>
      </w:r>
      <w:r w:rsidRPr="001E622D">
        <w:rPr>
          <w:rFonts w:eastAsiaTheme="minorEastAsia"/>
          <w:b/>
          <w:i/>
          <w:szCs w:val="20"/>
        </w:rPr>
        <w:t xml:space="preserve"> reference signal</w:t>
      </w:r>
      <w:r w:rsidRPr="001E622D">
        <w:rPr>
          <w:rFonts w:eastAsiaTheme="minorEastAsia" w:hint="eastAsia"/>
          <w:b/>
          <w:i/>
          <w:szCs w:val="20"/>
        </w:rPr>
        <w:t>,</w:t>
      </w:r>
      <w:r w:rsidRPr="001E622D">
        <w:rPr>
          <w:rFonts w:eastAsiaTheme="minorEastAsia"/>
          <w:b/>
          <w:i/>
          <w:szCs w:val="20"/>
        </w:rPr>
        <w:t xml:space="preserve"> the greater the delay time.</w:t>
      </w:r>
    </w:p>
    <w:p w:rsidR="00FC4263" w:rsidRPr="00FC4263" w:rsidRDefault="00FC4263" w:rsidP="00FC4263">
      <w:pPr>
        <w:pStyle w:val="3"/>
        <w:rPr>
          <w:rFonts w:eastAsia="宋体"/>
          <w:b/>
          <w:bCs/>
        </w:rPr>
      </w:pPr>
      <w:r w:rsidRPr="00FC4263">
        <w:rPr>
          <w:rFonts w:eastAsia="宋体" w:hint="eastAsia"/>
          <w:b/>
          <w:bCs/>
        </w:rPr>
        <w:t xml:space="preserve"> </w:t>
      </w:r>
      <w:r w:rsidR="009B15C2">
        <w:rPr>
          <w:rFonts w:eastAsia="宋体"/>
          <w:b/>
          <w:bCs/>
        </w:rPr>
        <w:t>E</w:t>
      </w:r>
      <w:r w:rsidRPr="00FC4263">
        <w:rPr>
          <w:rFonts w:eastAsia="宋体"/>
          <w:b/>
          <w:bCs/>
        </w:rPr>
        <w:t>valuation for achievable latency</w:t>
      </w:r>
      <w:r>
        <w:rPr>
          <w:rFonts w:eastAsia="宋体"/>
          <w:b/>
          <w:bCs/>
        </w:rPr>
        <w:t xml:space="preserve"> of location measurement </w:t>
      </w:r>
    </w:p>
    <w:p w:rsidR="00D9017C" w:rsidRDefault="00B1627B" w:rsidP="008115AF">
      <w:pPr>
        <w:spacing w:line="260" w:lineRule="exact"/>
        <w:jc w:val="both"/>
      </w:pPr>
      <w:r w:rsidRPr="00B1627B">
        <w:t>I</w:t>
      </w:r>
      <w:r>
        <w:t>n R16</w:t>
      </w:r>
      <w:r w:rsidR="009A4872">
        <w:t>,</w:t>
      </w:r>
      <w:r w:rsidR="00732A56">
        <w:t xml:space="preserve"> </w:t>
      </w:r>
      <w:r w:rsidR="00FA6960">
        <w:t xml:space="preserve">only periodic PRS </w:t>
      </w:r>
      <w:r w:rsidR="009B15C2">
        <w:t xml:space="preserve">is </w:t>
      </w:r>
      <w:r w:rsidR="00FA6960">
        <w:t xml:space="preserve">introduced </w:t>
      </w:r>
      <w:r w:rsidR="009B15C2">
        <w:t xml:space="preserve">for </w:t>
      </w:r>
      <w:r w:rsidR="00FA6960">
        <w:t>DL positioning</w:t>
      </w:r>
      <w:r w:rsidR="009B15C2">
        <w:t>.</w:t>
      </w:r>
      <w:r w:rsidR="00FA6960">
        <w:t xml:space="preserve"> </w:t>
      </w:r>
      <w:r w:rsidR="009B15C2">
        <w:t>T</w:t>
      </w:r>
      <w:r w:rsidR="007A427C">
        <w:t xml:space="preserve">he periodicity </w:t>
      </w:r>
      <w:r w:rsidR="0059177A">
        <w:t xml:space="preserve">includes </w:t>
      </w:r>
      <m:oMath>
        <m:sSup>
          <m:sSupPr>
            <m:ctrlPr>
              <w:rPr>
                <w:rFonts w:ascii="Cambria Math" w:hAnsi="Cambria Math"/>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rPr>
            </m:ctrlPr>
          </m:dPr>
          <m:e>
            <m:r>
              <m:rPr>
                <m:sty m:val="p"/>
              </m:rPr>
              <w:rPr>
                <w:rFonts w:ascii="Cambria Math" w:hAnsi="Cambria Math"/>
              </w:rPr>
              <m:t>4, 5, 8, 10, 16, 20, 32, 40, 64, 80, 160, 320, 640, 1280, 2560, 5120, 10240</m:t>
            </m:r>
          </m:e>
        </m:d>
      </m:oMath>
      <w:r w:rsidR="00D9017C">
        <w:t xml:space="preserve"> </w:t>
      </w:r>
      <w:r w:rsidR="00B4615F">
        <w:t>slots</w:t>
      </w:r>
      <w:r w:rsidR="00133793">
        <w:t xml:space="preserve">. </w:t>
      </w:r>
      <w:r w:rsidR="009A79E4">
        <w:t xml:space="preserve">We evaluate the </w:t>
      </w:r>
      <w:r w:rsidR="002407C2">
        <w:t xml:space="preserve">location </w:t>
      </w:r>
      <w:r w:rsidR="002407C2">
        <w:rPr>
          <w:rFonts w:hint="eastAsia"/>
        </w:rPr>
        <w:t xml:space="preserve">measurement </w:t>
      </w:r>
      <w:r w:rsidR="009A79E4">
        <w:t xml:space="preserve">latency and overhead for </w:t>
      </w:r>
      <w:r w:rsidR="00163C3D">
        <w:t>those periodicities</w:t>
      </w:r>
      <w:r w:rsidR="008A6DD9">
        <w:t xml:space="preserve"> </w:t>
      </w:r>
      <w:r w:rsidR="009B15C2">
        <w:t xml:space="preserve">in </w:t>
      </w:r>
      <w:r w:rsidR="00055B7E">
        <w:fldChar w:fldCharType="begin"/>
      </w:r>
      <w:r w:rsidR="002407C2">
        <w:instrText xml:space="preserve"> REF _Ref40191217 \h </w:instrText>
      </w:r>
      <w:r w:rsidR="00055B7E">
        <w:fldChar w:fldCharType="separate"/>
      </w:r>
      <w:r w:rsidR="002407C2">
        <w:t xml:space="preserve">Table </w:t>
      </w:r>
      <w:r w:rsidR="002407C2">
        <w:rPr>
          <w:noProof/>
        </w:rPr>
        <w:t>18</w:t>
      </w:r>
      <w:r w:rsidR="00055B7E">
        <w:fldChar w:fldCharType="end"/>
      </w:r>
      <w:r w:rsidR="00163C3D">
        <w:t>.</w:t>
      </w:r>
    </w:p>
    <w:p w:rsidR="002407C2" w:rsidRDefault="002407C2" w:rsidP="00E3342F">
      <w:pPr>
        <w:pStyle w:val="a6"/>
        <w:keepNext/>
        <w:jc w:val="center"/>
      </w:pPr>
      <w:bookmarkStart w:id="59" w:name="_Ref40191217"/>
      <w:r>
        <w:t xml:space="preserve">Table </w:t>
      </w:r>
      <w:r w:rsidR="00055B7E">
        <w:fldChar w:fldCharType="begin"/>
      </w:r>
      <w:r>
        <w:instrText xml:space="preserve"> SEQ Table \* ARABIC </w:instrText>
      </w:r>
      <w:r w:rsidR="00055B7E">
        <w:fldChar w:fldCharType="separate"/>
      </w:r>
      <w:r>
        <w:rPr>
          <w:noProof/>
        </w:rPr>
        <w:t>18</w:t>
      </w:r>
      <w:r w:rsidR="00055B7E">
        <w:fldChar w:fldCharType="end"/>
      </w:r>
      <w:bookmarkEnd w:id="59"/>
      <w:r>
        <w:t xml:space="preserve"> </w:t>
      </w:r>
      <w:r w:rsidRPr="00C53A7C">
        <w:t>The location measurement latency and overhead for different periodicities</w:t>
      </w:r>
    </w:p>
    <w:tbl>
      <w:tblPr>
        <w:tblStyle w:val="ae"/>
        <w:tblW w:w="0" w:type="auto"/>
        <w:jc w:val="center"/>
        <w:tblLook w:val="04A0"/>
      </w:tblPr>
      <w:tblGrid>
        <w:gridCol w:w="2265"/>
        <w:gridCol w:w="2265"/>
        <w:gridCol w:w="2265"/>
        <w:gridCol w:w="2265"/>
      </w:tblGrid>
      <w:tr w:rsidR="00E82DCB" w:rsidRPr="009B15C2" w:rsidTr="00727366">
        <w:trPr>
          <w:jc w:val="center"/>
        </w:trPr>
        <w:tc>
          <w:tcPr>
            <w:tcW w:w="2265" w:type="dxa"/>
          </w:tcPr>
          <w:p w:rsidR="00E82DCB" w:rsidRPr="009B15C2" w:rsidRDefault="00E82DCB" w:rsidP="00E82DCB">
            <w:pPr>
              <w:rPr>
                <w:szCs w:val="20"/>
              </w:rPr>
            </w:pPr>
            <w:r w:rsidRPr="009B15C2">
              <w:rPr>
                <w:szCs w:val="20"/>
              </w:rPr>
              <w:t>u</w:t>
            </w:r>
          </w:p>
        </w:tc>
        <w:tc>
          <w:tcPr>
            <w:tcW w:w="2265" w:type="dxa"/>
          </w:tcPr>
          <w:p w:rsidR="00E82DCB" w:rsidRPr="009B15C2" w:rsidRDefault="00A61E25" w:rsidP="00E82DCB">
            <w:pPr>
              <w:rPr>
                <w:szCs w:val="20"/>
              </w:rPr>
            </w:pPr>
            <w:r w:rsidRPr="009B15C2">
              <w:rPr>
                <w:szCs w:val="20"/>
              </w:rPr>
              <w:t>Periodicity</w:t>
            </w:r>
            <w:r w:rsidR="008115AF" w:rsidRPr="009B15C2">
              <w:rPr>
                <w:szCs w:val="20"/>
              </w:rPr>
              <w:t xml:space="preserve"> </w:t>
            </w:r>
            <w:r w:rsidRPr="009B15C2">
              <w:rPr>
                <w:szCs w:val="20"/>
              </w:rPr>
              <w:t>(slots)</w:t>
            </w:r>
          </w:p>
        </w:tc>
        <w:tc>
          <w:tcPr>
            <w:tcW w:w="2265" w:type="dxa"/>
          </w:tcPr>
          <w:p w:rsidR="00E82DCB" w:rsidRPr="009B15C2" w:rsidRDefault="00922524" w:rsidP="00E82DCB">
            <w:pPr>
              <w:rPr>
                <w:szCs w:val="20"/>
              </w:rPr>
            </w:pPr>
            <w:r w:rsidRPr="009B15C2">
              <w:rPr>
                <w:szCs w:val="20"/>
              </w:rPr>
              <w:t>Latency</w:t>
            </w:r>
            <w:r w:rsidR="003F3749" w:rsidRPr="009B15C2">
              <w:rPr>
                <w:szCs w:val="20"/>
              </w:rPr>
              <w:t xml:space="preserve"> </w:t>
            </w:r>
            <w:r w:rsidR="003B5B14" w:rsidRPr="009B15C2">
              <w:rPr>
                <w:szCs w:val="20"/>
              </w:rPr>
              <w:t>(ms)</w:t>
            </w:r>
          </w:p>
        </w:tc>
        <w:tc>
          <w:tcPr>
            <w:tcW w:w="2265" w:type="dxa"/>
          </w:tcPr>
          <w:p w:rsidR="00E82DCB" w:rsidRPr="009B15C2" w:rsidRDefault="00922524" w:rsidP="00E82DCB">
            <w:pPr>
              <w:rPr>
                <w:szCs w:val="20"/>
              </w:rPr>
            </w:pPr>
            <w:r w:rsidRPr="009B15C2">
              <w:rPr>
                <w:szCs w:val="20"/>
              </w:rPr>
              <w:t>Overhead</w:t>
            </w:r>
            <w:r w:rsidR="003F3749" w:rsidRPr="009B15C2">
              <w:rPr>
                <w:szCs w:val="20"/>
              </w:rPr>
              <w:t xml:space="preserve"> </w:t>
            </w:r>
            <w:r w:rsidR="00022870" w:rsidRPr="009B15C2">
              <w:rPr>
                <w:szCs w:val="20"/>
              </w:rPr>
              <w:t>(percent</w:t>
            </w:r>
            <w:r w:rsidR="00732A56">
              <w:rPr>
                <w:szCs w:val="20"/>
              </w:rPr>
              <w:t>age</w:t>
            </w:r>
            <w:r w:rsidR="00022870" w:rsidRPr="009B15C2">
              <w:rPr>
                <w:szCs w:val="20"/>
              </w:rPr>
              <w:t>)</w:t>
            </w:r>
          </w:p>
        </w:tc>
      </w:tr>
      <w:tr w:rsidR="00022870" w:rsidRPr="009B15C2" w:rsidTr="00727366">
        <w:trPr>
          <w:jc w:val="center"/>
        </w:trPr>
        <w:tc>
          <w:tcPr>
            <w:tcW w:w="2265" w:type="dxa"/>
            <w:vMerge w:val="restart"/>
          </w:tcPr>
          <w:p w:rsidR="00022870" w:rsidRPr="009B15C2" w:rsidRDefault="00022870" w:rsidP="00022870">
            <w:pPr>
              <w:rPr>
                <w:szCs w:val="20"/>
              </w:rPr>
            </w:pPr>
            <w:r w:rsidRPr="009B15C2">
              <w:rPr>
                <w:szCs w:val="20"/>
              </w:rPr>
              <w:t>30K (FR1)</w:t>
            </w:r>
          </w:p>
        </w:tc>
        <w:tc>
          <w:tcPr>
            <w:tcW w:w="2265" w:type="dxa"/>
          </w:tcPr>
          <w:p w:rsidR="00022870" w:rsidRPr="009B15C2" w:rsidRDefault="00022870" w:rsidP="00022870">
            <w:pPr>
              <w:rPr>
                <w:szCs w:val="20"/>
              </w:rPr>
            </w:pPr>
            <w:r w:rsidRPr="009B15C2">
              <w:rPr>
                <w:szCs w:val="20"/>
              </w:rPr>
              <w:t>8</w:t>
            </w:r>
          </w:p>
        </w:tc>
        <w:tc>
          <w:tcPr>
            <w:tcW w:w="2265" w:type="dxa"/>
            <w:vAlign w:val="center"/>
          </w:tcPr>
          <w:p w:rsidR="00022870" w:rsidRPr="009B15C2" w:rsidRDefault="00022870" w:rsidP="00022870">
            <w:pPr>
              <w:rPr>
                <w:szCs w:val="20"/>
              </w:rPr>
            </w:pPr>
            <w:r w:rsidRPr="00727366">
              <w:rPr>
                <w:color w:val="000000"/>
                <w:szCs w:val="20"/>
              </w:rPr>
              <w:t>15.5</w:t>
            </w:r>
          </w:p>
        </w:tc>
        <w:tc>
          <w:tcPr>
            <w:tcW w:w="2265" w:type="dxa"/>
            <w:vAlign w:val="center"/>
          </w:tcPr>
          <w:p w:rsidR="00022870" w:rsidRPr="009B15C2" w:rsidRDefault="00022870" w:rsidP="00022870">
            <w:pPr>
              <w:rPr>
                <w:szCs w:val="20"/>
              </w:rPr>
            </w:pPr>
            <w:r w:rsidRPr="00727366">
              <w:rPr>
                <w:color w:val="000000"/>
                <w:szCs w:val="20"/>
              </w:rPr>
              <w:t>16.07%</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10</w:t>
            </w:r>
          </w:p>
        </w:tc>
        <w:tc>
          <w:tcPr>
            <w:tcW w:w="2265" w:type="dxa"/>
            <w:vAlign w:val="center"/>
          </w:tcPr>
          <w:p w:rsidR="00022870" w:rsidRPr="009B15C2" w:rsidRDefault="00022870" w:rsidP="00022870">
            <w:pPr>
              <w:rPr>
                <w:szCs w:val="20"/>
              </w:rPr>
            </w:pPr>
            <w:r w:rsidRPr="00727366">
              <w:rPr>
                <w:color w:val="000000"/>
                <w:szCs w:val="20"/>
              </w:rPr>
              <w:t>16.5</w:t>
            </w:r>
          </w:p>
        </w:tc>
        <w:tc>
          <w:tcPr>
            <w:tcW w:w="2265" w:type="dxa"/>
            <w:vAlign w:val="center"/>
          </w:tcPr>
          <w:p w:rsidR="00022870" w:rsidRPr="009B15C2" w:rsidRDefault="00022870" w:rsidP="00022870">
            <w:pPr>
              <w:rPr>
                <w:szCs w:val="20"/>
              </w:rPr>
            </w:pPr>
            <w:r w:rsidRPr="00727366">
              <w:rPr>
                <w:color w:val="000000"/>
                <w:szCs w:val="20"/>
              </w:rPr>
              <w:t>12.85%</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16</w:t>
            </w:r>
          </w:p>
        </w:tc>
        <w:tc>
          <w:tcPr>
            <w:tcW w:w="2265" w:type="dxa"/>
            <w:vAlign w:val="center"/>
          </w:tcPr>
          <w:p w:rsidR="00022870" w:rsidRPr="009B15C2" w:rsidRDefault="00022870" w:rsidP="00022870">
            <w:pPr>
              <w:rPr>
                <w:szCs w:val="20"/>
              </w:rPr>
            </w:pPr>
            <w:r w:rsidRPr="00727366">
              <w:rPr>
                <w:color w:val="000000"/>
                <w:szCs w:val="20"/>
              </w:rPr>
              <w:t>19.5</w:t>
            </w:r>
          </w:p>
        </w:tc>
        <w:tc>
          <w:tcPr>
            <w:tcW w:w="2265" w:type="dxa"/>
            <w:vAlign w:val="center"/>
          </w:tcPr>
          <w:p w:rsidR="00022870" w:rsidRPr="009B15C2" w:rsidRDefault="00022870" w:rsidP="00022870">
            <w:pPr>
              <w:rPr>
                <w:szCs w:val="20"/>
              </w:rPr>
            </w:pPr>
            <w:r w:rsidRPr="00727366">
              <w:rPr>
                <w:color w:val="000000"/>
                <w:szCs w:val="20"/>
              </w:rPr>
              <w:t>8.03%</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20</w:t>
            </w:r>
          </w:p>
        </w:tc>
        <w:tc>
          <w:tcPr>
            <w:tcW w:w="2265" w:type="dxa"/>
            <w:vAlign w:val="center"/>
          </w:tcPr>
          <w:p w:rsidR="00022870" w:rsidRPr="009B15C2" w:rsidRDefault="00022870" w:rsidP="00022870">
            <w:pPr>
              <w:rPr>
                <w:szCs w:val="20"/>
              </w:rPr>
            </w:pPr>
            <w:r w:rsidRPr="00727366">
              <w:rPr>
                <w:color w:val="000000"/>
                <w:szCs w:val="20"/>
              </w:rPr>
              <w:t>21.5</w:t>
            </w:r>
          </w:p>
        </w:tc>
        <w:tc>
          <w:tcPr>
            <w:tcW w:w="2265" w:type="dxa"/>
            <w:vAlign w:val="center"/>
          </w:tcPr>
          <w:p w:rsidR="00022870" w:rsidRPr="009B15C2" w:rsidRDefault="00022870" w:rsidP="00022870">
            <w:pPr>
              <w:spacing w:line="360" w:lineRule="auto"/>
              <w:rPr>
                <w:szCs w:val="20"/>
              </w:rPr>
            </w:pPr>
            <w:r w:rsidRPr="00727366">
              <w:rPr>
                <w:color w:val="000000"/>
                <w:szCs w:val="20"/>
              </w:rPr>
              <w:t>6.42%</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32</w:t>
            </w:r>
          </w:p>
        </w:tc>
        <w:tc>
          <w:tcPr>
            <w:tcW w:w="2265" w:type="dxa"/>
            <w:vAlign w:val="center"/>
          </w:tcPr>
          <w:p w:rsidR="00022870" w:rsidRPr="009B15C2" w:rsidRDefault="00022870" w:rsidP="00022870">
            <w:pPr>
              <w:rPr>
                <w:szCs w:val="20"/>
              </w:rPr>
            </w:pPr>
            <w:r w:rsidRPr="00727366">
              <w:rPr>
                <w:color w:val="000000"/>
                <w:szCs w:val="20"/>
              </w:rPr>
              <w:t>27.5</w:t>
            </w:r>
          </w:p>
        </w:tc>
        <w:tc>
          <w:tcPr>
            <w:tcW w:w="2265" w:type="dxa"/>
            <w:vAlign w:val="center"/>
          </w:tcPr>
          <w:p w:rsidR="00022870" w:rsidRPr="009B15C2" w:rsidRDefault="00022870" w:rsidP="00022870">
            <w:pPr>
              <w:spacing w:line="360" w:lineRule="auto"/>
              <w:rPr>
                <w:szCs w:val="20"/>
              </w:rPr>
            </w:pPr>
            <w:r w:rsidRPr="00727366">
              <w:rPr>
                <w:color w:val="000000"/>
                <w:szCs w:val="20"/>
              </w:rPr>
              <w:t>4.01%</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40</w:t>
            </w:r>
          </w:p>
        </w:tc>
        <w:tc>
          <w:tcPr>
            <w:tcW w:w="2265" w:type="dxa"/>
            <w:vAlign w:val="center"/>
          </w:tcPr>
          <w:p w:rsidR="00022870" w:rsidRPr="009B15C2" w:rsidRDefault="00022870" w:rsidP="00022870">
            <w:pPr>
              <w:rPr>
                <w:szCs w:val="20"/>
              </w:rPr>
            </w:pPr>
            <w:r w:rsidRPr="00727366">
              <w:rPr>
                <w:color w:val="000000"/>
                <w:szCs w:val="20"/>
              </w:rPr>
              <w:t>31.5</w:t>
            </w:r>
          </w:p>
        </w:tc>
        <w:tc>
          <w:tcPr>
            <w:tcW w:w="2265" w:type="dxa"/>
            <w:vAlign w:val="center"/>
          </w:tcPr>
          <w:p w:rsidR="00022870" w:rsidRPr="009B15C2" w:rsidRDefault="00022870" w:rsidP="00022870">
            <w:pPr>
              <w:rPr>
                <w:szCs w:val="20"/>
              </w:rPr>
            </w:pPr>
            <w:r w:rsidRPr="00727366">
              <w:rPr>
                <w:color w:val="000000"/>
                <w:szCs w:val="20"/>
              </w:rPr>
              <w:t>3.21%</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64</w:t>
            </w:r>
          </w:p>
        </w:tc>
        <w:tc>
          <w:tcPr>
            <w:tcW w:w="2265" w:type="dxa"/>
            <w:vAlign w:val="center"/>
          </w:tcPr>
          <w:p w:rsidR="00022870" w:rsidRPr="009B15C2" w:rsidRDefault="00022870" w:rsidP="00022870">
            <w:pPr>
              <w:rPr>
                <w:szCs w:val="20"/>
              </w:rPr>
            </w:pPr>
            <w:r w:rsidRPr="00727366">
              <w:rPr>
                <w:color w:val="000000"/>
                <w:szCs w:val="20"/>
              </w:rPr>
              <w:t>43.5</w:t>
            </w:r>
          </w:p>
        </w:tc>
        <w:tc>
          <w:tcPr>
            <w:tcW w:w="2265" w:type="dxa"/>
            <w:vAlign w:val="center"/>
          </w:tcPr>
          <w:p w:rsidR="00022870" w:rsidRPr="009B15C2" w:rsidRDefault="00022870" w:rsidP="00022870">
            <w:pPr>
              <w:rPr>
                <w:szCs w:val="20"/>
              </w:rPr>
            </w:pPr>
            <w:r w:rsidRPr="00727366">
              <w:rPr>
                <w:color w:val="000000"/>
                <w:szCs w:val="20"/>
              </w:rPr>
              <w:t>2.0%</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80</w:t>
            </w:r>
          </w:p>
        </w:tc>
        <w:tc>
          <w:tcPr>
            <w:tcW w:w="2265" w:type="dxa"/>
            <w:vAlign w:val="center"/>
          </w:tcPr>
          <w:p w:rsidR="00022870" w:rsidRPr="009B15C2" w:rsidRDefault="00022870" w:rsidP="00022870">
            <w:pPr>
              <w:rPr>
                <w:szCs w:val="20"/>
              </w:rPr>
            </w:pPr>
            <w:r w:rsidRPr="00727366">
              <w:rPr>
                <w:color w:val="000000"/>
                <w:szCs w:val="20"/>
              </w:rPr>
              <w:t>51.5</w:t>
            </w:r>
          </w:p>
        </w:tc>
        <w:tc>
          <w:tcPr>
            <w:tcW w:w="2265" w:type="dxa"/>
            <w:vAlign w:val="center"/>
          </w:tcPr>
          <w:p w:rsidR="00022870" w:rsidRPr="009B15C2" w:rsidRDefault="00022870" w:rsidP="00022870">
            <w:pPr>
              <w:rPr>
                <w:szCs w:val="20"/>
              </w:rPr>
            </w:pPr>
            <w:r w:rsidRPr="00727366">
              <w:rPr>
                <w:color w:val="000000"/>
                <w:szCs w:val="20"/>
              </w:rPr>
              <w:t>1.6%</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128</w:t>
            </w:r>
          </w:p>
        </w:tc>
        <w:tc>
          <w:tcPr>
            <w:tcW w:w="2265" w:type="dxa"/>
            <w:vAlign w:val="center"/>
          </w:tcPr>
          <w:p w:rsidR="00022870" w:rsidRPr="009B15C2" w:rsidRDefault="00022870" w:rsidP="00022870">
            <w:pPr>
              <w:rPr>
                <w:szCs w:val="20"/>
              </w:rPr>
            </w:pPr>
            <w:r w:rsidRPr="00727366">
              <w:rPr>
                <w:color w:val="000000"/>
                <w:szCs w:val="20"/>
              </w:rPr>
              <w:t>75.5</w:t>
            </w:r>
          </w:p>
        </w:tc>
        <w:tc>
          <w:tcPr>
            <w:tcW w:w="2265" w:type="dxa"/>
            <w:vAlign w:val="center"/>
          </w:tcPr>
          <w:p w:rsidR="00022870" w:rsidRPr="009B15C2" w:rsidRDefault="00022870" w:rsidP="00022870">
            <w:pPr>
              <w:rPr>
                <w:szCs w:val="20"/>
              </w:rPr>
            </w:pPr>
            <w:r w:rsidRPr="00727366">
              <w:rPr>
                <w:color w:val="000000"/>
                <w:szCs w:val="20"/>
              </w:rPr>
              <w:t>1.0%</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160</w:t>
            </w:r>
          </w:p>
        </w:tc>
        <w:tc>
          <w:tcPr>
            <w:tcW w:w="2265" w:type="dxa"/>
            <w:vAlign w:val="center"/>
          </w:tcPr>
          <w:p w:rsidR="00022870" w:rsidRPr="009B15C2" w:rsidRDefault="00022870" w:rsidP="00022870">
            <w:pPr>
              <w:rPr>
                <w:szCs w:val="20"/>
              </w:rPr>
            </w:pPr>
            <w:r w:rsidRPr="00727366">
              <w:rPr>
                <w:color w:val="000000"/>
                <w:szCs w:val="20"/>
              </w:rPr>
              <w:t>91.5</w:t>
            </w:r>
          </w:p>
        </w:tc>
        <w:tc>
          <w:tcPr>
            <w:tcW w:w="2265" w:type="dxa"/>
            <w:vAlign w:val="center"/>
          </w:tcPr>
          <w:p w:rsidR="00022870" w:rsidRPr="009B15C2" w:rsidRDefault="00022870" w:rsidP="00022870">
            <w:pPr>
              <w:rPr>
                <w:szCs w:val="20"/>
              </w:rPr>
            </w:pPr>
            <w:r w:rsidRPr="00727366">
              <w:rPr>
                <w:color w:val="000000"/>
                <w:szCs w:val="20"/>
              </w:rPr>
              <w:t>0.8%</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320</w:t>
            </w:r>
          </w:p>
        </w:tc>
        <w:tc>
          <w:tcPr>
            <w:tcW w:w="2265" w:type="dxa"/>
            <w:vAlign w:val="center"/>
          </w:tcPr>
          <w:p w:rsidR="00022870" w:rsidRPr="009B15C2" w:rsidRDefault="00022870" w:rsidP="00022870">
            <w:pPr>
              <w:rPr>
                <w:szCs w:val="20"/>
              </w:rPr>
            </w:pPr>
            <w:r w:rsidRPr="00727366">
              <w:rPr>
                <w:color w:val="000000"/>
                <w:szCs w:val="20"/>
              </w:rPr>
              <w:t>171.5</w:t>
            </w:r>
          </w:p>
        </w:tc>
        <w:tc>
          <w:tcPr>
            <w:tcW w:w="2265" w:type="dxa"/>
            <w:vAlign w:val="center"/>
          </w:tcPr>
          <w:p w:rsidR="00022870" w:rsidRPr="009B15C2" w:rsidRDefault="00022870" w:rsidP="00022870">
            <w:pPr>
              <w:rPr>
                <w:szCs w:val="20"/>
              </w:rPr>
            </w:pPr>
            <w:r w:rsidRPr="00727366">
              <w:rPr>
                <w:color w:val="000000"/>
                <w:szCs w:val="20"/>
              </w:rPr>
              <w:t>0.4%</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640</w:t>
            </w:r>
          </w:p>
        </w:tc>
        <w:tc>
          <w:tcPr>
            <w:tcW w:w="2265" w:type="dxa"/>
            <w:vAlign w:val="center"/>
          </w:tcPr>
          <w:p w:rsidR="00022870" w:rsidRPr="009B15C2" w:rsidRDefault="00022870" w:rsidP="00022870">
            <w:pPr>
              <w:rPr>
                <w:szCs w:val="20"/>
              </w:rPr>
            </w:pPr>
            <w:r w:rsidRPr="00727366">
              <w:rPr>
                <w:color w:val="000000"/>
                <w:szCs w:val="20"/>
              </w:rPr>
              <w:t>331.5</w:t>
            </w:r>
          </w:p>
        </w:tc>
        <w:tc>
          <w:tcPr>
            <w:tcW w:w="2265" w:type="dxa"/>
            <w:vAlign w:val="center"/>
          </w:tcPr>
          <w:p w:rsidR="00022870" w:rsidRPr="009B15C2" w:rsidRDefault="00022870" w:rsidP="00022870">
            <w:pPr>
              <w:rPr>
                <w:szCs w:val="20"/>
              </w:rPr>
            </w:pPr>
            <w:r w:rsidRPr="00727366">
              <w:rPr>
                <w:color w:val="000000"/>
                <w:szCs w:val="20"/>
              </w:rPr>
              <w:t>0.2%</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1280</w:t>
            </w:r>
          </w:p>
        </w:tc>
        <w:tc>
          <w:tcPr>
            <w:tcW w:w="2265" w:type="dxa"/>
            <w:vAlign w:val="center"/>
          </w:tcPr>
          <w:p w:rsidR="00022870" w:rsidRPr="009B15C2" w:rsidRDefault="00022870" w:rsidP="00022870">
            <w:pPr>
              <w:rPr>
                <w:szCs w:val="20"/>
              </w:rPr>
            </w:pPr>
            <w:r w:rsidRPr="00727366">
              <w:rPr>
                <w:color w:val="000000"/>
                <w:szCs w:val="20"/>
              </w:rPr>
              <w:t>651.5</w:t>
            </w:r>
          </w:p>
        </w:tc>
        <w:tc>
          <w:tcPr>
            <w:tcW w:w="2265" w:type="dxa"/>
            <w:vAlign w:val="center"/>
          </w:tcPr>
          <w:p w:rsidR="00022870" w:rsidRPr="009B15C2" w:rsidRDefault="00022870" w:rsidP="00022870">
            <w:pPr>
              <w:rPr>
                <w:szCs w:val="20"/>
              </w:rPr>
            </w:pPr>
            <w:r w:rsidRPr="00727366">
              <w:rPr>
                <w:color w:val="000000"/>
                <w:szCs w:val="20"/>
              </w:rPr>
              <w:t>0.1%</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2560</w:t>
            </w:r>
          </w:p>
        </w:tc>
        <w:tc>
          <w:tcPr>
            <w:tcW w:w="2265" w:type="dxa"/>
            <w:vAlign w:val="center"/>
          </w:tcPr>
          <w:p w:rsidR="00022870" w:rsidRPr="009B15C2" w:rsidRDefault="00022870" w:rsidP="00022870">
            <w:pPr>
              <w:rPr>
                <w:szCs w:val="20"/>
              </w:rPr>
            </w:pPr>
            <w:r w:rsidRPr="00727366">
              <w:rPr>
                <w:color w:val="000000"/>
                <w:szCs w:val="20"/>
              </w:rPr>
              <w:t>1291.5</w:t>
            </w:r>
          </w:p>
        </w:tc>
        <w:tc>
          <w:tcPr>
            <w:tcW w:w="2265" w:type="dxa"/>
            <w:vAlign w:val="center"/>
          </w:tcPr>
          <w:p w:rsidR="00022870" w:rsidRPr="009B15C2" w:rsidRDefault="00022870" w:rsidP="00022870">
            <w:pPr>
              <w:rPr>
                <w:szCs w:val="20"/>
              </w:rPr>
            </w:pPr>
            <w:r w:rsidRPr="00727366">
              <w:rPr>
                <w:color w:val="000000"/>
                <w:szCs w:val="20"/>
              </w:rPr>
              <w:t>0.05%</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10240</w:t>
            </w:r>
          </w:p>
        </w:tc>
        <w:tc>
          <w:tcPr>
            <w:tcW w:w="2265" w:type="dxa"/>
            <w:vAlign w:val="center"/>
          </w:tcPr>
          <w:p w:rsidR="00022870" w:rsidRPr="009B15C2" w:rsidRDefault="00022870" w:rsidP="00022870">
            <w:pPr>
              <w:rPr>
                <w:szCs w:val="20"/>
              </w:rPr>
            </w:pPr>
            <w:r w:rsidRPr="00727366">
              <w:rPr>
                <w:color w:val="000000"/>
                <w:szCs w:val="20"/>
              </w:rPr>
              <w:t>5131.5</w:t>
            </w:r>
          </w:p>
        </w:tc>
        <w:tc>
          <w:tcPr>
            <w:tcW w:w="2265" w:type="dxa"/>
            <w:vAlign w:val="center"/>
          </w:tcPr>
          <w:p w:rsidR="00022870" w:rsidRPr="009B15C2" w:rsidRDefault="00022870" w:rsidP="00022870">
            <w:pPr>
              <w:rPr>
                <w:szCs w:val="20"/>
              </w:rPr>
            </w:pPr>
            <w:r w:rsidRPr="00727366">
              <w:rPr>
                <w:color w:val="000000"/>
                <w:szCs w:val="20"/>
              </w:rPr>
              <w:t>0.01%</w:t>
            </w:r>
          </w:p>
        </w:tc>
      </w:tr>
      <w:tr w:rsidR="00022870" w:rsidRPr="009B15C2" w:rsidTr="00727366">
        <w:trPr>
          <w:jc w:val="center"/>
        </w:trPr>
        <w:tc>
          <w:tcPr>
            <w:tcW w:w="2265" w:type="dxa"/>
            <w:vMerge/>
          </w:tcPr>
          <w:p w:rsidR="00022870" w:rsidRPr="009B15C2" w:rsidRDefault="00022870" w:rsidP="00022870">
            <w:pPr>
              <w:rPr>
                <w:szCs w:val="20"/>
              </w:rPr>
            </w:pPr>
          </w:p>
        </w:tc>
        <w:tc>
          <w:tcPr>
            <w:tcW w:w="2265" w:type="dxa"/>
          </w:tcPr>
          <w:p w:rsidR="00022870" w:rsidRPr="009B15C2" w:rsidRDefault="00022870" w:rsidP="00022870">
            <w:pPr>
              <w:rPr>
                <w:szCs w:val="20"/>
              </w:rPr>
            </w:pPr>
            <w:r w:rsidRPr="009B15C2">
              <w:rPr>
                <w:szCs w:val="20"/>
              </w:rPr>
              <w:t>20480</w:t>
            </w:r>
          </w:p>
        </w:tc>
        <w:tc>
          <w:tcPr>
            <w:tcW w:w="2265" w:type="dxa"/>
            <w:vAlign w:val="center"/>
          </w:tcPr>
          <w:p w:rsidR="00022870" w:rsidRPr="009B15C2" w:rsidRDefault="00022870" w:rsidP="00022870">
            <w:pPr>
              <w:rPr>
                <w:szCs w:val="20"/>
              </w:rPr>
            </w:pPr>
            <w:r w:rsidRPr="00727366">
              <w:rPr>
                <w:color w:val="000000"/>
                <w:szCs w:val="20"/>
              </w:rPr>
              <w:t>10251.5</w:t>
            </w:r>
          </w:p>
        </w:tc>
        <w:tc>
          <w:tcPr>
            <w:tcW w:w="2265" w:type="dxa"/>
            <w:vAlign w:val="center"/>
          </w:tcPr>
          <w:p w:rsidR="00022870" w:rsidRPr="009B15C2" w:rsidRDefault="00022870" w:rsidP="00022870">
            <w:pPr>
              <w:rPr>
                <w:szCs w:val="20"/>
              </w:rPr>
            </w:pPr>
            <w:r w:rsidRPr="00727366">
              <w:rPr>
                <w:color w:val="000000"/>
                <w:szCs w:val="20"/>
              </w:rPr>
              <w:t>0.006%</w:t>
            </w:r>
          </w:p>
        </w:tc>
      </w:tr>
      <w:tr w:rsidR="00F51FFE" w:rsidRPr="009B15C2" w:rsidTr="00727366">
        <w:trPr>
          <w:jc w:val="center"/>
        </w:trPr>
        <w:tc>
          <w:tcPr>
            <w:tcW w:w="2265" w:type="dxa"/>
            <w:vMerge w:val="restart"/>
          </w:tcPr>
          <w:p w:rsidR="00F51FFE" w:rsidRPr="009B15C2" w:rsidRDefault="00F51FFE" w:rsidP="00F51FFE">
            <w:pPr>
              <w:rPr>
                <w:szCs w:val="20"/>
              </w:rPr>
            </w:pPr>
            <w:r w:rsidRPr="009B15C2">
              <w:rPr>
                <w:szCs w:val="20"/>
              </w:rPr>
              <w:t>120K (FR2)</w:t>
            </w:r>
          </w:p>
        </w:tc>
        <w:tc>
          <w:tcPr>
            <w:tcW w:w="2265" w:type="dxa"/>
            <w:vAlign w:val="center"/>
          </w:tcPr>
          <w:p w:rsidR="00F51FFE" w:rsidRPr="009B15C2" w:rsidRDefault="00F51FFE" w:rsidP="00F51FFE">
            <w:pPr>
              <w:rPr>
                <w:szCs w:val="20"/>
              </w:rPr>
            </w:pPr>
            <w:r w:rsidRPr="00727366">
              <w:rPr>
                <w:color w:val="000000"/>
                <w:szCs w:val="20"/>
              </w:rPr>
              <w:t>32</w:t>
            </w:r>
          </w:p>
        </w:tc>
        <w:tc>
          <w:tcPr>
            <w:tcW w:w="2265" w:type="dxa"/>
            <w:vAlign w:val="center"/>
          </w:tcPr>
          <w:p w:rsidR="00F51FFE" w:rsidRPr="009B15C2" w:rsidRDefault="00F51FFE" w:rsidP="00F51FFE">
            <w:pPr>
              <w:rPr>
                <w:szCs w:val="20"/>
              </w:rPr>
            </w:pPr>
            <w:r w:rsidRPr="00727366">
              <w:rPr>
                <w:color w:val="000000"/>
                <w:szCs w:val="20"/>
              </w:rPr>
              <w:t>15.5</w:t>
            </w:r>
          </w:p>
        </w:tc>
        <w:tc>
          <w:tcPr>
            <w:tcW w:w="2265" w:type="dxa"/>
            <w:vAlign w:val="center"/>
          </w:tcPr>
          <w:p w:rsidR="00F51FFE" w:rsidRPr="009B15C2" w:rsidRDefault="00F51FFE" w:rsidP="00F51FFE">
            <w:pPr>
              <w:rPr>
                <w:szCs w:val="20"/>
              </w:rPr>
            </w:pPr>
            <w:r w:rsidRPr="00727366">
              <w:rPr>
                <w:color w:val="000000"/>
                <w:szCs w:val="20"/>
              </w:rPr>
              <w:t>257.14%</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40</w:t>
            </w:r>
          </w:p>
        </w:tc>
        <w:tc>
          <w:tcPr>
            <w:tcW w:w="2265" w:type="dxa"/>
            <w:vAlign w:val="center"/>
          </w:tcPr>
          <w:p w:rsidR="00F51FFE" w:rsidRPr="009B15C2" w:rsidRDefault="00F51FFE" w:rsidP="00F51FFE">
            <w:pPr>
              <w:rPr>
                <w:szCs w:val="20"/>
              </w:rPr>
            </w:pPr>
            <w:r w:rsidRPr="00727366">
              <w:rPr>
                <w:color w:val="000000"/>
                <w:szCs w:val="20"/>
              </w:rPr>
              <w:t>16.5</w:t>
            </w:r>
          </w:p>
        </w:tc>
        <w:tc>
          <w:tcPr>
            <w:tcW w:w="2265" w:type="dxa"/>
            <w:vAlign w:val="center"/>
          </w:tcPr>
          <w:p w:rsidR="00F51FFE" w:rsidRPr="009B15C2" w:rsidRDefault="00F51FFE" w:rsidP="00F51FFE">
            <w:pPr>
              <w:rPr>
                <w:szCs w:val="20"/>
              </w:rPr>
            </w:pPr>
            <w:r w:rsidRPr="00727366">
              <w:rPr>
                <w:color w:val="000000"/>
                <w:szCs w:val="20"/>
              </w:rPr>
              <w:t>205.71%</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64</w:t>
            </w:r>
          </w:p>
        </w:tc>
        <w:tc>
          <w:tcPr>
            <w:tcW w:w="2265" w:type="dxa"/>
            <w:vAlign w:val="center"/>
          </w:tcPr>
          <w:p w:rsidR="00F51FFE" w:rsidRPr="009B15C2" w:rsidRDefault="00F51FFE" w:rsidP="00F51FFE">
            <w:pPr>
              <w:rPr>
                <w:szCs w:val="20"/>
              </w:rPr>
            </w:pPr>
            <w:r w:rsidRPr="00727366">
              <w:rPr>
                <w:color w:val="000000"/>
                <w:szCs w:val="20"/>
              </w:rPr>
              <w:t>19.5</w:t>
            </w:r>
          </w:p>
        </w:tc>
        <w:tc>
          <w:tcPr>
            <w:tcW w:w="2265" w:type="dxa"/>
            <w:vAlign w:val="center"/>
          </w:tcPr>
          <w:p w:rsidR="00F51FFE" w:rsidRPr="009B15C2" w:rsidRDefault="00F51FFE" w:rsidP="00F51FFE">
            <w:pPr>
              <w:rPr>
                <w:szCs w:val="20"/>
              </w:rPr>
            </w:pPr>
            <w:r w:rsidRPr="00727366">
              <w:rPr>
                <w:color w:val="000000"/>
                <w:szCs w:val="20"/>
              </w:rPr>
              <w:t>128.57%</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80</w:t>
            </w:r>
          </w:p>
        </w:tc>
        <w:tc>
          <w:tcPr>
            <w:tcW w:w="2265" w:type="dxa"/>
            <w:vAlign w:val="center"/>
          </w:tcPr>
          <w:p w:rsidR="00F51FFE" w:rsidRPr="009B15C2" w:rsidRDefault="00F51FFE" w:rsidP="00F51FFE">
            <w:pPr>
              <w:rPr>
                <w:szCs w:val="20"/>
              </w:rPr>
            </w:pPr>
            <w:r w:rsidRPr="00727366">
              <w:rPr>
                <w:color w:val="000000"/>
                <w:szCs w:val="20"/>
              </w:rPr>
              <w:t>21.5</w:t>
            </w:r>
          </w:p>
        </w:tc>
        <w:tc>
          <w:tcPr>
            <w:tcW w:w="2265" w:type="dxa"/>
            <w:vAlign w:val="center"/>
          </w:tcPr>
          <w:p w:rsidR="00F51FFE" w:rsidRPr="009B15C2" w:rsidRDefault="00F51FFE" w:rsidP="00F51FFE">
            <w:pPr>
              <w:rPr>
                <w:szCs w:val="20"/>
              </w:rPr>
            </w:pPr>
            <w:r w:rsidRPr="00727366">
              <w:rPr>
                <w:color w:val="000000"/>
                <w:szCs w:val="20"/>
              </w:rPr>
              <w:t>102.85%</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128</w:t>
            </w:r>
          </w:p>
        </w:tc>
        <w:tc>
          <w:tcPr>
            <w:tcW w:w="2265" w:type="dxa"/>
            <w:vAlign w:val="center"/>
          </w:tcPr>
          <w:p w:rsidR="00F51FFE" w:rsidRPr="009B15C2" w:rsidRDefault="00F51FFE" w:rsidP="00F51FFE">
            <w:pPr>
              <w:rPr>
                <w:szCs w:val="20"/>
              </w:rPr>
            </w:pPr>
            <w:r w:rsidRPr="00727366">
              <w:rPr>
                <w:color w:val="000000"/>
                <w:szCs w:val="20"/>
              </w:rPr>
              <w:t>27.5</w:t>
            </w:r>
          </w:p>
        </w:tc>
        <w:tc>
          <w:tcPr>
            <w:tcW w:w="2265" w:type="dxa"/>
            <w:vAlign w:val="center"/>
          </w:tcPr>
          <w:p w:rsidR="00F51FFE" w:rsidRPr="009B15C2" w:rsidRDefault="00F51FFE" w:rsidP="00F51FFE">
            <w:pPr>
              <w:rPr>
                <w:szCs w:val="20"/>
              </w:rPr>
            </w:pPr>
            <w:r w:rsidRPr="00727366">
              <w:rPr>
                <w:color w:val="000000"/>
                <w:szCs w:val="20"/>
              </w:rPr>
              <w:t>64.28%</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160</w:t>
            </w:r>
          </w:p>
        </w:tc>
        <w:tc>
          <w:tcPr>
            <w:tcW w:w="2265" w:type="dxa"/>
            <w:vAlign w:val="center"/>
          </w:tcPr>
          <w:p w:rsidR="00F51FFE" w:rsidRPr="009B15C2" w:rsidRDefault="00F51FFE" w:rsidP="00F51FFE">
            <w:pPr>
              <w:rPr>
                <w:szCs w:val="20"/>
              </w:rPr>
            </w:pPr>
            <w:r w:rsidRPr="00727366">
              <w:rPr>
                <w:color w:val="000000"/>
                <w:szCs w:val="20"/>
              </w:rPr>
              <w:t>31.5</w:t>
            </w:r>
          </w:p>
        </w:tc>
        <w:tc>
          <w:tcPr>
            <w:tcW w:w="2265" w:type="dxa"/>
            <w:vAlign w:val="center"/>
          </w:tcPr>
          <w:p w:rsidR="00F51FFE" w:rsidRPr="009B15C2" w:rsidRDefault="00F51FFE" w:rsidP="00F51FFE">
            <w:pPr>
              <w:rPr>
                <w:szCs w:val="20"/>
              </w:rPr>
            </w:pPr>
            <w:r w:rsidRPr="00727366">
              <w:rPr>
                <w:color w:val="000000"/>
                <w:szCs w:val="20"/>
              </w:rPr>
              <w:t>51.42%</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256</w:t>
            </w:r>
          </w:p>
        </w:tc>
        <w:tc>
          <w:tcPr>
            <w:tcW w:w="2265" w:type="dxa"/>
            <w:vAlign w:val="center"/>
          </w:tcPr>
          <w:p w:rsidR="00F51FFE" w:rsidRPr="009B15C2" w:rsidRDefault="00F51FFE" w:rsidP="00F51FFE">
            <w:pPr>
              <w:rPr>
                <w:szCs w:val="20"/>
              </w:rPr>
            </w:pPr>
            <w:r w:rsidRPr="00727366">
              <w:rPr>
                <w:color w:val="000000"/>
                <w:szCs w:val="20"/>
              </w:rPr>
              <w:t>43.5</w:t>
            </w:r>
          </w:p>
        </w:tc>
        <w:tc>
          <w:tcPr>
            <w:tcW w:w="2265" w:type="dxa"/>
            <w:vAlign w:val="center"/>
          </w:tcPr>
          <w:p w:rsidR="00F51FFE" w:rsidRPr="009B15C2" w:rsidRDefault="00F51FFE" w:rsidP="00F51FFE">
            <w:pPr>
              <w:rPr>
                <w:szCs w:val="20"/>
              </w:rPr>
            </w:pPr>
            <w:r w:rsidRPr="00727366">
              <w:rPr>
                <w:color w:val="000000"/>
                <w:szCs w:val="20"/>
              </w:rPr>
              <w:t>32.14%</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320</w:t>
            </w:r>
          </w:p>
        </w:tc>
        <w:tc>
          <w:tcPr>
            <w:tcW w:w="2265" w:type="dxa"/>
            <w:vAlign w:val="center"/>
          </w:tcPr>
          <w:p w:rsidR="00F51FFE" w:rsidRPr="009B15C2" w:rsidRDefault="00F51FFE" w:rsidP="00F51FFE">
            <w:pPr>
              <w:rPr>
                <w:szCs w:val="20"/>
              </w:rPr>
            </w:pPr>
            <w:r w:rsidRPr="00727366">
              <w:rPr>
                <w:color w:val="000000"/>
                <w:szCs w:val="20"/>
              </w:rPr>
              <w:t>51.5</w:t>
            </w:r>
          </w:p>
        </w:tc>
        <w:tc>
          <w:tcPr>
            <w:tcW w:w="2265" w:type="dxa"/>
            <w:vAlign w:val="center"/>
          </w:tcPr>
          <w:p w:rsidR="00F51FFE" w:rsidRPr="009B15C2" w:rsidRDefault="00F51FFE" w:rsidP="00F51FFE">
            <w:pPr>
              <w:rPr>
                <w:szCs w:val="20"/>
              </w:rPr>
            </w:pPr>
            <w:r w:rsidRPr="00727366">
              <w:rPr>
                <w:color w:val="000000"/>
                <w:szCs w:val="20"/>
              </w:rPr>
              <w:t>25.71</w:t>
            </w:r>
            <w:r w:rsidR="008A6DD9" w:rsidRPr="00727366">
              <w:rPr>
                <w:color w:val="000000"/>
                <w:szCs w:val="20"/>
              </w:rPr>
              <w:t>%</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512</w:t>
            </w:r>
          </w:p>
        </w:tc>
        <w:tc>
          <w:tcPr>
            <w:tcW w:w="2265" w:type="dxa"/>
            <w:vAlign w:val="center"/>
          </w:tcPr>
          <w:p w:rsidR="00F51FFE" w:rsidRPr="009B15C2" w:rsidRDefault="00F51FFE" w:rsidP="00F51FFE">
            <w:pPr>
              <w:rPr>
                <w:szCs w:val="20"/>
              </w:rPr>
            </w:pPr>
            <w:r w:rsidRPr="00727366">
              <w:rPr>
                <w:color w:val="000000"/>
                <w:szCs w:val="20"/>
              </w:rPr>
              <w:t>75.5</w:t>
            </w:r>
          </w:p>
        </w:tc>
        <w:tc>
          <w:tcPr>
            <w:tcW w:w="2265" w:type="dxa"/>
            <w:vAlign w:val="center"/>
          </w:tcPr>
          <w:p w:rsidR="00F51FFE" w:rsidRPr="009B15C2" w:rsidRDefault="00F51FFE" w:rsidP="00F51FFE">
            <w:pPr>
              <w:rPr>
                <w:szCs w:val="20"/>
              </w:rPr>
            </w:pPr>
            <w:r w:rsidRPr="00727366">
              <w:rPr>
                <w:color w:val="000000"/>
                <w:szCs w:val="20"/>
              </w:rPr>
              <w:t>16.07</w:t>
            </w:r>
            <w:r w:rsidR="008A6DD9" w:rsidRPr="00727366">
              <w:rPr>
                <w:color w:val="000000"/>
                <w:szCs w:val="20"/>
              </w:rPr>
              <w:t>%</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640</w:t>
            </w:r>
          </w:p>
        </w:tc>
        <w:tc>
          <w:tcPr>
            <w:tcW w:w="2265" w:type="dxa"/>
            <w:vAlign w:val="center"/>
          </w:tcPr>
          <w:p w:rsidR="00F51FFE" w:rsidRPr="009B15C2" w:rsidRDefault="00F51FFE" w:rsidP="00F51FFE">
            <w:pPr>
              <w:rPr>
                <w:szCs w:val="20"/>
              </w:rPr>
            </w:pPr>
            <w:r w:rsidRPr="00727366">
              <w:rPr>
                <w:color w:val="000000"/>
                <w:szCs w:val="20"/>
              </w:rPr>
              <w:t>91.5</w:t>
            </w:r>
          </w:p>
        </w:tc>
        <w:tc>
          <w:tcPr>
            <w:tcW w:w="2265" w:type="dxa"/>
            <w:vAlign w:val="center"/>
          </w:tcPr>
          <w:p w:rsidR="00F51FFE" w:rsidRPr="009B15C2" w:rsidRDefault="00F51FFE" w:rsidP="00F51FFE">
            <w:pPr>
              <w:rPr>
                <w:szCs w:val="20"/>
              </w:rPr>
            </w:pPr>
            <w:r w:rsidRPr="00727366">
              <w:rPr>
                <w:color w:val="000000"/>
                <w:szCs w:val="20"/>
              </w:rPr>
              <w:t>12.85</w:t>
            </w:r>
            <w:r w:rsidR="008A6DD9" w:rsidRPr="00727366">
              <w:rPr>
                <w:color w:val="000000"/>
                <w:szCs w:val="20"/>
              </w:rPr>
              <w:t>%</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1280</w:t>
            </w:r>
          </w:p>
        </w:tc>
        <w:tc>
          <w:tcPr>
            <w:tcW w:w="2265" w:type="dxa"/>
            <w:vAlign w:val="center"/>
          </w:tcPr>
          <w:p w:rsidR="00F51FFE" w:rsidRPr="009B15C2" w:rsidRDefault="00F51FFE" w:rsidP="00F51FFE">
            <w:pPr>
              <w:rPr>
                <w:szCs w:val="20"/>
              </w:rPr>
            </w:pPr>
            <w:r w:rsidRPr="00727366">
              <w:rPr>
                <w:color w:val="000000"/>
                <w:szCs w:val="20"/>
              </w:rPr>
              <w:t>171.5</w:t>
            </w:r>
          </w:p>
        </w:tc>
        <w:tc>
          <w:tcPr>
            <w:tcW w:w="2265" w:type="dxa"/>
            <w:vAlign w:val="center"/>
          </w:tcPr>
          <w:p w:rsidR="00F51FFE" w:rsidRPr="009B15C2" w:rsidRDefault="00F51FFE" w:rsidP="00F51FFE">
            <w:pPr>
              <w:rPr>
                <w:szCs w:val="20"/>
              </w:rPr>
            </w:pPr>
            <w:r w:rsidRPr="00727366">
              <w:rPr>
                <w:color w:val="000000"/>
                <w:szCs w:val="20"/>
              </w:rPr>
              <w:t>6.42</w:t>
            </w:r>
            <w:r w:rsidR="008A6DD9" w:rsidRPr="00727366">
              <w:rPr>
                <w:color w:val="000000"/>
                <w:szCs w:val="20"/>
              </w:rPr>
              <w:t>%</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2560</w:t>
            </w:r>
          </w:p>
        </w:tc>
        <w:tc>
          <w:tcPr>
            <w:tcW w:w="2265" w:type="dxa"/>
            <w:vAlign w:val="center"/>
          </w:tcPr>
          <w:p w:rsidR="00F51FFE" w:rsidRPr="009B15C2" w:rsidRDefault="00F51FFE" w:rsidP="00F51FFE">
            <w:pPr>
              <w:rPr>
                <w:szCs w:val="20"/>
              </w:rPr>
            </w:pPr>
            <w:r w:rsidRPr="00727366">
              <w:rPr>
                <w:color w:val="000000"/>
                <w:szCs w:val="20"/>
              </w:rPr>
              <w:t>331.5</w:t>
            </w:r>
          </w:p>
        </w:tc>
        <w:tc>
          <w:tcPr>
            <w:tcW w:w="2265" w:type="dxa"/>
            <w:vAlign w:val="center"/>
          </w:tcPr>
          <w:p w:rsidR="00F51FFE" w:rsidRPr="009B15C2" w:rsidRDefault="00F51FFE" w:rsidP="00F51FFE">
            <w:pPr>
              <w:rPr>
                <w:szCs w:val="20"/>
              </w:rPr>
            </w:pPr>
            <w:r w:rsidRPr="00727366">
              <w:rPr>
                <w:color w:val="000000"/>
                <w:szCs w:val="20"/>
              </w:rPr>
              <w:t>3.21</w:t>
            </w:r>
            <w:r w:rsidR="008A6DD9" w:rsidRPr="00727366">
              <w:rPr>
                <w:color w:val="000000"/>
                <w:szCs w:val="20"/>
              </w:rPr>
              <w:t>%</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5120</w:t>
            </w:r>
          </w:p>
        </w:tc>
        <w:tc>
          <w:tcPr>
            <w:tcW w:w="2265" w:type="dxa"/>
            <w:vAlign w:val="center"/>
          </w:tcPr>
          <w:p w:rsidR="00F51FFE" w:rsidRPr="009B15C2" w:rsidRDefault="00F51FFE" w:rsidP="00F51FFE">
            <w:pPr>
              <w:rPr>
                <w:szCs w:val="20"/>
              </w:rPr>
            </w:pPr>
            <w:r w:rsidRPr="00727366">
              <w:rPr>
                <w:color w:val="000000"/>
                <w:szCs w:val="20"/>
              </w:rPr>
              <w:t>651.5</w:t>
            </w:r>
          </w:p>
        </w:tc>
        <w:tc>
          <w:tcPr>
            <w:tcW w:w="2265" w:type="dxa"/>
            <w:vAlign w:val="center"/>
          </w:tcPr>
          <w:p w:rsidR="00F51FFE" w:rsidRPr="009B15C2" w:rsidRDefault="00F51FFE" w:rsidP="00F51FFE">
            <w:pPr>
              <w:rPr>
                <w:szCs w:val="20"/>
              </w:rPr>
            </w:pPr>
            <w:r w:rsidRPr="00727366">
              <w:rPr>
                <w:color w:val="000000"/>
                <w:szCs w:val="20"/>
              </w:rPr>
              <w:t>1.60</w:t>
            </w:r>
            <w:r w:rsidR="008A6DD9" w:rsidRPr="00727366">
              <w:rPr>
                <w:color w:val="000000"/>
                <w:szCs w:val="20"/>
              </w:rPr>
              <w:t>%</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10240</w:t>
            </w:r>
          </w:p>
        </w:tc>
        <w:tc>
          <w:tcPr>
            <w:tcW w:w="2265" w:type="dxa"/>
            <w:vAlign w:val="center"/>
          </w:tcPr>
          <w:p w:rsidR="00F51FFE" w:rsidRPr="009B15C2" w:rsidRDefault="00F51FFE" w:rsidP="00F51FFE">
            <w:pPr>
              <w:rPr>
                <w:szCs w:val="20"/>
              </w:rPr>
            </w:pPr>
            <w:r w:rsidRPr="00727366">
              <w:rPr>
                <w:color w:val="000000"/>
                <w:szCs w:val="20"/>
              </w:rPr>
              <w:t>1291.5</w:t>
            </w:r>
          </w:p>
        </w:tc>
        <w:tc>
          <w:tcPr>
            <w:tcW w:w="2265" w:type="dxa"/>
            <w:vAlign w:val="center"/>
          </w:tcPr>
          <w:p w:rsidR="00F51FFE" w:rsidRPr="009B15C2" w:rsidRDefault="00F51FFE" w:rsidP="00F51FFE">
            <w:pPr>
              <w:rPr>
                <w:szCs w:val="20"/>
              </w:rPr>
            </w:pPr>
            <w:r w:rsidRPr="00727366">
              <w:rPr>
                <w:color w:val="000000"/>
                <w:szCs w:val="20"/>
              </w:rPr>
              <w:t>0.80</w:t>
            </w:r>
            <w:r w:rsidR="008A6DD9" w:rsidRPr="00727366">
              <w:rPr>
                <w:color w:val="000000"/>
                <w:szCs w:val="20"/>
              </w:rPr>
              <w:t>%</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40960</w:t>
            </w:r>
          </w:p>
        </w:tc>
        <w:tc>
          <w:tcPr>
            <w:tcW w:w="2265" w:type="dxa"/>
            <w:vAlign w:val="center"/>
          </w:tcPr>
          <w:p w:rsidR="00F51FFE" w:rsidRPr="009B15C2" w:rsidRDefault="00F51FFE" w:rsidP="00F51FFE">
            <w:pPr>
              <w:rPr>
                <w:szCs w:val="20"/>
              </w:rPr>
            </w:pPr>
            <w:r w:rsidRPr="00727366">
              <w:rPr>
                <w:color w:val="000000"/>
                <w:szCs w:val="20"/>
              </w:rPr>
              <w:t>5131.5</w:t>
            </w:r>
          </w:p>
        </w:tc>
        <w:tc>
          <w:tcPr>
            <w:tcW w:w="2265" w:type="dxa"/>
            <w:vAlign w:val="center"/>
          </w:tcPr>
          <w:p w:rsidR="00F51FFE" w:rsidRPr="009B15C2" w:rsidRDefault="00F51FFE" w:rsidP="00F51FFE">
            <w:pPr>
              <w:rPr>
                <w:szCs w:val="20"/>
              </w:rPr>
            </w:pPr>
            <w:r w:rsidRPr="00727366">
              <w:rPr>
                <w:color w:val="000000"/>
                <w:szCs w:val="20"/>
              </w:rPr>
              <w:t>0.20</w:t>
            </w:r>
            <w:r w:rsidR="008A6DD9" w:rsidRPr="00727366">
              <w:rPr>
                <w:color w:val="000000"/>
                <w:szCs w:val="20"/>
              </w:rPr>
              <w:t>%</w:t>
            </w:r>
          </w:p>
        </w:tc>
      </w:tr>
      <w:tr w:rsidR="00F51FFE" w:rsidRPr="009B15C2" w:rsidTr="00727366">
        <w:trPr>
          <w:jc w:val="center"/>
        </w:trPr>
        <w:tc>
          <w:tcPr>
            <w:tcW w:w="2265" w:type="dxa"/>
            <w:vMerge/>
          </w:tcPr>
          <w:p w:rsidR="00F51FFE" w:rsidRPr="009B15C2" w:rsidRDefault="00F51FFE" w:rsidP="00F51FFE">
            <w:pPr>
              <w:rPr>
                <w:szCs w:val="20"/>
              </w:rPr>
            </w:pPr>
          </w:p>
        </w:tc>
        <w:tc>
          <w:tcPr>
            <w:tcW w:w="2265" w:type="dxa"/>
            <w:vAlign w:val="center"/>
          </w:tcPr>
          <w:p w:rsidR="00F51FFE" w:rsidRPr="009B15C2" w:rsidRDefault="00F51FFE" w:rsidP="00F51FFE">
            <w:pPr>
              <w:rPr>
                <w:szCs w:val="20"/>
              </w:rPr>
            </w:pPr>
            <w:r w:rsidRPr="00727366">
              <w:rPr>
                <w:color w:val="000000"/>
                <w:szCs w:val="20"/>
              </w:rPr>
              <w:t>81920</w:t>
            </w:r>
          </w:p>
        </w:tc>
        <w:tc>
          <w:tcPr>
            <w:tcW w:w="2265" w:type="dxa"/>
            <w:vAlign w:val="center"/>
          </w:tcPr>
          <w:p w:rsidR="00F51FFE" w:rsidRPr="009B15C2" w:rsidRDefault="00F51FFE" w:rsidP="00F51FFE">
            <w:pPr>
              <w:rPr>
                <w:szCs w:val="20"/>
              </w:rPr>
            </w:pPr>
            <w:r w:rsidRPr="00727366">
              <w:rPr>
                <w:color w:val="000000"/>
                <w:szCs w:val="20"/>
              </w:rPr>
              <w:t>10251.5</w:t>
            </w:r>
          </w:p>
        </w:tc>
        <w:tc>
          <w:tcPr>
            <w:tcW w:w="2265" w:type="dxa"/>
            <w:vAlign w:val="center"/>
          </w:tcPr>
          <w:p w:rsidR="00F51FFE" w:rsidRPr="009B15C2" w:rsidRDefault="00F51FFE" w:rsidP="00F51FFE">
            <w:pPr>
              <w:rPr>
                <w:szCs w:val="20"/>
              </w:rPr>
            </w:pPr>
            <w:r w:rsidRPr="00727366">
              <w:rPr>
                <w:color w:val="000000"/>
                <w:szCs w:val="20"/>
              </w:rPr>
              <w:t>0.10</w:t>
            </w:r>
            <w:r w:rsidR="008A6DD9" w:rsidRPr="00727366">
              <w:rPr>
                <w:color w:val="000000"/>
                <w:szCs w:val="20"/>
              </w:rPr>
              <w:t>%</w:t>
            </w:r>
          </w:p>
        </w:tc>
      </w:tr>
    </w:tbl>
    <w:p w:rsidR="008A6DD9" w:rsidRDefault="008A6DD9" w:rsidP="00107BB4">
      <w:pPr>
        <w:spacing w:line="260" w:lineRule="exact"/>
      </w:pPr>
      <w:r>
        <w:rPr>
          <w:rFonts w:hint="eastAsia"/>
        </w:rPr>
        <w:t>Note</w:t>
      </w:r>
      <w:r>
        <w:rPr>
          <w:rFonts w:hint="eastAsia"/>
        </w:rPr>
        <w:t>：</w:t>
      </w:r>
      <w:r>
        <w:t>T</w:t>
      </w:r>
      <w:r>
        <w:rPr>
          <w:rFonts w:hint="eastAsia"/>
        </w:rPr>
        <w:t>he</w:t>
      </w:r>
      <w:r>
        <w:t xml:space="preserve"> </w:t>
      </w:r>
      <w:r>
        <w:rPr>
          <w:rFonts w:hint="eastAsia"/>
        </w:rPr>
        <w:t>overhead</w:t>
      </w:r>
      <w:r>
        <w:t xml:space="preserve"> in FR1 doesn’t consider beam </w:t>
      </w:r>
      <w:r w:rsidR="00732A56">
        <w:t>where</w:t>
      </w:r>
    </w:p>
    <w:p w:rsidR="008A6DD9" w:rsidRDefault="008A6DD9" w:rsidP="008A6DD9">
      <w:r>
        <w:t xml:space="preserve"> </w:t>
      </w:r>
      <m:oMath>
        <m:r>
          <w:rPr>
            <w:rFonts w:ascii="Cambria Math" w:hAnsi="Cambria Math" w:hint="eastAsia"/>
          </w:rPr>
          <m:t>over</m:t>
        </m:r>
        <m:r>
          <w:rPr>
            <w:rFonts w:ascii="Cambria Math" w:eastAsia="MS Mincho" w:hAnsi="Cambria Math" w:cs="MS Mincho" w:hint="eastAsia"/>
          </w:rPr>
          <m:t>h</m:t>
        </m:r>
        <m:r>
          <w:rPr>
            <w:rFonts w:ascii="Cambria Math" w:hAnsi="Cambria Math" w:hint="eastAsia"/>
          </w:rPr>
          <m:t>ead=</m:t>
        </m:r>
        <m:f>
          <m:fPr>
            <m:ctrlPr>
              <w:rPr>
                <w:rFonts w:ascii="Cambria Math" w:eastAsia="宋体" w:hAnsi="Cambria Math"/>
                <w:i/>
              </w:rPr>
            </m:ctrlPr>
          </m:fPr>
          <m:num>
            <m:r>
              <m:rPr>
                <m:sty m:val="p"/>
              </m:rPr>
              <w:rPr>
                <w:rFonts w:ascii="Cambria Math" w:eastAsia="宋体" w:hAnsi="Cambria Math"/>
              </w:rPr>
              <m:t xml:space="preserve"> TRPNum* NumSymbols / CombSizeN</m:t>
            </m:r>
          </m:num>
          <m:den>
            <m:r>
              <w:rPr>
                <w:rFonts w:ascii="Cambria Math" w:eastAsia="宋体" w:hAnsi="Cambria Math" w:hint="eastAsia"/>
              </w:rPr>
              <m:t>periodicity</m:t>
            </m:r>
            <m:r>
              <w:rPr>
                <w:rFonts w:ascii="Cambria Math" w:eastAsia="MS Mincho" w:hAnsi="Cambria Math" w:cs="MS Mincho" w:hint="eastAsia"/>
              </w:rPr>
              <m:t>*</m:t>
            </m:r>
            <m:r>
              <w:rPr>
                <w:rFonts w:ascii="Cambria Math" w:eastAsia="宋体" w:hAnsi="Cambria Math" w:hint="eastAsia"/>
              </w:rPr>
              <m:t>symble</m:t>
            </m:r>
            <m:r>
              <w:rPr>
                <w:rFonts w:ascii="Cambria Math" w:eastAsia="宋体" w:hAnsi="Cambria Math"/>
              </w:rPr>
              <m:t>N</m:t>
            </m:r>
            <m:r>
              <w:rPr>
                <w:rFonts w:ascii="Cambria Math" w:eastAsia="宋体" w:hAnsi="Cambria Math" w:hint="eastAsia"/>
              </w:rPr>
              <m:t>um</m:t>
            </m:r>
            <m:r>
              <w:rPr>
                <w:rFonts w:ascii="Cambria Math" w:eastAsia="宋体" w:hAnsi="Cambria Math"/>
              </w:rPr>
              <m:t>O</m:t>
            </m:r>
            <m:r>
              <w:rPr>
                <w:rFonts w:ascii="Cambria Math" w:eastAsia="宋体" w:hAnsi="Cambria Math" w:hint="eastAsia"/>
              </w:rPr>
              <m:t>fslot</m:t>
            </m:r>
          </m:den>
        </m:f>
        <m:r>
          <w:rPr>
            <w:rFonts w:ascii="Cambria Math" w:eastAsia="宋体" w:hAnsi="Cambria Math"/>
          </w:rPr>
          <m:t>*100%</m:t>
        </m:r>
        <m:r>
          <w:rPr>
            <w:rFonts w:ascii="Cambria Math" w:eastAsia="宋体" w:hAnsi="Cambria Math" w:hint="eastAsia"/>
          </w:rPr>
          <m:t>=</m:t>
        </m:r>
        <m:f>
          <m:fPr>
            <m:ctrlPr>
              <w:rPr>
                <w:rFonts w:ascii="Cambria Math" w:eastAsia="宋体" w:hAnsi="Cambria Math"/>
                <w:i/>
              </w:rPr>
            </m:ctrlPr>
          </m:fPr>
          <m:num>
            <m:r>
              <m:rPr>
                <m:sty m:val="p"/>
              </m:rPr>
              <w:rPr>
                <w:rFonts w:ascii="Cambria Math" w:eastAsia="宋体" w:hAnsi="Cambria Math"/>
              </w:rPr>
              <m:t xml:space="preserve"> </m:t>
            </m:r>
            <m:r>
              <m:rPr>
                <m:sty m:val="p"/>
              </m:rPr>
              <w:rPr>
                <w:rFonts w:ascii="Cambria Math" w:eastAsia="宋体" w:hAnsi="Cambria Math" w:hint="eastAsia"/>
              </w:rPr>
              <m:t>18</m:t>
            </m:r>
            <m:r>
              <m:rPr>
                <m:sty m:val="p"/>
              </m:rPr>
              <w:rPr>
                <w:rFonts w:ascii="Cambria Math" w:eastAsia="宋体" w:hAnsi="Cambria Math"/>
              </w:rPr>
              <m:t>*</m:t>
            </m:r>
            <m:r>
              <w:rPr>
                <w:rFonts w:ascii="Cambria Math" w:eastAsia="宋体" w:hAnsi="Cambria Math"/>
              </w:rPr>
              <m:t>6/</m:t>
            </m:r>
            <m:r>
              <m:rPr>
                <m:sty m:val="p"/>
              </m:rPr>
              <w:rPr>
                <w:rFonts w:ascii="Cambria Math" w:eastAsia="宋体" w:hAnsi="Cambria Math" w:hint="eastAsia"/>
              </w:rPr>
              <m:t>6</m:t>
            </m:r>
          </m:num>
          <m:den>
            <m:r>
              <w:rPr>
                <w:rFonts w:ascii="Cambria Math" w:eastAsia="宋体" w:hAnsi="Cambria Math" w:hint="eastAsia"/>
              </w:rPr>
              <m:t>periodicity</m:t>
            </m:r>
            <m:r>
              <w:rPr>
                <w:rFonts w:ascii="Cambria Math" w:eastAsia="MS Mincho" w:hAnsi="Cambria Math" w:cs="MS Mincho" w:hint="eastAsia"/>
              </w:rPr>
              <m:t>*</m:t>
            </m:r>
            <m:r>
              <w:rPr>
                <w:rFonts w:ascii="Cambria Math" w:eastAsia="宋体" w:hAnsi="Cambria Math" w:hint="eastAsia"/>
              </w:rPr>
              <m:t>14</m:t>
            </m:r>
          </m:den>
        </m:f>
        <m:r>
          <w:rPr>
            <w:rFonts w:ascii="Cambria Math" w:eastAsia="宋体" w:hAnsi="Cambria Math"/>
          </w:rPr>
          <m:t>*100%</m:t>
        </m:r>
      </m:oMath>
    </w:p>
    <w:p w:rsidR="008A6DD9" w:rsidRDefault="008A6DD9" w:rsidP="00107BB4">
      <w:pPr>
        <w:spacing w:line="260" w:lineRule="exact"/>
      </w:pPr>
      <w:r>
        <w:rPr>
          <w:rFonts w:hint="eastAsia"/>
        </w:rPr>
        <w:t>Note</w:t>
      </w:r>
      <w:r>
        <w:rPr>
          <w:rFonts w:hint="eastAsia"/>
        </w:rPr>
        <w:t>：</w:t>
      </w:r>
      <w:r>
        <w:t>T</w:t>
      </w:r>
      <w:r>
        <w:rPr>
          <w:rFonts w:hint="eastAsia"/>
        </w:rPr>
        <w:t>he</w:t>
      </w:r>
      <w:r>
        <w:t xml:space="preserve"> beam number of the calculation for the </w:t>
      </w:r>
      <w:r>
        <w:rPr>
          <w:rFonts w:hint="eastAsia"/>
        </w:rPr>
        <w:t>overhead</w:t>
      </w:r>
      <w:r>
        <w:t xml:space="preserve"> </w:t>
      </w:r>
      <w:r w:rsidR="00732A56">
        <w:t xml:space="preserve">calculation </w:t>
      </w:r>
      <w:r>
        <w:t>in FR2 is 64, so</w:t>
      </w:r>
    </w:p>
    <w:p w:rsidR="008A6DD9" w:rsidRDefault="008A6DD9" w:rsidP="008A6DD9">
      <w:r>
        <w:t xml:space="preserve"> </w:t>
      </w:r>
      <m:oMath>
        <m:r>
          <w:rPr>
            <w:rFonts w:ascii="Cambria Math" w:hAnsi="Cambria Math" w:hint="eastAsia"/>
          </w:rPr>
          <m:t>over</m:t>
        </m:r>
        <m:r>
          <w:rPr>
            <w:rFonts w:ascii="Cambria Math" w:eastAsia="MS Mincho" w:hAnsi="Cambria Math" w:cs="MS Mincho" w:hint="eastAsia"/>
          </w:rPr>
          <m:t>h</m:t>
        </m:r>
        <m:r>
          <w:rPr>
            <w:rFonts w:ascii="Cambria Math" w:hAnsi="Cambria Math" w:hint="eastAsia"/>
          </w:rPr>
          <m:t>ead=</m:t>
        </m:r>
        <m:f>
          <m:fPr>
            <m:ctrlPr>
              <w:rPr>
                <w:rFonts w:ascii="Cambria Math" w:eastAsia="宋体" w:hAnsi="Cambria Math"/>
                <w:i/>
              </w:rPr>
            </m:ctrlPr>
          </m:fPr>
          <m:num>
            <m:r>
              <m:rPr>
                <m:sty m:val="p"/>
              </m:rPr>
              <w:rPr>
                <w:rFonts w:ascii="Cambria Math" w:eastAsia="宋体" w:hAnsi="Cambria Math"/>
              </w:rPr>
              <m:t xml:space="preserve"> TRPNum* NumSymbols </m:t>
            </m:r>
            <m:r>
              <m:rPr>
                <m:sty m:val="p"/>
              </m:rPr>
              <w:rPr>
                <w:rFonts w:ascii="Cambria Math" w:eastAsia="宋体" w:hAnsi="Cambria Math" w:hint="eastAsia"/>
              </w:rPr>
              <m:t>/</m:t>
            </m:r>
            <m:r>
              <m:rPr>
                <m:sty m:val="p"/>
              </m:rPr>
              <w:rPr>
                <w:rFonts w:ascii="Cambria Math" w:eastAsia="宋体" w:hAnsi="Cambria Math"/>
              </w:rPr>
              <m:t xml:space="preserve"> CombSizeN*beamNum</m:t>
            </m:r>
          </m:num>
          <m:den>
            <m:r>
              <w:rPr>
                <w:rFonts w:ascii="Cambria Math" w:eastAsia="宋体" w:hAnsi="Cambria Math" w:hint="eastAsia"/>
              </w:rPr>
              <m:t>periodicity</m:t>
            </m:r>
            <m:r>
              <w:rPr>
                <w:rFonts w:ascii="Cambria Math" w:eastAsia="MS Mincho" w:hAnsi="Cambria Math" w:cs="MS Mincho" w:hint="eastAsia"/>
              </w:rPr>
              <m:t>*</m:t>
            </m:r>
            <m:r>
              <w:rPr>
                <w:rFonts w:ascii="Cambria Math" w:eastAsia="宋体" w:hAnsi="Cambria Math" w:hint="eastAsia"/>
              </w:rPr>
              <m:t>symble</m:t>
            </m:r>
            <m:r>
              <w:rPr>
                <w:rFonts w:ascii="Cambria Math" w:eastAsia="宋体" w:hAnsi="Cambria Math"/>
              </w:rPr>
              <m:t>N</m:t>
            </m:r>
            <m:r>
              <w:rPr>
                <w:rFonts w:ascii="Cambria Math" w:eastAsia="宋体" w:hAnsi="Cambria Math" w:hint="eastAsia"/>
              </w:rPr>
              <m:t>um</m:t>
            </m:r>
            <m:r>
              <w:rPr>
                <w:rFonts w:ascii="Cambria Math" w:eastAsia="宋体" w:hAnsi="Cambria Math"/>
              </w:rPr>
              <m:t>O</m:t>
            </m:r>
            <m:r>
              <w:rPr>
                <w:rFonts w:ascii="Cambria Math" w:eastAsia="宋体" w:hAnsi="Cambria Math" w:hint="eastAsia"/>
              </w:rPr>
              <m:t>fslot</m:t>
            </m:r>
          </m:den>
        </m:f>
        <m:r>
          <w:rPr>
            <w:rFonts w:ascii="Cambria Math" w:eastAsia="宋体" w:hAnsi="Cambria Math"/>
          </w:rPr>
          <m:t>*100%</m:t>
        </m:r>
        <m:r>
          <w:rPr>
            <w:rFonts w:ascii="Cambria Math" w:eastAsia="宋体" w:hAnsi="Cambria Math" w:hint="eastAsia"/>
          </w:rPr>
          <m:t>=</m:t>
        </m:r>
        <m:f>
          <m:fPr>
            <m:ctrlPr>
              <w:rPr>
                <w:rFonts w:ascii="Cambria Math" w:eastAsia="宋体" w:hAnsi="Cambria Math"/>
                <w:i/>
              </w:rPr>
            </m:ctrlPr>
          </m:fPr>
          <m:num>
            <m:r>
              <m:rPr>
                <m:sty m:val="p"/>
              </m:rPr>
              <w:rPr>
                <w:rFonts w:ascii="Cambria Math" w:eastAsia="宋体" w:hAnsi="Cambria Math"/>
              </w:rPr>
              <m:t xml:space="preserve"> </m:t>
            </m:r>
            <m:r>
              <m:rPr>
                <m:sty m:val="p"/>
              </m:rPr>
              <w:rPr>
                <w:rFonts w:ascii="Cambria Math" w:eastAsia="宋体" w:hAnsi="Cambria Math" w:hint="eastAsia"/>
              </w:rPr>
              <m:t>18</m:t>
            </m:r>
            <m:r>
              <m:rPr>
                <m:sty m:val="p"/>
              </m:rPr>
              <w:rPr>
                <w:rFonts w:ascii="Cambria Math" w:eastAsia="宋体" w:hAnsi="Cambria Math"/>
              </w:rPr>
              <m:t>*</m:t>
            </m:r>
            <m:f>
              <m:fPr>
                <m:ctrlPr>
                  <w:rPr>
                    <w:rFonts w:ascii="Cambria Math" w:eastAsia="宋体" w:hAnsi="Cambria Math"/>
                    <w:i/>
                  </w:rPr>
                </m:ctrlPr>
              </m:fPr>
              <m:num>
                <m:r>
                  <w:rPr>
                    <w:rFonts w:ascii="Cambria Math" w:eastAsia="宋体" w:hAnsi="Cambria Math"/>
                  </w:rPr>
                  <m:t>6</m:t>
                </m:r>
                <m:ctrlPr>
                  <w:rPr>
                    <w:rFonts w:ascii="Cambria Math" w:eastAsia="宋体" w:hAnsi="Cambria Math"/>
                  </w:rPr>
                </m:ctrlPr>
              </m:num>
              <m:den>
                <m:r>
                  <m:rPr>
                    <m:sty m:val="p"/>
                  </m:rPr>
                  <w:rPr>
                    <w:rFonts w:ascii="Cambria Math" w:eastAsia="宋体" w:hAnsi="Cambria Math" w:hint="eastAsia"/>
                  </w:rPr>
                  <m:t>6</m:t>
                </m:r>
              </m:den>
            </m:f>
            <m:r>
              <m:rPr>
                <m:sty m:val="p"/>
              </m:rPr>
              <w:rPr>
                <w:rFonts w:ascii="Cambria Math" w:eastAsia="宋体" w:hAnsi="Cambria Math"/>
              </w:rPr>
              <m:t>*64</m:t>
            </m:r>
          </m:num>
          <m:den>
            <m:r>
              <w:rPr>
                <w:rFonts w:ascii="Cambria Math" w:eastAsia="宋体" w:hAnsi="Cambria Math" w:hint="eastAsia"/>
              </w:rPr>
              <m:t>periodi</m:t>
            </m:r>
            <m:r>
              <w:rPr>
                <w:rFonts w:ascii="Cambria Math" w:eastAsia="宋体" w:hAnsi="Cambria Math" w:hint="eastAsia"/>
              </w:rPr>
              <m:t>city</m:t>
            </m:r>
            <m:r>
              <w:rPr>
                <w:rFonts w:ascii="Cambria Math" w:eastAsia="MS Mincho" w:hAnsi="Cambria Math" w:cs="MS Mincho" w:hint="eastAsia"/>
              </w:rPr>
              <m:t>*</m:t>
            </m:r>
            <m:r>
              <w:rPr>
                <w:rFonts w:ascii="Cambria Math" w:eastAsia="宋体" w:hAnsi="Cambria Math" w:hint="eastAsia"/>
              </w:rPr>
              <m:t>14</m:t>
            </m:r>
          </m:den>
        </m:f>
        <m:r>
          <w:rPr>
            <w:rFonts w:ascii="Cambria Math" w:eastAsia="宋体" w:hAnsi="Cambria Math"/>
          </w:rPr>
          <m:t>*100%</m:t>
        </m:r>
      </m:oMath>
    </w:p>
    <w:p w:rsidR="00E326A5" w:rsidRDefault="00F1602F" w:rsidP="00107BB4">
      <w:pPr>
        <w:spacing w:line="260" w:lineRule="exact"/>
        <w:jc w:val="both"/>
      </w:pPr>
      <w:r>
        <w:rPr>
          <w:rFonts w:hint="eastAsia"/>
        </w:rPr>
        <w:t>B</w:t>
      </w:r>
      <w:r>
        <w:t xml:space="preserve">ased on the </w:t>
      </w:r>
      <w:r w:rsidR="00055B7E">
        <w:fldChar w:fldCharType="begin"/>
      </w:r>
      <w:r w:rsidR="00A10726">
        <w:instrText xml:space="preserve"> REF _Ref40191217 \h </w:instrText>
      </w:r>
      <w:r w:rsidR="00055B7E">
        <w:fldChar w:fldCharType="separate"/>
      </w:r>
      <w:r w:rsidR="00A10726">
        <w:t xml:space="preserve">Table </w:t>
      </w:r>
      <w:r w:rsidR="00A10726">
        <w:rPr>
          <w:noProof/>
        </w:rPr>
        <w:t>18</w:t>
      </w:r>
      <w:r w:rsidR="00055B7E">
        <w:fldChar w:fldCharType="end"/>
      </w:r>
      <w:r w:rsidR="00A30FD3">
        <w:t xml:space="preserve"> and evaluation</w:t>
      </w:r>
      <w:r w:rsidR="00E73A68">
        <w:t>, the latency target</w:t>
      </w:r>
      <w:r w:rsidR="00732A56">
        <w:t xml:space="preserve"> </w:t>
      </w:r>
      <w:r w:rsidR="00E73A68">
        <w:t xml:space="preserve">(10ms) can’t be achieved </w:t>
      </w:r>
      <w:r w:rsidR="00B25BAF">
        <w:t>regardless FR1 or FR2.</w:t>
      </w:r>
      <w:r w:rsidR="00E84689">
        <w:t xml:space="preserve"> For 100ms latency target, it can be achieved </w:t>
      </w:r>
      <w:r w:rsidR="00E87F91">
        <w:t xml:space="preserve">when the location measurement time </w:t>
      </w:r>
      <w:r w:rsidR="00107BB4">
        <w:rPr>
          <w:rFonts w:hint="eastAsia"/>
        </w:rPr>
        <w:t>is</w:t>
      </w:r>
      <w:r w:rsidR="00107BB4">
        <w:t xml:space="preserve"> </w:t>
      </w:r>
      <w:r w:rsidR="00E87F91">
        <w:t>less than 30ms</w:t>
      </w:r>
      <w:r w:rsidR="00D078BB">
        <w:t xml:space="preserve"> </w:t>
      </w:r>
      <w:r w:rsidR="00E87F91">
        <w:t xml:space="preserve">(the </w:t>
      </w:r>
      <w:r w:rsidR="00B72295">
        <w:rPr>
          <w:rFonts w:hint="eastAsia"/>
        </w:rPr>
        <w:t xml:space="preserve">relevant analysis as in </w:t>
      </w:r>
      <w:r w:rsidR="00E75BBF">
        <w:t>6</w:t>
      </w:r>
      <w:r w:rsidR="00B72295">
        <w:t>.1</w:t>
      </w:r>
      <w:r w:rsidR="00E87F91">
        <w:t>).</w:t>
      </w:r>
      <w:r w:rsidR="00B72295">
        <w:t xml:space="preserve"> S</w:t>
      </w:r>
      <w:r w:rsidR="00B72295">
        <w:rPr>
          <w:rFonts w:hint="eastAsia"/>
        </w:rPr>
        <w:t>o</w:t>
      </w:r>
      <w:r w:rsidR="00B72295">
        <w:t>,</w:t>
      </w:r>
      <w:r w:rsidR="00D078BB">
        <w:rPr>
          <w:rFonts w:hint="eastAsia"/>
        </w:rPr>
        <w:t xml:space="preserve"> the </w:t>
      </w:r>
      <w:r w:rsidR="00CC1E7A">
        <w:t xml:space="preserve">100ms latency target </w:t>
      </w:r>
      <w:r w:rsidR="00CC1E7A">
        <w:rPr>
          <w:rFonts w:hint="eastAsia"/>
        </w:rPr>
        <w:t>can be satisfied</w:t>
      </w:r>
      <w:r w:rsidR="00CC1E7A">
        <w:t xml:space="preserve"> </w:t>
      </w:r>
      <w:r w:rsidR="00CC1E7A">
        <w:rPr>
          <w:rFonts w:hint="eastAsia"/>
        </w:rPr>
        <w:t>when the</w:t>
      </w:r>
      <w:r w:rsidR="00CC1E7A">
        <w:t xml:space="preserve"> periodicity </w:t>
      </w:r>
      <w:r w:rsidR="00732A56">
        <w:t>of PRS are</w:t>
      </w:r>
      <w:r w:rsidR="00CC1E7A">
        <w:rPr>
          <w:rFonts w:hint="eastAsia"/>
        </w:rPr>
        <w:t xml:space="preserve"> </w:t>
      </w:r>
      <w:r w:rsidR="00CC1E7A">
        <w:t xml:space="preserve"> </w:t>
      </w:r>
      <m:oMath>
        <m:sSup>
          <m:sSupPr>
            <m:ctrlPr>
              <w:rPr>
                <w:rFonts w:ascii="Cambria Math" w:hAnsi="Cambria Math"/>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rPr>
            </m:ctrlPr>
          </m:dPr>
          <m:e>
            <m:r>
              <m:rPr>
                <m:sty m:val="p"/>
              </m:rPr>
              <w:rPr>
                <w:rFonts w:ascii="Cambria Math" w:hAnsi="Cambria Math"/>
              </w:rPr>
              <m:t>4, 5, 8, 10, 16</m:t>
            </m:r>
          </m:e>
        </m:d>
        <m:r>
          <w:rPr>
            <w:rFonts w:ascii="Cambria Math" w:hAnsi="Cambria Math"/>
          </w:rPr>
          <m:t xml:space="preserve"> slots</m:t>
        </m:r>
      </m:oMath>
      <w:r w:rsidR="00CC1E7A">
        <w:rPr>
          <w:rFonts w:hint="eastAsia"/>
        </w:rPr>
        <w:t>.</w:t>
      </w:r>
      <w:r w:rsidR="00732A56">
        <w:t xml:space="preserve"> </w:t>
      </w:r>
      <w:r w:rsidR="004A4892">
        <w:t>B</w:t>
      </w:r>
      <w:r w:rsidR="004A4892">
        <w:rPr>
          <w:rFonts w:hint="eastAsia"/>
        </w:rPr>
        <w:t>ut</w:t>
      </w:r>
      <w:r w:rsidR="004A4892">
        <w:t xml:space="preserve"> </w:t>
      </w:r>
      <w:r w:rsidR="004A4892">
        <w:rPr>
          <w:rFonts w:hint="eastAsia"/>
        </w:rPr>
        <w:t xml:space="preserve">the overhead exceeds </w:t>
      </w:r>
      <w:r w:rsidR="004A4892">
        <w:t xml:space="preserve">100% </w:t>
      </w:r>
      <w:r w:rsidR="004A4892">
        <w:rPr>
          <w:rFonts w:hint="eastAsia"/>
        </w:rPr>
        <w:t>in some cases</w:t>
      </w:r>
      <w:r w:rsidR="004A4892">
        <w:t>.</w:t>
      </w:r>
    </w:p>
    <w:p w:rsidR="001E622D" w:rsidRPr="00E3342F" w:rsidRDefault="001E622D" w:rsidP="00E3342F">
      <w:pPr>
        <w:pStyle w:val="af"/>
        <w:numPr>
          <w:ilvl w:val="0"/>
          <w:numId w:val="49"/>
        </w:numPr>
        <w:ind w:firstLineChars="0"/>
        <w:rPr>
          <w:b/>
        </w:rPr>
      </w:pPr>
      <w:bookmarkStart w:id="60" w:name="_Ref40206745"/>
    </w:p>
    <w:bookmarkEnd w:id="60"/>
    <w:p w:rsidR="00F73508" w:rsidRPr="001E622D" w:rsidRDefault="00F73508" w:rsidP="001E622D">
      <w:pPr>
        <w:widowControl w:val="0"/>
        <w:numPr>
          <w:ilvl w:val="0"/>
          <w:numId w:val="23"/>
        </w:numPr>
        <w:jc w:val="both"/>
        <w:rPr>
          <w:rFonts w:eastAsia="宋体"/>
          <w:b/>
          <w:i/>
          <w:szCs w:val="20"/>
        </w:rPr>
      </w:pPr>
      <w:r w:rsidRPr="001E622D">
        <w:rPr>
          <w:rFonts w:eastAsia="宋体"/>
          <w:b/>
          <w:i/>
          <w:szCs w:val="20"/>
        </w:rPr>
        <w:t>10</w:t>
      </w:r>
      <w:r w:rsidRPr="001E622D">
        <w:rPr>
          <w:rFonts w:eastAsia="宋体" w:hint="eastAsia"/>
          <w:b/>
          <w:i/>
          <w:szCs w:val="20"/>
        </w:rPr>
        <w:t>ms</w:t>
      </w:r>
      <w:r w:rsidRPr="001E622D">
        <w:rPr>
          <w:rFonts w:eastAsia="宋体"/>
          <w:b/>
          <w:i/>
          <w:szCs w:val="20"/>
        </w:rPr>
        <w:t xml:space="preserve"> </w:t>
      </w:r>
      <w:r w:rsidRPr="001E622D">
        <w:rPr>
          <w:rFonts w:eastAsia="宋体" w:hint="eastAsia"/>
          <w:b/>
          <w:i/>
          <w:szCs w:val="20"/>
        </w:rPr>
        <w:t>latency target can</w:t>
      </w:r>
      <w:r w:rsidR="00AB1E92">
        <w:rPr>
          <w:rFonts w:eastAsia="宋体" w:hint="eastAsia"/>
          <w:b/>
          <w:i/>
          <w:szCs w:val="20"/>
        </w:rPr>
        <w:t>not</w:t>
      </w:r>
      <w:r w:rsidRPr="001E622D">
        <w:rPr>
          <w:rFonts w:eastAsia="宋体"/>
          <w:b/>
          <w:i/>
          <w:szCs w:val="20"/>
        </w:rPr>
        <w:t xml:space="preserve"> </w:t>
      </w:r>
      <w:r w:rsidRPr="001E622D">
        <w:rPr>
          <w:rFonts w:eastAsia="宋体" w:hint="eastAsia"/>
          <w:b/>
          <w:i/>
          <w:szCs w:val="20"/>
        </w:rPr>
        <w:t xml:space="preserve">be satisfied </w:t>
      </w:r>
      <w:r w:rsidR="00FB5E2B" w:rsidRPr="001E622D">
        <w:rPr>
          <w:rFonts w:eastAsia="宋体"/>
          <w:b/>
          <w:i/>
          <w:szCs w:val="20"/>
        </w:rPr>
        <w:t>with Rel-16 positioning</w:t>
      </w:r>
      <w:r w:rsidR="00520942" w:rsidRPr="001E622D">
        <w:rPr>
          <w:rFonts w:eastAsia="宋体"/>
          <w:b/>
          <w:i/>
          <w:szCs w:val="20"/>
        </w:rPr>
        <w:t>.</w:t>
      </w:r>
    </w:p>
    <w:p w:rsidR="001E622D" w:rsidRPr="00E3342F" w:rsidRDefault="00CE6DCC" w:rsidP="00E3342F">
      <w:pPr>
        <w:pStyle w:val="af"/>
        <w:numPr>
          <w:ilvl w:val="0"/>
          <w:numId w:val="49"/>
        </w:numPr>
        <w:ind w:firstLineChars="0"/>
        <w:rPr>
          <w:b/>
        </w:rPr>
      </w:pPr>
      <w:bookmarkStart w:id="61" w:name="_Ref40206751"/>
      <w:r w:rsidRPr="00E3342F">
        <w:rPr>
          <w:b/>
        </w:rPr>
        <w:t xml:space="preserve"> </w:t>
      </w:r>
      <w:bookmarkEnd w:id="61"/>
    </w:p>
    <w:p w:rsidR="00B715ED" w:rsidRPr="001E622D" w:rsidRDefault="00CE6DCC" w:rsidP="001E622D">
      <w:pPr>
        <w:widowControl w:val="0"/>
        <w:numPr>
          <w:ilvl w:val="0"/>
          <w:numId w:val="23"/>
        </w:numPr>
        <w:jc w:val="both"/>
        <w:rPr>
          <w:rFonts w:eastAsia="宋体"/>
          <w:b/>
          <w:i/>
          <w:szCs w:val="20"/>
        </w:rPr>
      </w:pPr>
      <w:r w:rsidRPr="001E622D">
        <w:rPr>
          <w:rFonts w:eastAsia="宋体"/>
          <w:b/>
          <w:i/>
          <w:szCs w:val="20"/>
        </w:rPr>
        <w:t xml:space="preserve">100ms </w:t>
      </w:r>
      <w:r w:rsidRPr="001E622D">
        <w:rPr>
          <w:rFonts w:eastAsia="宋体" w:hint="eastAsia"/>
          <w:b/>
          <w:i/>
          <w:szCs w:val="20"/>
        </w:rPr>
        <w:t>latency target</w:t>
      </w:r>
      <w:r w:rsidRPr="001E622D">
        <w:rPr>
          <w:rFonts w:eastAsia="宋体"/>
          <w:b/>
          <w:i/>
          <w:szCs w:val="20"/>
        </w:rPr>
        <w:t xml:space="preserve"> can be satisfied with </w:t>
      </w:r>
      <w:r w:rsidR="00B715ED" w:rsidRPr="001E622D">
        <w:rPr>
          <w:rFonts w:eastAsia="宋体"/>
          <w:b/>
          <w:i/>
          <w:szCs w:val="20"/>
        </w:rPr>
        <w:t>small periodicity and heavy</w:t>
      </w:r>
      <w:r w:rsidR="00B715ED" w:rsidRPr="001E622D">
        <w:rPr>
          <w:rFonts w:eastAsia="宋体" w:hint="eastAsia"/>
          <w:b/>
          <w:i/>
          <w:szCs w:val="20"/>
        </w:rPr>
        <w:t xml:space="preserve"> </w:t>
      </w:r>
      <w:r w:rsidR="00B715ED" w:rsidRPr="001E622D">
        <w:rPr>
          <w:rFonts w:eastAsia="宋体"/>
          <w:b/>
          <w:i/>
          <w:szCs w:val="20"/>
        </w:rPr>
        <w:t>load</w:t>
      </w:r>
      <w:r w:rsidR="00732A56">
        <w:rPr>
          <w:rFonts w:eastAsia="宋体"/>
          <w:b/>
          <w:i/>
          <w:szCs w:val="20"/>
        </w:rPr>
        <w:t xml:space="preserve"> of PRS</w:t>
      </w:r>
      <w:r w:rsidR="00B715ED" w:rsidRPr="001E622D">
        <w:rPr>
          <w:rFonts w:eastAsia="宋体"/>
          <w:b/>
          <w:i/>
          <w:szCs w:val="20"/>
        </w:rPr>
        <w:t>.</w:t>
      </w:r>
    </w:p>
    <w:p w:rsidR="001E622D" w:rsidRPr="00E3342F" w:rsidRDefault="001E622D" w:rsidP="00E3342F">
      <w:pPr>
        <w:pStyle w:val="af"/>
        <w:numPr>
          <w:ilvl w:val="0"/>
          <w:numId w:val="53"/>
        </w:numPr>
        <w:ind w:firstLineChars="0"/>
        <w:rPr>
          <w:b/>
        </w:rPr>
      </w:pPr>
      <w:bookmarkStart w:id="62" w:name="_Ref40206699"/>
    </w:p>
    <w:bookmarkEnd w:id="62"/>
    <w:p w:rsidR="00520942" w:rsidRPr="001E622D" w:rsidRDefault="00732A56" w:rsidP="001E622D">
      <w:pPr>
        <w:widowControl w:val="0"/>
        <w:numPr>
          <w:ilvl w:val="0"/>
          <w:numId w:val="23"/>
        </w:numPr>
        <w:jc w:val="both"/>
        <w:rPr>
          <w:rFonts w:eastAsia="宋体"/>
          <w:b/>
          <w:i/>
          <w:szCs w:val="20"/>
        </w:rPr>
      </w:pPr>
      <w:r>
        <w:rPr>
          <w:rFonts w:eastAsia="宋体"/>
          <w:b/>
          <w:i/>
          <w:szCs w:val="20"/>
        </w:rPr>
        <w:t>UE</w:t>
      </w:r>
      <w:r w:rsidRPr="001E622D">
        <w:rPr>
          <w:rFonts w:eastAsia="宋体" w:hint="eastAsia"/>
          <w:b/>
          <w:i/>
          <w:szCs w:val="20"/>
        </w:rPr>
        <w:t xml:space="preserve"> </w:t>
      </w:r>
      <w:r w:rsidR="00520942" w:rsidRPr="001E622D">
        <w:rPr>
          <w:rFonts w:eastAsia="宋体"/>
          <w:b/>
          <w:i/>
          <w:szCs w:val="20"/>
        </w:rPr>
        <w:t xml:space="preserve">location </w:t>
      </w:r>
      <w:r w:rsidR="00520942" w:rsidRPr="001E622D">
        <w:rPr>
          <w:rFonts w:eastAsia="宋体" w:hint="eastAsia"/>
          <w:b/>
          <w:i/>
          <w:szCs w:val="20"/>
        </w:rPr>
        <w:t>measurement time need</w:t>
      </w:r>
      <w:r>
        <w:rPr>
          <w:rFonts w:eastAsia="宋体"/>
          <w:b/>
          <w:i/>
          <w:szCs w:val="20"/>
        </w:rPr>
        <w:t>s to</w:t>
      </w:r>
      <w:r w:rsidR="00520942" w:rsidRPr="001E622D">
        <w:rPr>
          <w:rFonts w:eastAsia="宋体" w:hint="eastAsia"/>
          <w:b/>
          <w:i/>
          <w:szCs w:val="20"/>
        </w:rPr>
        <w:t xml:space="preserve"> be</w:t>
      </w:r>
      <w:r w:rsidR="00520942" w:rsidRPr="001E622D">
        <w:rPr>
          <w:rFonts w:eastAsia="宋体"/>
          <w:b/>
          <w:i/>
          <w:szCs w:val="20"/>
        </w:rPr>
        <w:t xml:space="preserve"> </w:t>
      </w:r>
      <w:r w:rsidR="00520942" w:rsidRPr="001E622D">
        <w:rPr>
          <w:rFonts w:eastAsia="宋体" w:hint="eastAsia"/>
          <w:b/>
          <w:i/>
          <w:szCs w:val="20"/>
        </w:rPr>
        <w:t xml:space="preserve">evaluated and </w:t>
      </w:r>
      <w:r w:rsidR="00520942" w:rsidRPr="001E622D">
        <w:rPr>
          <w:rFonts w:eastAsia="宋体"/>
          <w:b/>
          <w:i/>
          <w:szCs w:val="20"/>
        </w:rPr>
        <w:t>reduced.</w:t>
      </w:r>
    </w:p>
    <w:p w:rsidR="001E622D" w:rsidRPr="00E3342F" w:rsidRDefault="00B715ED" w:rsidP="00E3342F">
      <w:pPr>
        <w:pStyle w:val="af"/>
        <w:numPr>
          <w:ilvl w:val="0"/>
          <w:numId w:val="53"/>
        </w:numPr>
        <w:ind w:firstLineChars="0"/>
        <w:rPr>
          <w:b/>
        </w:rPr>
      </w:pPr>
      <w:bookmarkStart w:id="63" w:name="_Ref40206706"/>
      <w:r w:rsidRPr="00E3342F">
        <w:rPr>
          <w:b/>
        </w:rPr>
        <w:t xml:space="preserve"> </w:t>
      </w:r>
      <w:bookmarkEnd w:id="63"/>
    </w:p>
    <w:p w:rsidR="00B434ED" w:rsidRPr="001E622D" w:rsidRDefault="00B715ED" w:rsidP="001E622D">
      <w:pPr>
        <w:widowControl w:val="0"/>
        <w:numPr>
          <w:ilvl w:val="0"/>
          <w:numId w:val="23"/>
        </w:numPr>
        <w:jc w:val="both"/>
        <w:rPr>
          <w:rFonts w:eastAsia="宋体"/>
          <w:b/>
          <w:i/>
          <w:szCs w:val="20"/>
        </w:rPr>
      </w:pPr>
      <w:r w:rsidRPr="001E622D">
        <w:rPr>
          <w:rFonts w:eastAsia="宋体"/>
          <w:b/>
          <w:i/>
          <w:szCs w:val="20"/>
        </w:rPr>
        <w:t>T</w:t>
      </w:r>
      <w:r w:rsidRPr="001E622D">
        <w:rPr>
          <w:rFonts w:eastAsia="宋体" w:hint="eastAsia"/>
          <w:b/>
          <w:i/>
          <w:szCs w:val="20"/>
        </w:rPr>
        <w:t xml:space="preserve">he </w:t>
      </w:r>
      <w:r w:rsidRPr="001E622D">
        <w:rPr>
          <w:rFonts w:eastAsia="宋体"/>
          <w:b/>
          <w:i/>
          <w:szCs w:val="20"/>
        </w:rPr>
        <w:t xml:space="preserve">overhead for </w:t>
      </w:r>
      <w:r w:rsidR="00732A56">
        <w:rPr>
          <w:rFonts w:eastAsia="宋体"/>
          <w:b/>
          <w:i/>
          <w:szCs w:val="20"/>
        </w:rPr>
        <w:t>low</w:t>
      </w:r>
      <w:r w:rsidR="00732A56" w:rsidRPr="001E622D">
        <w:rPr>
          <w:rFonts w:eastAsia="宋体"/>
          <w:b/>
          <w:i/>
          <w:szCs w:val="20"/>
        </w:rPr>
        <w:t xml:space="preserve"> </w:t>
      </w:r>
      <w:r w:rsidRPr="001E622D">
        <w:rPr>
          <w:rFonts w:eastAsia="宋体"/>
          <w:b/>
          <w:i/>
          <w:szCs w:val="20"/>
        </w:rPr>
        <w:t>latency</w:t>
      </w:r>
      <w:r w:rsidRPr="001E622D">
        <w:rPr>
          <w:rFonts w:eastAsia="宋体" w:hint="eastAsia"/>
          <w:b/>
          <w:i/>
          <w:szCs w:val="20"/>
        </w:rPr>
        <w:t xml:space="preserve"> </w:t>
      </w:r>
      <w:r w:rsidR="00732A56">
        <w:rPr>
          <w:rFonts w:eastAsia="宋体"/>
          <w:b/>
          <w:i/>
          <w:szCs w:val="20"/>
        </w:rPr>
        <w:t xml:space="preserve">positioning </w:t>
      </w:r>
      <w:r w:rsidRPr="001E622D">
        <w:rPr>
          <w:rFonts w:eastAsia="宋体" w:hint="eastAsia"/>
          <w:b/>
          <w:i/>
          <w:szCs w:val="20"/>
        </w:rPr>
        <w:t>need</w:t>
      </w:r>
      <w:r w:rsidR="00732A56">
        <w:rPr>
          <w:rFonts w:eastAsia="宋体"/>
          <w:b/>
          <w:i/>
          <w:szCs w:val="20"/>
        </w:rPr>
        <w:t>s</w:t>
      </w:r>
      <w:r w:rsidRPr="001E622D">
        <w:rPr>
          <w:rFonts w:eastAsia="宋体" w:hint="eastAsia"/>
          <w:b/>
          <w:i/>
          <w:szCs w:val="20"/>
        </w:rPr>
        <w:t xml:space="preserve"> </w:t>
      </w:r>
      <w:r w:rsidR="00732A56">
        <w:rPr>
          <w:rFonts w:eastAsia="宋体"/>
          <w:b/>
          <w:i/>
          <w:szCs w:val="20"/>
        </w:rPr>
        <w:t xml:space="preserve">to </w:t>
      </w:r>
      <w:r w:rsidRPr="001E622D">
        <w:rPr>
          <w:rFonts w:eastAsia="宋体" w:hint="eastAsia"/>
          <w:b/>
          <w:i/>
          <w:szCs w:val="20"/>
        </w:rPr>
        <w:t>be</w:t>
      </w:r>
      <w:r w:rsidRPr="001E622D">
        <w:rPr>
          <w:rFonts w:eastAsia="宋体"/>
          <w:b/>
          <w:i/>
          <w:szCs w:val="20"/>
        </w:rPr>
        <w:t xml:space="preserve"> </w:t>
      </w:r>
      <w:r w:rsidRPr="001E622D">
        <w:rPr>
          <w:rFonts w:eastAsia="宋体" w:hint="eastAsia"/>
          <w:b/>
          <w:i/>
          <w:szCs w:val="20"/>
        </w:rPr>
        <w:t>evaluated</w:t>
      </w:r>
      <w:r w:rsidRPr="001E622D">
        <w:rPr>
          <w:rFonts w:eastAsia="宋体"/>
          <w:b/>
          <w:i/>
          <w:szCs w:val="20"/>
        </w:rPr>
        <w:t>.</w:t>
      </w:r>
    </w:p>
    <w:p w:rsidR="00B32ACE" w:rsidRPr="000D669B" w:rsidRDefault="00B32ACE" w:rsidP="00B32ACE">
      <w:pPr>
        <w:pStyle w:val="1"/>
        <w:jc w:val="both"/>
        <w:rPr>
          <w:b/>
          <w:bCs/>
        </w:rPr>
      </w:pPr>
      <w:r w:rsidRPr="000D669B">
        <w:t>Conclusion</w:t>
      </w:r>
    </w:p>
    <w:p w:rsidR="00B32ACE" w:rsidRDefault="00B32ACE" w:rsidP="00B32ACE">
      <w:pPr>
        <w:pStyle w:val="a0"/>
        <w:spacing w:line="260" w:lineRule="exact"/>
        <w:rPr>
          <w:rFonts w:eastAsiaTheme="minorEastAsia"/>
          <w:szCs w:val="20"/>
        </w:rPr>
      </w:pPr>
      <w:r w:rsidRPr="000377A1">
        <w:rPr>
          <w:rFonts w:eastAsiaTheme="minorEastAsia"/>
          <w:szCs w:val="20"/>
        </w:rPr>
        <w:t xml:space="preserve">In this contribution, </w:t>
      </w:r>
      <w:r w:rsidR="00296B03">
        <w:rPr>
          <w:szCs w:val="20"/>
        </w:rPr>
        <w:t xml:space="preserve">we present our </w:t>
      </w:r>
      <w:r w:rsidR="00296B03">
        <w:rPr>
          <w:rFonts w:hint="eastAsia"/>
          <w:szCs w:val="20"/>
        </w:rPr>
        <w:t>e</w:t>
      </w:r>
      <w:r w:rsidR="00296B03">
        <w:rPr>
          <w:szCs w:val="20"/>
        </w:rPr>
        <w:t>valuation</w:t>
      </w:r>
      <w:r w:rsidR="00296B03">
        <w:rPr>
          <w:rFonts w:hint="eastAsia"/>
          <w:szCs w:val="20"/>
        </w:rPr>
        <w:t>s</w:t>
      </w:r>
      <w:r w:rsidR="00296B03">
        <w:rPr>
          <w:szCs w:val="20"/>
        </w:rPr>
        <w:t xml:space="preserve"> of achievable positioning accuracy and latency. </w:t>
      </w:r>
      <w:r>
        <w:rPr>
          <w:rFonts w:eastAsiaTheme="minorEastAsia"/>
          <w:szCs w:val="20"/>
        </w:rPr>
        <w:t xml:space="preserve">We have </w:t>
      </w:r>
      <w:r w:rsidRPr="000377A1">
        <w:rPr>
          <w:rFonts w:eastAsiaTheme="minorEastAsia"/>
          <w:szCs w:val="20"/>
        </w:rPr>
        <w:t xml:space="preserve">the following </w:t>
      </w:r>
      <w:r w:rsidR="00296B03">
        <w:rPr>
          <w:rFonts w:eastAsiaTheme="minorEastAsia"/>
          <w:szCs w:val="20"/>
        </w:rPr>
        <w:t xml:space="preserve">observations and </w:t>
      </w:r>
      <w:r w:rsidRPr="000377A1">
        <w:rPr>
          <w:rFonts w:eastAsiaTheme="minorEastAsia"/>
          <w:szCs w:val="20"/>
        </w:rPr>
        <w:t>proposals:</w:t>
      </w:r>
    </w:p>
    <w:p w:rsidR="00B05EBF" w:rsidRPr="00AE70EC" w:rsidRDefault="00055B7E" w:rsidP="00732A56">
      <w:pPr>
        <w:pStyle w:val="a0"/>
        <w:spacing w:after="0"/>
        <w:rPr>
          <w:rFonts w:eastAsia="宋体"/>
          <w:b/>
          <w:i/>
          <w:szCs w:val="20"/>
        </w:rPr>
      </w:pPr>
      <w:r>
        <w:rPr>
          <w:rFonts w:eastAsia="宋体"/>
          <w:b/>
          <w:bCs/>
          <w:i/>
          <w:szCs w:val="20"/>
          <w:highlight w:val="lightGray"/>
        </w:rPr>
        <w:fldChar w:fldCharType="begin"/>
      </w:r>
      <w:r w:rsidR="009D3F46">
        <w:rPr>
          <w:rFonts w:eastAsia="宋体"/>
          <w:b/>
          <w:i/>
          <w:szCs w:val="20"/>
        </w:rPr>
        <w:instrText xml:space="preserve"> REF _Ref40206691 \r \h </w:instrText>
      </w:r>
      <w:r>
        <w:rPr>
          <w:rFonts w:eastAsia="宋体"/>
          <w:b/>
          <w:bCs/>
          <w:i/>
          <w:szCs w:val="20"/>
          <w:highlight w:val="lightGray"/>
        </w:rPr>
      </w:r>
      <w:r>
        <w:rPr>
          <w:rFonts w:eastAsia="宋体"/>
          <w:b/>
          <w:bCs/>
          <w:i/>
          <w:szCs w:val="20"/>
          <w:highlight w:val="lightGray"/>
        </w:rPr>
        <w:fldChar w:fldCharType="separate"/>
      </w:r>
      <w:r w:rsidR="00732A56">
        <w:rPr>
          <w:rFonts w:eastAsia="宋体"/>
          <w:b/>
          <w:i/>
          <w:szCs w:val="20"/>
        </w:rPr>
        <w:t>Proposal 1:</w:t>
      </w:r>
      <w:r>
        <w:rPr>
          <w:rFonts w:eastAsia="宋体"/>
          <w:b/>
          <w:bCs/>
          <w:i/>
          <w:szCs w:val="20"/>
          <w:highlight w:val="lightGray"/>
        </w:rPr>
        <w:fldChar w:fldCharType="end"/>
      </w:r>
    </w:p>
    <w:p w:rsidR="00B05EBF" w:rsidRDefault="00FD1906" w:rsidP="00727366">
      <w:pPr>
        <w:pStyle w:val="a0"/>
        <w:numPr>
          <w:ilvl w:val="0"/>
          <w:numId w:val="23"/>
        </w:numPr>
        <w:spacing w:after="0"/>
        <w:rPr>
          <w:rFonts w:eastAsiaTheme="minorEastAsia"/>
          <w:b/>
          <w:i/>
          <w:szCs w:val="20"/>
        </w:rPr>
      </w:pPr>
      <w:r>
        <w:rPr>
          <w:rFonts w:eastAsiaTheme="minorEastAsia"/>
          <w:b/>
          <w:i/>
          <w:szCs w:val="20"/>
        </w:rPr>
        <w:lastRenderedPageBreak/>
        <w:t>T</w:t>
      </w:r>
      <w:r>
        <w:rPr>
          <w:rFonts w:eastAsiaTheme="minorEastAsia" w:hint="eastAsia"/>
          <w:b/>
          <w:i/>
          <w:szCs w:val="20"/>
        </w:rPr>
        <w:t>he</w:t>
      </w:r>
      <w:r w:rsidRPr="00552AB6">
        <w:rPr>
          <w:rFonts w:eastAsiaTheme="minorEastAsia"/>
          <w:b/>
          <w:i/>
          <w:szCs w:val="20"/>
        </w:rPr>
        <w:t xml:space="preserve"> vertical positioning </w:t>
      </w:r>
      <w:r w:rsidRPr="00562971">
        <w:rPr>
          <w:rFonts w:eastAsiaTheme="minorEastAsia"/>
          <w:b/>
          <w:i/>
          <w:szCs w:val="20"/>
        </w:rPr>
        <w:t>target</w:t>
      </w:r>
      <w:r>
        <w:rPr>
          <w:rFonts w:eastAsiaTheme="minorEastAsia"/>
          <w:b/>
          <w:i/>
          <w:szCs w:val="20"/>
        </w:rPr>
        <w:t xml:space="preserve"> for</w:t>
      </w:r>
      <w:r w:rsidRPr="00552AB6">
        <w:rPr>
          <w:rFonts w:eastAsiaTheme="minorEastAsia"/>
          <w:b/>
          <w:i/>
          <w:szCs w:val="20"/>
        </w:rPr>
        <w:t xml:space="preserve"> RAT-dependent techniques </w:t>
      </w:r>
      <w:r>
        <w:rPr>
          <w:rFonts w:eastAsiaTheme="minorEastAsia" w:hint="eastAsia"/>
          <w:b/>
          <w:i/>
          <w:szCs w:val="20"/>
        </w:rPr>
        <w:t>shouldn</w:t>
      </w:r>
      <w:r>
        <w:rPr>
          <w:rFonts w:eastAsiaTheme="minorEastAsia"/>
          <w:b/>
          <w:i/>
          <w:szCs w:val="20"/>
        </w:rPr>
        <w:t>’</w:t>
      </w:r>
      <w:r>
        <w:rPr>
          <w:rFonts w:eastAsiaTheme="minorEastAsia" w:hint="eastAsia"/>
          <w:b/>
          <w:i/>
          <w:szCs w:val="20"/>
        </w:rPr>
        <w:t>t</w:t>
      </w:r>
      <w:r>
        <w:rPr>
          <w:rFonts w:eastAsiaTheme="minorEastAsia"/>
          <w:b/>
          <w:i/>
          <w:szCs w:val="20"/>
        </w:rPr>
        <w:t xml:space="preserve"> be the same </w:t>
      </w:r>
      <w:r>
        <w:rPr>
          <w:rFonts w:eastAsiaTheme="minorEastAsia" w:hint="eastAsia"/>
          <w:b/>
          <w:i/>
          <w:szCs w:val="20"/>
        </w:rPr>
        <w:t>as</w:t>
      </w:r>
      <w:r>
        <w:rPr>
          <w:rFonts w:eastAsiaTheme="minorEastAsia"/>
          <w:b/>
          <w:i/>
          <w:szCs w:val="20"/>
        </w:rPr>
        <w:t xml:space="preserve"> </w:t>
      </w:r>
      <w:r>
        <w:rPr>
          <w:rFonts w:eastAsiaTheme="minorEastAsia" w:hint="eastAsia"/>
          <w:b/>
          <w:i/>
          <w:szCs w:val="20"/>
        </w:rPr>
        <w:t>the</w:t>
      </w:r>
      <w:r>
        <w:rPr>
          <w:rFonts w:eastAsiaTheme="minorEastAsia"/>
          <w:b/>
          <w:i/>
          <w:szCs w:val="20"/>
        </w:rPr>
        <w:t xml:space="preserve"> </w:t>
      </w:r>
      <w:r>
        <w:rPr>
          <w:rFonts w:eastAsiaTheme="minorEastAsia" w:hint="eastAsia"/>
          <w:b/>
          <w:i/>
          <w:szCs w:val="20"/>
        </w:rPr>
        <w:t>horizontal</w:t>
      </w:r>
      <w:r>
        <w:rPr>
          <w:rFonts w:eastAsiaTheme="minorEastAsia"/>
          <w:b/>
          <w:i/>
          <w:szCs w:val="20"/>
        </w:rPr>
        <w:t xml:space="preserve"> </w:t>
      </w:r>
      <w:r>
        <w:rPr>
          <w:rFonts w:eastAsiaTheme="minorEastAsia" w:hint="eastAsia"/>
          <w:b/>
          <w:i/>
          <w:szCs w:val="20"/>
        </w:rPr>
        <w:t>positioning</w:t>
      </w:r>
      <w:r w:rsidRPr="00552AB6">
        <w:rPr>
          <w:rFonts w:eastAsiaTheme="minorEastAsia"/>
          <w:b/>
          <w:i/>
          <w:szCs w:val="20"/>
        </w:rPr>
        <w:t>.</w:t>
      </w:r>
    </w:p>
    <w:p w:rsidR="00FD1906" w:rsidRDefault="00055B7E" w:rsidP="00FD1906">
      <w:pPr>
        <w:pStyle w:val="a0"/>
        <w:spacing w:after="0"/>
        <w:rPr>
          <w:rFonts w:eastAsiaTheme="minorEastAsia"/>
          <w:b/>
          <w:i/>
          <w:szCs w:val="20"/>
        </w:rPr>
      </w:pPr>
      <w:r>
        <w:rPr>
          <w:rFonts w:eastAsiaTheme="minorEastAsia"/>
          <w:b/>
          <w:i/>
          <w:szCs w:val="20"/>
        </w:rPr>
        <w:fldChar w:fldCharType="begin"/>
      </w:r>
      <w:r w:rsidR="00FD1906">
        <w:rPr>
          <w:rFonts w:eastAsiaTheme="minorEastAsia"/>
          <w:b/>
          <w:i/>
          <w:szCs w:val="20"/>
        </w:rPr>
        <w:instrText xml:space="preserve"> </w:instrText>
      </w:r>
      <w:r w:rsidR="00FD1906">
        <w:rPr>
          <w:rFonts w:eastAsiaTheme="minorEastAsia" w:hint="eastAsia"/>
          <w:b/>
          <w:i/>
          <w:szCs w:val="20"/>
        </w:rPr>
        <w:instrText>REF _Ref40365188 \r \h</w:instrText>
      </w:r>
      <w:r w:rsidR="00FD1906">
        <w:rPr>
          <w:rFonts w:eastAsiaTheme="minorEastAsia"/>
          <w:b/>
          <w:i/>
          <w:szCs w:val="20"/>
        </w:rPr>
        <w:instrText xml:space="preserve"> </w:instrText>
      </w:r>
      <w:r>
        <w:rPr>
          <w:rFonts w:eastAsiaTheme="minorEastAsia"/>
          <w:b/>
          <w:i/>
          <w:szCs w:val="20"/>
        </w:rPr>
      </w:r>
      <w:r>
        <w:rPr>
          <w:rFonts w:eastAsiaTheme="minorEastAsia"/>
          <w:b/>
          <w:i/>
          <w:szCs w:val="20"/>
        </w:rPr>
        <w:fldChar w:fldCharType="separate"/>
      </w:r>
      <w:r w:rsidR="00FD1906">
        <w:rPr>
          <w:rFonts w:eastAsiaTheme="minorEastAsia"/>
          <w:b/>
          <w:i/>
          <w:szCs w:val="20"/>
        </w:rPr>
        <w:t>Proposal 2:</w:t>
      </w:r>
      <w:r>
        <w:rPr>
          <w:rFonts w:eastAsiaTheme="minorEastAsia"/>
          <w:b/>
          <w:i/>
          <w:szCs w:val="20"/>
        </w:rPr>
        <w:fldChar w:fldCharType="end"/>
      </w:r>
    </w:p>
    <w:p w:rsidR="00FD1906" w:rsidRPr="00F40B5F" w:rsidRDefault="00FD1906" w:rsidP="00F40B5F">
      <w:pPr>
        <w:pStyle w:val="a0"/>
        <w:numPr>
          <w:ilvl w:val="0"/>
          <w:numId w:val="23"/>
        </w:numPr>
        <w:spacing w:after="0"/>
        <w:rPr>
          <w:rFonts w:eastAsiaTheme="minorEastAsia"/>
          <w:b/>
          <w:i/>
          <w:szCs w:val="20"/>
        </w:rPr>
      </w:pPr>
      <w:r>
        <w:rPr>
          <w:rFonts w:eastAsiaTheme="minorEastAsia"/>
          <w:b/>
          <w:i/>
          <w:szCs w:val="20"/>
        </w:rPr>
        <w:t>T</w:t>
      </w:r>
      <w:r>
        <w:rPr>
          <w:rFonts w:eastAsiaTheme="minorEastAsia" w:hint="eastAsia"/>
          <w:b/>
          <w:i/>
          <w:szCs w:val="20"/>
        </w:rPr>
        <w:t>he</w:t>
      </w:r>
      <w:r w:rsidRPr="00552AB6">
        <w:rPr>
          <w:rFonts w:eastAsiaTheme="minorEastAsia"/>
          <w:b/>
          <w:i/>
          <w:szCs w:val="20"/>
        </w:rPr>
        <w:t xml:space="preserve"> vertical positioning</w:t>
      </w:r>
      <w:r>
        <w:rPr>
          <w:rFonts w:eastAsiaTheme="minorEastAsia"/>
          <w:b/>
          <w:i/>
          <w:szCs w:val="20"/>
        </w:rPr>
        <w:t xml:space="preserve"> evaluation</w:t>
      </w:r>
      <w:r w:rsidRPr="00552AB6">
        <w:rPr>
          <w:rFonts w:eastAsiaTheme="minorEastAsia"/>
          <w:b/>
          <w:i/>
          <w:szCs w:val="20"/>
        </w:rPr>
        <w:t xml:space="preserve"> with RAT-dependent techniques</w:t>
      </w:r>
      <w:r>
        <w:rPr>
          <w:rFonts w:eastAsiaTheme="minorEastAsia"/>
          <w:b/>
          <w:i/>
          <w:szCs w:val="20"/>
        </w:rPr>
        <w:t xml:space="preserve"> can be put on a lower priority</w:t>
      </w:r>
      <w:r w:rsidRPr="00552AB6">
        <w:rPr>
          <w:rFonts w:eastAsiaTheme="minorEastAsia"/>
          <w:b/>
          <w:i/>
          <w:szCs w:val="20"/>
        </w:rPr>
        <w:t>.</w:t>
      </w:r>
    </w:p>
    <w:p w:rsidR="009D3F46" w:rsidRPr="009D3F46" w:rsidRDefault="00055B7E" w:rsidP="00732A56">
      <w:pPr>
        <w:rPr>
          <w:b/>
          <w:iCs/>
        </w:rPr>
      </w:pPr>
      <w:fldSimple w:instr=" REF _Ref40206699 \r \h  \* MERGEFORMAT ">
        <w:r w:rsidR="00732A56" w:rsidRPr="00727366">
          <w:rPr>
            <w:b/>
            <w:i/>
          </w:rPr>
          <w:t>Proposal</w:t>
        </w:r>
        <w:r w:rsidR="00732A56">
          <w:rPr>
            <w:b/>
            <w:iCs/>
          </w:rPr>
          <w:t xml:space="preserve"> </w:t>
        </w:r>
        <w:r w:rsidR="00732A56" w:rsidRPr="00727366">
          <w:rPr>
            <w:b/>
            <w:i/>
          </w:rPr>
          <w:t>3</w:t>
        </w:r>
        <w:r w:rsidR="00732A56">
          <w:rPr>
            <w:b/>
            <w:iCs/>
          </w:rPr>
          <w:t>:</w:t>
        </w:r>
      </w:fldSimple>
    </w:p>
    <w:p w:rsidR="009D3F46" w:rsidRPr="001E622D" w:rsidRDefault="00083393" w:rsidP="00732A56">
      <w:pPr>
        <w:widowControl w:val="0"/>
        <w:numPr>
          <w:ilvl w:val="0"/>
          <w:numId w:val="23"/>
        </w:numPr>
        <w:jc w:val="both"/>
        <w:rPr>
          <w:rFonts w:eastAsia="宋体"/>
          <w:b/>
          <w:i/>
          <w:szCs w:val="20"/>
        </w:rPr>
      </w:pPr>
      <w:r>
        <w:rPr>
          <w:rFonts w:eastAsia="宋体"/>
          <w:b/>
          <w:i/>
          <w:szCs w:val="20"/>
        </w:rPr>
        <w:t>UE</w:t>
      </w:r>
      <w:r w:rsidRPr="001E622D">
        <w:rPr>
          <w:rFonts w:eastAsia="宋体" w:hint="eastAsia"/>
          <w:b/>
          <w:i/>
          <w:szCs w:val="20"/>
        </w:rPr>
        <w:t xml:space="preserve"> </w:t>
      </w:r>
      <w:r w:rsidRPr="001E622D">
        <w:rPr>
          <w:rFonts w:eastAsia="宋体"/>
          <w:b/>
          <w:i/>
          <w:szCs w:val="20"/>
        </w:rPr>
        <w:t xml:space="preserve">location </w:t>
      </w:r>
      <w:r w:rsidRPr="001E622D">
        <w:rPr>
          <w:rFonts w:eastAsia="宋体" w:hint="eastAsia"/>
          <w:b/>
          <w:i/>
          <w:szCs w:val="20"/>
        </w:rPr>
        <w:t>measurement time need</w:t>
      </w:r>
      <w:r>
        <w:rPr>
          <w:rFonts w:eastAsia="宋体"/>
          <w:b/>
          <w:i/>
          <w:szCs w:val="20"/>
        </w:rPr>
        <w:t>s to</w:t>
      </w:r>
      <w:r w:rsidRPr="001E622D">
        <w:rPr>
          <w:rFonts w:eastAsia="宋体" w:hint="eastAsia"/>
          <w:b/>
          <w:i/>
          <w:szCs w:val="20"/>
        </w:rPr>
        <w:t xml:space="preserve"> be</w:t>
      </w:r>
      <w:r w:rsidRPr="001E622D">
        <w:rPr>
          <w:rFonts w:eastAsia="宋体"/>
          <w:b/>
          <w:i/>
          <w:szCs w:val="20"/>
        </w:rPr>
        <w:t xml:space="preserve"> </w:t>
      </w:r>
      <w:r w:rsidRPr="001E622D">
        <w:rPr>
          <w:rFonts w:eastAsia="宋体" w:hint="eastAsia"/>
          <w:b/>
          <w:i/>
          <w:szCs w:val="20"/>
        </w:rPr>
        <w:t xml:space="preserve">evaluated and </w:t>
      </w:r>
      <w:r w:rsidRPr="001E622D">
        <w:rPr>
          <w:rFonts w:eastAsia="宋体"/>
          <w:b/>
          <w:i/>
          <w:szCs w:val="20"/>
        </w:rPr>
        <w:t>reduced</w:t>
      </w:r>
      <w:r w:rsidR="009D3F46" w:rsidRPr="001E622D">
        <w:rPr>
          <w:rFonts w:eastAsia="宋体"/>
          <w:b/>
          <w:i/>
          <w:szCs w:val="20"/>
        </w:rPr>
        <w:t>.</w:t>
      </w:r>
    </w:p>
    <w:p w:rsidR="009D3F46" w:rsidRPr="009D3F46" w:rsidRDefault="00055B7E" w:rsidP="00732A56">
      <w:pPr>
        <w:rPr>
          <w:b/>
        </w:rPr>
      </w:pPr>
      <w:fldSimple w:instr=" REF _Ref40206706 \r \h  \* MERGEFORMAT ">
        <w:r w:rsidR="00732A56" w:rsidRPr="00727366">
          <w:rPr>
            <w:b/>
            <w:i/>
            <w:iCs/>
          </w:rPr>
          <w:t>Proposal</w:t>
        </w:r>
        <w:r w:rsidR="00732A56">
          <w:rPr>
            <w:b/>
          </w:rPr>
          <w:t xml:space="preserve"> </w:t>
        </w:r>
        <w:r w:rsidR="00732A56" w:rsidRPr="00727366">
          <w:rPr>
            <w:b/>
            <w:i/>
            <w:iCs/>
          </w:rPr>
          <w:t>4</w:t>
        </w:r>
        <w:r w:rsidR="00732A56">
          <w:rPr>
            <w:b/>
          </w:rPr>
          <w:t>:</w:t>
        </w:r>
      </w:fldSimple>
      <w:r w:rsidR="009D3F46" w:rsidRPr="009D3F46">
        <w:rPr>
          <w:b/>
        </w:rPr>
        <w:t xml:space="preserve"> </w:t>
      </w:r>
    </w:p>
    <w:p w:rsidR="00B05EBF" w:rsidRPr="009D3F46" w:rsidRDefault="00083393" w:rsidP="00732A56">
      <w:pPr>
        <w:widowControl w:val="0"/>
        <w:numPr>
          <w:ilvl w:val="0"/>
          <w:numId w:val="23"/>
        </w:numPr>
        <w:jc w:val="both"/>
        <w:rPr>
          <w:rFonts w:eastAsia="宋体"/>
          <w:b/>
          <w:i/>
          <w:szCs w:val="20"/>
        </w:rPr>
      </w:pPr>
      <w:r w:rsidRPr="001E622D">
        <w:rPr>
          <w:rFonts w:eastAsia="宋体"/>
          <w:b/>
          <w:i/>
          <w:szCs w:val="20"/>
        </w:rPr>
        <w:t>T</w:t>
      </w:r>
      <w:r w:rsidRPr="001E622D">
        <w:rPr>
          <w:rFonts w:eastAsia="宋体" w:hint="eastAsia"/>
          <w:b/>
          <w:i/>
          <w:szCs w:val="20"/>
        </w:rPr>
        <w:t xml:space="preserve">he </w:t>
      </w:r>
      <w:r w:rsidRPr="001E622D">
        <w:rPr>
          <w:rFonts w:eastAsia="宋体"/>
          <w:b/>
          <w:i/>
          <w:szCs w:val="20"/>
        </w:rPr>
        <w:t xml:space="preserve">overhead for </w:t>
      </w:r>
      <w:r>
        <w:rPr>
          <w:rFonts w:eastAsia="宋体"/>
          <w:b/>
          <w:i/>
          <w:szCs w:val="20"/>
        </w:rPr>
        <w:t>low</w:t>
      </w:r>
      <w:r w:rsidRPr="001E622D">
        <w:rPr>
          <w:rFonts w:eastAsia="宋体"/>
          <w:b/>
          <w:i/>
          <w:szCs w:val="20"/>
        </w:rPr>
        <w:t xml:space="preserve"> latency</w:t>
      </w:r>
      <w:r w:rsidRPr="001E622D">
        <w:rPr>
          <w:rFonts w:eastAsia="宋体" w:hint="eastAsia"/>
          <w:b/>
          <w:i/>
          <w:szCs w:val="20"/>
        </w:rPr>
        <w:t xml:space="preserve"> </w:t>
      </w:r>
      <w:r>
        <w:rPr>
          <w:rFonts w:eastAsia="宋体"/>
          <w:b/>
          <w:i/>
          <w:szCs w:val="20"/>
        </w:rPr>
        <w:t xml:space="preserve">positioning </w:t>
      </w:r>
      <w:r w:rsidRPr="001E622D">
        <w:rPr>
          <w:rFonts w:eastAsia="宋体" w:hint="eastAsia"/>
          <w:b/>
          <w:i/>
          <w:szCs w:val="20"/>
        </w:rPr>
        <w:t>need</w:t>
      </w:r>
      <w:r>
        <w:rPr>
          <w:rFonts w:eastAsia="宋体"/>
          <w:b/>
          <w:i/>
          <w:szCs w:val="20"/>
        </w:rPr>
        <w:t>s</w:t>
      </w:r>
      <w:r w:rsidRPr="001E622D">
        <w:rPr>
          <w:rFonts w:eastAsia="宋体" w:hint="eastAsia"/>
          <w:b/>
          <w:i/>
          <w:szCs w:val="20"/>
        </w:rPr>
        <w:t xml:space="preserve"> </w:t>
      </w:r>
      <w:r>
        <w:rPr>
          <w:rFonts w:eastAsia="宋体"/>
          <w:b/>
          <w:i/>
          <w:szCs w:val="20"/>
        </w:rPr>
        <w:t xml:space="preserve">to </w:t>
      </w:r>
      <w:r w:rsidRPr="001E622D">
        <w:rPr>
          <w:rFonts w:eastAsia="宋体" w:hint="eastAsia"/>
          <w:b/>
          <w:i/>
          <w:szCs w:val="20"/>
        </w:rPr>
        <w:t>be</w:t>
      </w:r>
      <w:r w:rsidRPr="001E622D">
        <w:rPr>
          <w:rFonts w:eastAsia="宋体"/>
          <w:b/>
          <w:i/>
          <w:szCs w:val="20"/>
        </w:rPr>
        <w:t xml:space="preserve"> </w:t>
      </w:r>
      <w:r w:rsidRPr="001E622D">
        <w:rPr>
          <w:rFonts w:eastAsia="宋体" w:hint="eastAsia"/>
          <w:b/>
          <w:i/>
          <w:szCs w:val="20"/>
        </w:rPr>
        <w:t>evaluated</w:t>
      </w:r>
      <w:r w:rsidR="009D3F46" w:rsidRPr="001E622D">
        <w:rPr>
          <w:rFonts w:eastAsia="宋体"/>
          <w:b/>
          <w:i/>
          <w:szCs w:val="20"/>
        </w:rPr>
        <w:t>.</w:t>
      </w:r>
    </w:p>
    <w:p w:rsidR="00B05EBF" w:rsidRDefault="00055B7E" w:rsidP="00732A56">
      <w:pPr>
        <w:widowControl w:val="0"/>
        <w:jc w:val="both"/>
        <w:rPr>
          <w:rFonts w:eastAsia="宋体"/>
          <w:b/>
          <w:bCs/>
          <w:i/>
          <w:szCs w:val="20"/>
        </w:rPr>
      </w:pPr>
      <w:r>
        <w:rPr>
          <w:rFonts w:eastAsia="宋体"/>
          <w:b/>
          <w:bCs/>
          <w:i/>
          <w:szCs w:val="20"/>
          <w:highlight w:val="lightGray"/>
        </w:rPr>
        <w:fldChar w:fldCharType="begin"/>
      </w:r>
      <w:r w:rsidR="00B05EBF">
        <w:rPr>
          <w:rFonts w:eastAsia="宋体"/>
          <w:b/>
          <w:bCs/>
          <w:i/>
          <w:szCs w:val="20"/>
        </w:rPr>
        <w:instrText xml:space="preserve"> REF _Ref40206108 \r \h </w:instrText>
      </w:r>
      <w:r>
        <w:rPr>
          <w:rFonts w:eastAsia="宋体"/>
          <w:b/>
          <w:bCs/>
          <w:i/>
          <w:szCs w:val="20"/>
          <w:highlight w:val="lightGray"/>
        </w:rPr>
      </w:r>
      <w:r>
        <w:rPr>
          <w:rFonts w:eastAsia="宋体"/>
          <w:b/>
          <w:bCs/>
          <w:i/>
          <w:szCs w:val="20"/>
          <w:highlight w:val="lightGray"/>
        </w:rPr>
        <w:fldChar w:fldCharType="separate"/>
      </w:r>
      <w:r w:rsidR="00732A56">
        <w:rPr>
          <w:rFonts w:eastAsia="宋体"/>
          <w:b/>
          <w:bCs/>
          <w:i/>
          <w:szCs w:val="20"/>
        </w:rPr>
        <w:t>Observation 1:</w:t>
      </w:r>
      <w:r>
        <w:rPr>
          <w:rFonts w:eastAsia="宋体"/>
          <w:b/>
          <w:bCs/>
          <w:i/>
          <w:szCs w:val="20"/>
          <w:highlight w:val="lightGray"/>
        </w:rPr>
        <w:fldChar w:fldCharType="end"/>
      </w:r>
    </w:p>
    <w:p w:rsidR="00B05EBF" w:rsidRPr="009C4532" w:rsidRDefault="00B05EBF" w:rsidP="00732A56">
      <w:pPr>
        <w:widowControl w:val="0"/>
        <w:numPr>
          <w:ilvl w:val="0"/>
          <w:numId w:val="23"/>
        </w:numPr>
        <w:jc w:val="both"/>
        <w:rPr>
          <w:rFonts w:eastAsia="宋体"/>
          <w:b/>
          <w:i/>
          <w:szCs w:val="20"/>
        </w:rPr>
      </w:pPr>
      <w:r w:rsidRPr="009C4532">
        <w:rPr>
          <w:rFonts w:eastAsia="宋体"/>
          <w:b/>
          <w:i/>
          <w:szCs w:val="20"/>
        </w:rPr>
        <w:t xml:space="preserve">Sub meter and cm level positioning accuracy are required for </w:t>
      </w:r>
      <w:r w:rsidRPr="00036EE1">
        <w:rPr>
          <w:rFonts w:eastAsia="宋体"/>
          <w:b/>
          <w:i/>
          <w:szCs w:val="20"/>
        </w:rPr>
        <w:t>general commercial</w:t>
      </w:r>
      <w:r w:rsidRPr="00036EE1">
        <w:rPr>
          <w:rFonts w:eastAsia="宋体" w:hint="eastAsia"/>
          <w:b/>
          <w:i/>
          <w:szCs w:val="20"/>
        </w:rPr>
        <w:t xml:space="preserve"> and </w:t>
      </w:r>
      <w:r w:rsidR="00083A8B">
        <w:rPr>
          <w:rFonts w:eastAsia="宋体"/>
          <w:b/>
          <w:i/>
          <w:szCs w:val="20"/>
        </w:rPr>
        <w:t>IIoT</w:t>
      </w:r>
      <w:r w:rsidRPr="00036EE1">
        <w:rPr>
          <w:rFonts w:eastAsia="宋体"/>
          <w:b/>
          <w:i/>
          <w:szCs w:val="20"/>
        </w:rPr>
        <w:t xml:space="preserve"> </w:t>
      </w:r>
      <w:r w:rsidRPr="009C4532">
        <w:rPr>
          <w:rFonts w:eastAsia="宋体" w:hint="eastAsia"/>
          <w:b/>
          <w:i/>
          <w:szCs w:val="20"/>
        </w:rPr>
        <w:t>scenario</w:t>
      </w:r>
      <w:r w:rsidRPr="009C4532">
        <w:rPr>
          <w:rFonts w:eastAsia="宋体"/>
          <w:b/>
          <w:i/>
          <w:szCs w:val="20"/>
        </w:rPr>
        <w:t xml:space="preserve">s. </w:t>
      </w:r>
    </w:p>
    <w:p w:rsidR="00B05EBF" w:rsidRPr="009C4532" w:rsidRDefault="00B05EBF" w:rsidP="00732A56">
      <w:pPr>
        <w:widowControl w:val="0"/>
        <w:numPr>
          <w:ilvl w:val="0"/>
          <w:numId w:val="23"/>
        </w:numPr>
        <w:jc w:val="both"/>
        <w:rPr>
          <w:rFonts w:eastAsia="宋体"/>
          <w:b/>
          <w:i/>
          <w:szCs w:val="20"/>
        </w:rPr>
      </w:pPr>
      <w:r w:rsidRPr="009C4532">
        <w:rPr>
          <w:rFonts w:eastAsia="宋体"/>
          <w:b/>
          <w:i/>
          <w:szCs w:val="20"/>
        </w:rPr>
        <w:t>The target latency</w:t>
      </w:r>
      <w:r w:rsidRPr="009C4532">
        <w:rPr>
          <w:rFonts w:eastAsia="宋体" w:hint="eastAsia"/>
          <w:b/>
          <w:i/>
          <w:szCs w:val="20"/>
        </w:rPr>
        <w:t xml:space="preserve"> less</w:t>
      </w:r>
      <w:r w:rsidRPr="009C4532">
        <w:rPr>
          <w:rFonts w:eastAsia="宋体"/>
          <w:b/>
          <w:i/>
          <w:szCs w:val="20"/>
        </w:rPr>
        <w:t xml:space="preserve"> </w:t>
      </w:r>
      <w:r w:rsidRPr="009C4532">
        <w:rPr>
          <w:rFonts w:eastAsia="宋体" w:hint="eastAsia"/>
          <w:b/>
          <w:i/>
          <w:szCs w:val="20"/>
        </w:rPr>
        <w:t xml:space="preserve">than </w:t>
      </w:r>
      <w:r w:rsidRPr="009C4532">
        <w:rPr>
          <w:rFonts w:eastAsia="宋体"/>
          <w:b/>
          <w:i/>
          <w:szCs w:val="20"/>
        </w:rPr>
        <w:t>100</w:t>
      </w:r>
      <w:r w:rsidRPr="009C4532">
        <w:rPr>
          <w:rFonts w:eastAsia="宋体" w:hint="eastAsia"/>
          <w:b/>
          <w:i/>
          <w:szCs w:val="20"/>
        </w:rPr>
        <w:t>ms</w:t>
      </w:r>
      <w:r w:rsidRPr="009C4532">
        <w:rPr>
          <w:rFonts w:eastAsia="宋体"/>
          <w:b/>
          <w:i/>
          <w:szCs w:val="20"/>
        </w:rPr>
        <w:t xml:space="preserve"> and </w:t>
      </w:r>
      <w:r w:rsidRPr="009C4532">
        <w:rPr>
          <w:rFonts w:eastAsia="宋体" w:hint="eastAsia"/>
          <w:b/>
          <w:i/>
          <w:szCs w:val="20"/>
        </w:rPr>
        <w:t>even</w:t>
      </w:r>
      <w:r w:rsidRPr="009C4532">
        <w:rPr>
          <w:rFonts w:eastAsia="宋体"/>
          <w:b/>
          <w:i/>
          <w:szCs w:val="20"/>
        </w:rPr>
        <w:t xml:space="preserve"> 10</w:t>
      </w:r>
      <w:r w:rsidRPr="009C4532">
        <w:rPr>
          <w:rFonts w:eastAsia="宋体" w:hint="eastAsia"/>
          <w:b/>
          <w:i/>
          <w:szCs w:val="20"/>
        </w:rPr>
        <w:t>ms</w:t>
      </w:r>
      <w:r w:rsidRPr="009C4532">
        <w:rPr>
          <w:rFonts w:eastAsia="宋体"/>
          <w:b/>
          <w:i/>
          <w:szCs w:val="20"/>
        </w:rPr>
        <w:t xml:space="preserve"> are required for </w:t>
      </w:r>
      <w:r w:rsidRPr="00036EE1">
        <w:rPr>
          <w:rFonts w:eastAsia="宋体"/>
          <w:b/>
          <w:i/>
          <w:szCs w:val="20"/>
        </w:rPr>
        <w:t>general commercial</w:t>
      </w:r>
      <w:r w:rsidRPr="00036EE1">
        <w:rPr>
          <w:rFonts w:eastAsia="宋体" w:hint="eastAsia"/>
          <w:b/>
          <w:i/>
          <w:szCs w:val="20"/>
        </w:rPr>
        <w:t xml:space="preserve"> and </w:t>
      </w:r>
      <w:r w:rsidR="00083A8B">
        <w:rPr>
          <w:rFonts w:eastAsia="宋体"/>
          <w:b/>
          <w:i/>
          <w:szCs w:val="20"/>
        </w:rPr>
        <w:t>IIoT</w:t>
      </w:r>
      <w:r w:rsidRPr="00036EE1">
        <w:rPr>
          <w:rFonts w:eastAsia="宋体"/>
          <w:b/>
          <w:i/>
          <w:szCs w:val="20"/>
        </w:rPr>
        <w:t xml:space="preserve"> </w:t>
      </w:r>
      <w:r w:rsidRPr="009C4532">
        <w:rPr>
          <w:rFonts w:eastAsia="宋体" w:hint="eastAsia"/>
          <w:b/>
          <w:i/>
          <w:szCs w:val="20"/>
        </w:rPr>
        <w:t>scenario</w:t>
      </w:r>
      <w:r w:rsidRPr="009C4532">
        <w:rPr>
          <w:rFonts w:eastAsia="宋体"/>
          <w:b/>
          <w:i/>
          <w:szCs w:val="20"/>
        </w:rPr>
        <w:t xml:space="preserve">s. </w:t>
      </w:r>
    </w:p>
    <w:p w:rsidR="00B05EBF" w:rsidRPr="008D02E8" w:rsidRDefault="00055B7E" w:rsidP="00727366">
      <w:pPr>
        <w:pStyle w:val="a0"/>
        <w:spacing w:after="0"/>
        <w:rPr>
          <w:rFonts w:eastAsia="宋体"/>
          <w:b/>
          <w:i/>
          <w:szCs w:val="20"/>
        </w:rPr>
      </w:pPr>
      <w:r>
        <w:rPr>
          <w:rFonts w:eastAsia="宋体"/>
          <w:b/>
          <w:bCs/>
          <w:i/>
          <w:szCs w:val="20"/>
          <w:highlight w:val="lightGray"/>
        </w:rPr>
        <w:fldChar w:fldCharType="begin"/>
      </w:r>
      <w:r w:rsidR="00B05EBF">
        <w:rPr>
          <w:rFonts w:eastAsia="宋体"/>
          <w:b/>
          <w:i/>
          <w:szCs w:val="20"/>
        </w:rPr>
        <w:instrText xml:space="preserve"> REF _Ref40206252 \r \h </w:instrText>
      </w:r>
      <w:r>
        <w:rPr>
          <w:rFonts w:eastAsia="宋体"/>
          <w:b/>
          <w:bCs/>
          <w:i/>
          <w:szCs w:val="20"/>
          <w:highlight w:val="lightGray"/>
        </w:rPr>
      </w:r>
      <w:r>
        <w:rPr>
          <w:rFonts w:eastAsia="宋体"/>
          <w:b/>
          <w:bCs/>
          <w:i/>
          <w:szCs w:val="20"/>
          <w:highlight w:val="lightGray"/>
        </w:rPr>
        <w:fldChar w:fldCharType="separate"/>
      </w:r>
      <w:r w:rsidR="00732A56">
        <w:rPr>
          <w:rFonts w:eastAsia="宋体"/>
          <w:b/>
          <w:i/>
          <w:szCs w:val="20"/>
        </w:rPr>
        <w:t>Observation 2:</w:t>
      </w:r>
      <w:r>
        <w:rPr>
          <w:rFonts w:eastAsia="宋体"/>
          <w:b/>
          <w:bCs/>
          <w:i/>
          <w:szCs w:val="20"/>
          <w:highlight w:val="lightGray"/>
        </w:rPr>
        <w:fldChar w:fldCharType="end"/>
      </w:r>
    </w:p>
    <w:p w:rsidR="00B05EBF" w:rsidRPr="008D02E8" w:rsidRDefault="00B05EBF" w:rsidP="00727366">
      <w:pPr>
        <w:pStyle w:val="a0"/>
        <w:numPr>
          <w:ilvl w:val="0"/>
          <w:numId w:val="23"/>
        </w:numPr>
        <w:spacing w:after="0"/>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w:t>
      </w:r>
      <w:r w:rsidR="00EA12E7">
        <w:rPr>
          <w:rFonts w:eastAsiaTheme="minorEastAsia"/>
          <w:b/>
          <w:i/>
          <w:szCs w:val="20"/>
        </w:rPr>
        <w:t>DL-TDOA</w:t>
      </w:r>
      <w:r w:rsidR="00EA12E7" w:rsidDel="00EA12E7">
        <w:rPr>
          <w:rFonts w:eastAsiaTheme="minorEastAsia"/>
          <w:b/>
          <w:i/>
          <w:szCs w:val="20"/>
        </w:rPr>
        <w:t xml:space="preserve"> </w:t>
      </w:r>
      <w:r>
        <w:rPr>
          <w:rFonts w:eastAsiaTheme="minorEastAsia" w:hint="eastAsia"/>
          <w:b/>
          <w:i/>
          <w:szCs w:val="20"/>
        </w:rPr>
        <w:t>positioning</w:t>
      </w:r>
      <w:r>
        <w:rPr>
          <w:rFonts w:eastAsiaTheme="minorEastAsia" w:hint="eastAsia"/>
          <w:b/>
          <w:i/>
          <w:szCs w:val="20"/>
        </w:rPr>
        <w:t>，</w:t>
      </w:r>
      <w:r>
        <w:rPr>
          <w:rFonts w:eastAsiaTheme="minorEastAsia" w:hint="eastAsia"/>
          <w:b/>
          <w:i/>
          <w:szCs w:val="20"/>
        </w:rPr>
        <w:t>t</w:t>
      </w:r>
      <w:r w:rsidRPr="008D02E8">
        <w:rPr>
          <w:rFonts w:eastAsiaTheme="minorEastAsia"/>
          <w:b/>
          <w:i/>
          <w:szCs w:val="20"/>
        </w:rPr>
        <w:t>he exemplary performance targets</w:t>
      </w:r>
      <w:r>
        <w:rPr>
          <w:rFonts w:eastAsiaTheme="minorEastAsia"/>
          <w:b/>
          <w:i/>
          <w:szCs w:val="20"/>
        </w:rPr>
        <w:t xml:space="preserve"> [0.2m 80%]</w:t>
      </w:r>
      <w:r w:rsidRPr="008D02E8">
        <w:rPr>
          <w:rFonts w:eastAsiaTheme="minorEastAsia"/>
          <w:b/>
          <w:i/>
          <w:szCs w:val="20"/>
        </w:rPr>
        <w:t xml:space="preserve"> can be</w:t>
      </w:r>
      <w:r w:rsidR="00EA12E7">
        <w:rPr>
          <w:rFonts w:eastAsiaTheme="minorEastAsia"/>
          <w:b/>
          <w:i/>
          <w:szCs w:val="20"/>
        </w:rPr>
        <w:t xml:space="preserve"> </w:t>
      </w:r>
      <w:r w:rsidRPr="008D02E8">
        <w:rPr>
          <w:rFonts w:eastAsiaTheme="minorEastAsia"/>
          <w:b/>
          <w:i/>
          <w:szCs w:val="20"/>
        </w:rPr>
        <w:t>achieved in In</w:t>
      </w:r>
      <w:r>
        <w:rPr>
          <w:rFonts w:eastAsiaTheme="minorEastAsia"/>
          <w:b/>
          <w:i/>
          <w:szCs w:val="20"/>
        </w:rPr>
        <w:t>F</w:t>
      </w:r>
      <w:r w:rsidRPr="008D02E8">
        <w:rPr>
          <w:rFonts w:eastAsiaTheme="minorEastAsia"/>
          <w:b/>
          <w:i/>
          <w:szCs w:val="20"/>
        </w:rPr>
        <w:t>-HH</w:t>
      </w:r>
      <w:r>
        <w:rPr>
          <w:rFonts w:eastAsiaTheme="minorEastAsia"/>
          <w:b/>
          <w:i/>
          <w:szCs w:val="20"/>
        </w:rPr>
        <w:t xml:space="preserve"> and </w:t>
      </w:r>
      <w:r w:rsidRPr="008D02E8">
        <w:rPr>
          <w:rFonts w:eastAsiaTheme="minorEastAsia"/>
          <w:b/>
          <w:i/>
          <w:szCs w:val="20"/>
        </w:rPr>
        <w:t>In</w:t>
      </w:r>
      <w:r>
        <w:rPr>
          <w:rFonts w:eastAsiaTheme="minorEastAsia"/>
          <w:b/>
          <w:i/>
          <w:szCs w:val="20"/>
        </w:rPr>
        <w:t>F</w:t>
      </w:r>
      <w:r w:rsidRPr="008D02E8">
        <w:rPr>
          <w:rFonts w:eastAsiaTheme="minorEastAsia"/>
          <w:b/>
          <w:i/>
          <w:szCs w:val="20"/>
        </w:rPr>
        <w:t>-SH</w:t>
      </w:r>
      <w:r>
        <w:rPr>
          <w:rFonts w:eastAsiaTheme="minorEastAsia"/>
          <w:b/>
          <w:i/>
          <w:szCs w:val="20"/>
        </w:rPr>
        <w:t>.</w:t>
      </w:r>
    </w:p>
    <w:p w:rsidR="00B05EBF" w:rsidRPr="008D02E8" w:rsidRDefault="00055B7E" w:rsidP="00727366">
      <w:pPr>
        <w:pStyle w:val="a0"/>
        <w:spacing w:after="0"/>
        <w:rPr>
          <w:rFonts w:eastAsia="宋体"/>
          <w:b/>
          <w:i/>
          <w:szCs w:val="20"/>
        </w:rPr>
      </w:pPr>
      <w:r>
        <w:rPr>
          <w:rFonts w:eastAsia="宋体"/>
          <w:b/>
          <w:bCs/>
          <w:i/>
          <w:szCs w:val="20"/>
          <w:highlight w:val="lightGray"/>
        </w:rPr>
        <w:fldChar w:fldCharType="begin"/>
      </w:r>
      <w:r w:rsidR="00B05EBF">
        <w:rPr>
          <w:rFonts w:eastAsia="宋体"/>
          <w:b/>
          <w:i/>
          <w:szCs w:val="20"/>
        </w:rPr>
        <w:instrText xml:space="preserve"> REF _Ref40206259 \r \h </w:instrText>
      </w:r>
      <w:r>
        <w:rPr>
          <w:rFonts w:eastAsia="宋体"/>
          <w:b/>
          <w:bCs/>
          <w:i/>
          <w:szCs w:val="20"/>
          <w:highlight w:val="lightGray"/>
        </w:rPr>
      </w:r>
      <w:r>
        <w:rPr>
          <w:rFonts w:eastAsia="宋体"/>
          <w:b/>
          <w:bCs/>
          <w:i/>
          <w:szCs w:val="20"/>
          <w:highlight w:val="lightGray"/>
        </w:rPr>
        <w:fldChar w:fldCharType="separate"/>
      </w:r>
      <w:r w:rsidR="00732A56">
        <w:rPr>
          <w:rFonts w:eastAsia="宋体"/>
          <w:b/>
          <w:i/>
          <w:szCs w:val="20"/>
        </w:rPr>
        <w:t>Observation 3:</w:t>
      </w:r>
      <w:r>
        <w:rPr>
          <w:rFonts w:eastAsia="宋体"/>
          <w:b/>
          <w:bCs/>
          <w:i/>
          <w:szCs w:val="20"/>
          <w:highlight w:val="lightGray"/>
        </w:rPr>
        <w:fldChar w:fldCharType="end"/>
      </w:r>
    </w:p>
    <w:p w:rsidR="00B05EBF" w:rsidRPr="00B25A64" w:rsidRDefault="00B05EBF" w:rsidP="00727366">
      <w:pPr>
        <w:pStyle w:val="a0"/>
        <w:numPr>
          <w:ilvl w:val="0"/>
          <w:numId w:val="23"/>
        </w:numPr>
        <w:spacing w:after="0"/>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w:t>
      </w:r>
      <w:r w:rsidR="00EA12E7">
        <w:rPr>
          <w:rFonts w:eastAsiaTheme="minorEastAsia"/>
          <w:b/>
          <w:i/>
          <w:szCs w:val="20"/>
        </w:rPr>
        <w:t>DL-TDOA</w:t>
      </w:r>
      <w:r>
        <w:rPr>
          <w:rFonts w:eastAsiaTheme="minorEastAsia"/>
          <w:b/>
          <w:i/>
          <w:szCs w:val="20"/>
        </w:rPr>
        <w:t xml:space="preserve"> </w:t>
      </w:r>
      <w:r>
        <w:rPr>
          <w:rFonts w:eastAsiaTheme="minorEastAsia" w:hint="eastAsia"/>
          <w:b/>
          <w:i/>
          <w:szCs w:val="20"/>
        </w:rPr>
        <w:t>positioning</w:t>
      </w:r>
      <w:r>
        <w:rPr>
          <w:rFonts w:eastAsiaTheme="minorEastAsia" w:hint="eastAsia"/>
          <w:b/>
          <w:i/>
          <w:szCs w:val="20"/>
        </w:rPr>
        <w:t>，</w:t>
      </w:r>
      <w:r w:rsidRPr="008D02E8">
        <w:rPr>
          <w:rFonts w:eastAsiaTheme="minorEastAsia"/>
          <w:b/>
          <w:i/>
          <w:szCs w:val="20"/>
        </w:rPr>
        <w:t xml:space="preserve">the exemplary performance targets </w:t>
      </w:r>
      <w:r>
        <w:rPr>
          <w:rFonts w:eastAsiaTheme="minorEastAsia"/>
          <w:b/>
          <w:i/>
          <w:szCs w:val="20"/>
        </w:rPr>
        <w:t xml:space="preserve">[0.2m 80%] </w:t>
      </w:r>
      <w:r w:rsidRPr="008D02E8">
        <w:rPr>
          <w:rFonts w:eastAsiaTheme="minorEastAsia"/>
          <w:b/>
          <w:i/>
          <w:szCs w:val="20"/>
        </w:rPr>
        <w:t>can</w:t>
      </w:r>
      <w:r w:rsidR="00EA12E7">
        <w:rPr>
          <w:rFonts w:eastAsiaTheme="minorEastAsia" w:hint="eastAsia"/>
          <w:b/>
          <w:i/>
          <w:szCs w:val="20"/>
        </w:rPr>
        <w:t>not</w:t>
      </w:r>
      <w:r w:rsidRPr="008D02E8">
        <w:rPr>
          <w:rFonts w:eastAsiaTheme="minorEastAsia"/>
          <w:b/>
          <w:i/>
          <w:szCs w:val="20"/>
        </w:rPr>
        <w:t xml:space="preserve"> be met In</w:t>
      </w:r>
      <w:r>
        <w:rPr>
          <w:rFonts w:eastAsiaTheme="minorEastAsia"/>
          <w:b/>
          <w:i/>
          <w:szCs w:val="20"/>
        </w:rPr>
        <w:t xml:space="preserve"> InF-SL,</w:t>
      </w:r>
      <w:r w:rsidRPr="008D02E8">
        <w:rPr>
          <w:rFonts w:eastAsiaTheme="minorEastAsia"/>
          <w:b/>
          <w:i/>
          <w:szCs w:val="20"/>
        </w:rPr>
        <w:t xml:space="preserve"> In</w:t>
      </w:r>
      <w:r>
        <w:rPr>
          <w:rFonts w:eastAsiaTheme="minorEastAsia"/>
          <w:b/>
          <w:i/>
          <w:szCs w:val="20"/>
        </w:rPr>
        <w:t>F</w:t>
      </w:r>
      <w:r w:rsidRPr="008D02E8">
        <w:rPr>
          <w:rFonts w:eastAsiaTheme="minorEastAsia"/>
          <w:b/>
          <w:i/>
          <w:szCs w:val="20"/>
        </w:rPr>
        <w:t>-DH and In</w:t>
      </w:r>
      <w:r>
        <w:rPr>
          <w:rFonts w:eastAsiaTheme="minorEastAsia"/>
          <w:b/>
          <w:i/>
          <w:szCs w:val="20"/>
        </w:rPr>
        <w:t>F</w:t>
      </w:r>
      <w:r w:rsidRPr="008D02E8">
        <w:rPr>
          <w:rFonts w:eastAsiaTheme="minorEastAsia"/>
          <w:b/>
          <w:i/>
          <w:szCs w:val="20"/>
        </w:rPr>
        <w:t>-DL scenarios</w:t>
      </w:r>
      <w:r>
        <w:rPr>
          <w:rFonts w:eastAsiaTheme="minorEastAsia"/>
          <w:b/>
          <w:i/>
          <w:szCs w:val="20"/>
        </w:rPr>
        <w:t xml:space="preserve"> for both FR1 and FR2.</w:t>
      </w:r>
    </w:p>
    <w:p w:rsidR="00B05EBF" w:rsidRPr="008D02E8" w:rsidRDefault="00055B7E" w:rsidP="00727366">
      <w:pPr>
        <w:pStyle w:val="a0"/>
        <w:spacing w:after="0"/>
        <w:rPr>
          <w:rFonts w:eastAsia="宋体"/>
          <w:b/>
          <w:i/>
          <w:szCs w:val="20"/>
        </w:rPr>
      </w:pPr>
      <w:r>
        <w:rPr>
          <w:rFonts w:eastAsia="宋体"/>
          <w:b/>
          <w:bCs/>
          <w:i/>
          <w:szCs w:val="20"/>
          <w:highlight w:val="lightGray"/>
        </w:rPr>
        <w:fldChar w:fldCharType="begin"/>
      </w:r>
      <w:r w:rsidR="009D3F46">
        <w:rPr>
          <w:rFonts w:eastAsia="宋体"/>
          <w:b/>
          <w:i/>
          <w:szCs w:val="20"/>
        </w:rPr>
        <w:instrText xml:space="preserve"> REF _Ref40206515 \r \h </w:instrText>
      </w:r>
      <w:r>
        <w:rPr>
          <w:rFonts w:eastAsia="宋体"/>
          <w:b/>
          <w:bCs/>
          <w:i/>
          <w:szCs w:val="20"/>
          <w:highlight w:val="lightGray"/>
        </w:rPr>
      </w:r>
      <w:r>
        <w:rPr>
          <w:rFonts w:eastAsia="宋体"/>
          <w:b/>
          <w:bCs/>
          <w:i/>
          <w:szCs w:val="20"/>
          <w:highlight w:val="lightGray"/>
        </w:rPr>
        <w:fldChar w:fldCharType="separate"/>
      </w:r>
      <w:r w:rsidR="00732A56">
        <w:rPr>
          <w:rFonts w:eastAsia="宋体"/>
          <w:b/>
          <w:i/>
          <w:szCs w:val="20"/>
        </w:rPr>
        <w:t>Observation 4:</w:t>
      </w:r>
      <w:r>
        <w:rPr>
          <w:rFonts w:eastAsia="宋体"/>
          <w:b/>
          <w:bCs/>
          <w:i/>
          <w:szCs w:val="20"/>
          <w:highlight w:val="lightGray"/>
        </w:rPr>
        <w:fldChar w:fldCharType="end"/>
      </w:r>
    </w:p>
    <w:p w:rsidR="00B05EBF" w:rsidRPr="008D02E8" w:rsidRDefault="00B05EBF" w:rsidP="00727366">
      <w:pPr>
        <w:pStyle w:val="a0"/>
        <w:numPr>
          <w:ilvl w:val="0"/>
          <w:numId w:val="23"/>
        </w:numPr>
        <w:spacing w:after="0"/>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UL</w:t>
      </w:r>
      <w:r w:rsidR="00EA12E7">
        <w:rPr>
          <w:rFonts w:eastAsiaTheme="minorEastAsia" w:hint="eastAsia"/>
          <w:b/>
          <w:i/>
          <w:szCs w:val="20"/>
        </w:rPr>
        <w:t>-</w:t>
      </w:r>
      <w:r w:rsidR="00EA12E7" w:rsidRPr="00EA12E7">
        <w:rPr>
          <w:rFonts w:eastAsia="宋体"/>
          <w:b/>
          <w:bCs/>
          <w:i/>
          <w:iCs/>
          <w:lang w:val="en-GB"/>
        </w:rPr>
        <w:t xml:space="preserve"> </w:t>
      </w:r>
      <w:r w:rsidR="00EA12E7" w:rsidRPr="00D84E38">
        <w:rPr>
          <w:rFonts w:eastAsia="宋体"/>
          <w:b/>
          <w:bCs/>
          <w:i/>
          <w:iCs/>
          <w:lang w:val="en-GB"/>
        </w:rPr>
        <w:t>TDOA</w:t>
      </w:r>
      <w:r>
        <w:rPr>
          <w:rFonts w:eastAsiaTheme="minorEastAsia"/>
          <w:b/>
          <w:i/>
          <w:szCs w:val="20"/>
        </w:rPr>
        <w:t xml:space="preserve"> </w:t>
      </w:r>
      <w:r>
        <w:rPr>
          <w:rFonts w:eastAsiaTheme="minorEastAsia" w:hint="eastAsia"/>
          <w:b/>
          <w:i/>
          <w:szCs w:val="20"/>
        </w:rPr>
        <w:t>positioning</w:t>
      </w:r>
      <w:r>
        <w:rPr>
          <w:rFonts w:eastAsiaTheme="minorEastAsia" w:hint="eastAsia"/>
          <w:b/>
          <w:i/>
          <w:szCs w:val="20"/>
        </w:rPr>
        <w:t>，</w:t>
      </w:r>
      <w:r>
        <w:rPr>
          <w:rFonts w:eastAsiaTheme="minorEastAsia" w:hint="eastAsia"/>
          <w:b/>
          <w:i/>
          <w:szCs w:val="20"/>
        </w:rPr>
        <w:t>t</w:t>
      </w:r>
      <w:r w:rsidRPr="008D02E8">
        <w:rPr>
          <w:rFonts w:eastAsiaTheme="minorEastAsia"/>
          <w:b/>
          <w:i/>
          <w:szCs w:val="20"/>
        </w:rPr>
        <w:t>he exemplary performance targets</w:t>
      </w:r>
      <w:r>
        <w:rPr>
          <w:rFonts w:eastAsiaTheme="minorEastAsia"/>
          <w:b/>
          <w:i/>
          <w:szCs w:val="20"/>
        </w:rPr>
        <w:t xml:space="preserve"> [0.2m 80%]</w:t>
      </w:r>
      <w:r w:rsidRPr="008D02E8">
        <w:rPr>
          <w:rFonts w:eastAsiaTheme="minorEastAsia"/>
          <w:b/>
          <w:i/>
          <w:szCs w:val="20"/>
        </w:rPr>
        <w:t xml:space="preserve"> can be</w:t>
      </w:r>
      <w:r w:rsidR="00EA12E7">
        <w:rPr>
          <w:rFonts w:eastAsiaTheme="minorEastAsia"/>
          <w:b/>
          <w:i/>
          <w:szCs w:val="20"/>
        </w:rPr>
        <w:t xml:space="preserve"> </w:t>
      </w:r>
      <w:r w:rsidRPr="008D02E8">
        <w:rPr>
          <w:rFonts w:eastAsiaTheme="minorEastAsia"/>
          <w:b/>
          <w:i/>
          <w:szCs w:val="20"/>
        </w:rPr>
        <w:t>achieved in In</w:t>
      </w:r>
      <w:r>
        <w:rPr>
          <w:rFonts w:eastAsiaTheme="minorEastAsia"/>
          <w:b/>
          <w:i/>
          <w:szCs w:val="20"/>
        </w:rPr>
        <w:t>F</w:t>
      </w:r>
      <w:r w:rsidRPr="008D02E8">
        <w:rPr>
          <w:rFonts w:eastAsiaTheme="minorEastAsia"/>
          <w:b/>
          <w:i/>
          <w:szCs w:val="20"/>
        </w:rPr>
        <w:t>-HH</w:t>
      </w:r>
      <w:r>
        <w:rPr>
          <w:rFonts w:eastAsiaTheme="minorEastAsia"/>
          <w:b/>
          <w:i/>
          <w:szCs w:val="20"/>
        </w:rPr>
        <w:t xml:space="preserve"> and </w:t>
      </w:r>
      <w:r w:rsidRPr="008D02E8">
        <w:rPr>
          <w:rFonts w:eastAsiaTheme="minorEastAsia"/>
          <w:b/>
          <w:i/>
          <w:szCs w:val="20"/>
        </w:rPr>
        <w:t>In</w:t>
      </w:r>
      <w:r>
        <w:rPr>
          <w:rFonts w:eastAsiaTheme="minorEastAsia"/>
          <w:b/>
          <w:i/>
          <w:szCs w:val="20"/>
        </w:rPr>
        <w:t>F</w:t>
      </w:r>
      <w:r w:rsidRPr="008D02E8">
        <w:rPr>
          <w:rFonts w:eastAsiaTheme="minorEastAsia"/>
          <w:b/>
          <w:i/>
          <w:szCs w:val="20"/>
        </w:rPr>
        <w:t>-SH</w:t>
      </w:r>
      <w:r>
        <w:rPr>
          <w:rFonts w:eastAsiaTheme="minorEastAsia"/>
          <w:b/>
          <w:i/>
          <w:szCs w:val="20"/>
        </w:rPr>
        <w:t>.</w:t>
      </w:r>
    </w:p>
    <w:p w:rsidR="00B05EBF" w:rsidRPr="008D02E8" w:rsidRDefault="00055B7E" w:rsidP="00727366">
      <w:pPr>
        <w:pStyle w:val="a0"/>
        <w:spacing w:after="0"/>
        <w:rPr>
          <w:rFonts w:eastAsia="宋体"/>
          <w:b/>
          <w:i/>
          <w:szCs w:val="20"/>
        </w:rPr>
      </w:pPr>
      <w:r>
        <w:rPr>
          <w:rFonts w:eastAsia="宋体"/>
          <w:b/>
          <w:bCs/>
          <w:i/>
          <w:szCs w:val="20"/>
          <w:highlight w:val="lightGray"/>
        </w:rPr>
        <w:fldChar w:fldCharType="begin"/>
      </w:r>
      <w:r w:rsidR="009D3F46">
        <w:rPr>
          <w:rFonts w:eastAsia="宋体"/>
          <w:b/>
          <w:i/>
          <w:szCs w:val="20"/>
        </w:rPr>
        <w:instrText xml:space="preserve"> REF _Ref40206524 \r \h </w:instrText>
      </w:r>
      <w:r>
        <w:rPr>
          <w:rFonts w:eastAsia="宋体"/>
          <w:b/>
          <w:bCs/>
          <w:i/>
          <w:szCs w:val="20"/>
          <w:highlight w:val="lightGray"/>
        </w:rPr>
      </w:r>
      <w:r>
        <w:rPr>
          <w:rFonts w:eastAsia="宋体"/>
          <w:b/>
          <w:bCs/>
          <w:i/>
          <w:szCs w:val="20"/>
          <w:highlight w:val="lightGray"/>
        </w:rPr>
        <w:fldChar w:fldCharType="separate"/>
      </w:r>
      <w:r w:rsidR="00732A56">
        <w:rPr>
          <w:rFonts w:eastAsia="宋体"/>
          <w:b/>
          <w:i/>
          <w:szCs w:val="20"/>
        </w:rPr>
        <w:t>Observation 5:</w:t>
      </w:r>
      <w:r>
        <w:rPr>
          <w:rFonts w:eastAsia="宋体"/>
          <w:b/>
          <w:bCs/>
          <w:i/>
          <w:szCs w:val="20"/>
          <w:highlight w:val="lightGray"/>
        </w:rPr>
        <w:fldChar w:fldCharType="end"/>
      </w:r>
    </w:p>
    <w:p w:rsidR="005C63A2" w:rsidRDefault="00B05EBF" w:rsidP="00727366">
      <w:pPr>
        <w:pStyle w:val="a0"/>
        <w:numPr>
          <w:ilvl w:val="0"/>
          <w:numId w:val="23"/>
        </w:numPr>
        <w:spacing w:after="0"/>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UL</w:t>
      </w:r>
      <w:r w:rsidR="00FD1061">
        <w:rPr>
          <w:rFonts w:eastAsiaTheme="minorEastAsia" w:hint="eastAsia"/>
          <w:b/>
          <w:i/>
          <w:szCs w:val="20"/>
        </w:rPr>
        <w:t>-</w:t>
      </w:r>
      <w:r w:rsidR="00FD1061" w:rsidRPr="00EA12E7">
        <w:rPr>
          <w:rFonts w:eastAsia="宋体"/>
          <w:b/>
          <w:bCs/>
          <w:i/>
          <w:iCs/>
          <w:lang w:val="en-GB"/>
        </w:rPr>
        <w:t xml:space="preserve"> </w:t>
      </w:r>
      <w:r w:rsidR="00FD1061" w:rsidRPr="00D84E38">
        <w:rPr>
          <w:rFonts w:eastAsia="宋体"/>
          <w:b/>
          <w:bCs/>
          <w:i/>
          <w:iCs/>
          <w:lang w:val="en-GB"/>
        </w:rPr>
        <w:t>TDOA</w:t>
      </w:r>
      <w:r>
        <w:rPr>
          <w:rFonts w:eastAsiaTheme="minorEastAsia"/>
          <w:b/>
          <w:i/>
          <w:szCs w:val="20"/>
        </w:rPr>
        <w:t xml:space="preserve"> </w:t>
      </w:r>
      <w:r>
        <w:rPr>
          <w:rFonts w:eastAsiaTheme="minorEastAsia" w:hint="eastAsia"/>
          <w:b/>
          <w:i/>
          <w:szCs w:val="20"/>
        </w:rPr>
        <w:t>positioning</w:t>
      </w:r>
      <w:r>
        <w:rPr>
          <w:rFonts w:eastAsiaTheme="minorEastAsia" w:hint="eastAsia"/>
          <w:b/>
          <w:i/>
          <w:szCs w:val="20"/>
        </w:rPr>
        <w:t>，</w:t>
      </w:r>
      <w:r w:rsidRPr="008D02E8">
        <w:rPr>
          <w:rFonts w:eastAsiaTheme="minorEastAsia"/>
          <w:b/>
          <w:i/>
          <w:szCs w:val="20"/>
        </w:rPr>
        <w:t xml:space="preserve">the exemplary performance targets </w:t>
      </w:r>
      <w:r>
        <w:rPr>
          <w:rFonts w:eastAsiaTheme="minorEastAsia"/>
          <w:b/>
          <w:i/>
          <w:szCs w:val="20"/>
        </w:rPr>
        <w:t xml:space="preserve">[0.2m 80%] </w:t>
      </w:r>
      <w:r w:rsidRPr="008D02E8">
        <w:rPr>
          <w:rFonts w:eastAsiaTheme="minorEastAsia"/>
          <w:b/>
          <w:i/>
          <w:szCs w:val="20"/>
        </w:rPr>
        <w:t>can</w:t>
      </w:r>
      <w:r w:rsidR="00FD1061">
        <w:rPr>
          <w:rFonts w:eastAsiaTheme="minorEastAsia" w:hint="eastAsia"/>
          <w:b/>
          <w:i/>
          <w:szCs w:val="20"/>
        </w:rPr>
        <w:t>not</w:t>
      </w:r>
      <w:r w:rsidRPr="008D02E8">
        <w:rPr>
          <w:rFonts w:eastAsiaTheme="minorEastAsia"/>
          <w:b/>
          <w:i/>
          <w:szCs w:val="20"/>
        </w:rPr>
        <w:t xml:space="preserve"> be met In</w:t>
      </w:r>
      <w:r>
        <w:rPr>
          <w:rFonts w:eastAsiaTheme="minorEastAsia"/>
          <w:b/>
          <w:i/>
          <w:szCs w:val="20"/>
        </w:rPr>
        <w:t xml:space="preserve"> InF-SL,</w:t>
      </w:r>
      <w:r w:rsidRPr="008D02E8">
        <w:rPr>
          <w:rFonts w:eastAsiaTheme="minorEastAsia"/>
          <w:b/>
          <w:i/>
          <w:szCs w:val="20"/>
        </w:rPr>
        <w:t xml:space="preserve"> In</w:t>
      </w:r>
      <w:r>
        <w:rPr>
          <w:rFonts w:eastAsiaTheme="minorEastAsia"/>
          <w:b/>
          <w:i/>
          <w:szCs w:val="20"/>
        </w:rPr>
        <w:t>F</w:t>
      </w:r>
      <w:r w:rsidRPr="008D02E8">
        <w:rPr>
          <w:rFonts w:eastAsiaTheme="minorEastAsia"/>
          <w:b/>
          <w:i/>
          <w:szCs w:val="20"/>
        </w:rPr>
        <w:t>-DH and In</w:t>
      </w:r>
      <w:r>
        <w:rPr>
          <w:rFonts w:eastAsiaTheme="minorEastAsia"/>
          <w:b/>
          <w:i/>
          <w:szCs w:val="20"/>
        </w:rPr>
        <w:t>F</w:t>
      </w:r>
      <w:r w:rsidRPr="008D02E8">
        <w:rPr>
          <w:rFonts w:eastAsiaTheme="minorEastAsia"/>
          <w:b/>
          <w:i/>
          <w:szCs w:val="20"/>
        </w:rPr>
        <w:t>-DL scenarios</w:t>
      </w:r>
      <w:r>
        <w:rPr>
          <w:rFonts w:eastAsiaTheme="minorEastAsia"/>
          <w:b/>
          <w:i/>
          <w:szCs w:val="20"/>
        </w:rPr>
        <w:t xml:space="preserve"> for both FR1 and FR2.</w:t>
      </w:r>
    </w:p>
    <w:p w:rsidR="00FD1061" w:rsidRDefault="00055B7E" w:rsidP="00FD1061">
      <w:pPr>
        <w:pStyle w:val="a0"/>
        <w:spacing w:after="0"/>
        <w:rPr>
          <w:rFonts w:eastAsiaTheme="minorEastAsia"/>
          <w:b/>
          <w:i/>
          <w:szCs w:val="20"/>
        </w:rPr>
      </w:pPr>
      <w:r>
        <w:rPr>
          <w:rFonts w:eastAsiaTheme="minorEastAsia"/>
          <w:b/>
          <w:i/>
          <w:szCs w:val="20"/>
        </w:rPr>
        <w:fldChar w:fldCharType="begin"/>
      </w:r>
      <w:r w:rsidR="00FD1061">
        <w:rPr>
          <w:rFonts w:eastAsiaTheme="minorEastAsia"/>
          <w:b/>
          <w:i/>
          <w:szCs w:val="20"/>
        </w:rPr>
        <w:instrText xml:space="preserve"> </w:instrText>
      </w:r>
      <w:r w:rsidR="00FD1061">
        <w:rPr>
          <w:rFonts w:eastAsiaTheme="minorEastAsia" w:hint="eastAsia"/>
          <w:b/>
          <w:i/>
          <w:szCs w:val="20"/>
        </w:rPr>
        <w:instrText>REF _Ref40365089 \r \h</w:instrText>
      </w:r>
      <w:r w:rsidR="00FD1061">
        <w:rPr>
          <w:rFonts w:eastAsiaTheme="minorEastAsia"/>
          <w:b/>
          <w:i/>
          <w:szCs w:val="20"/>
        </w:rPr>
        <w:instrText xml:space="preserve"> </w:instrText>
      </w:r>
      <w:r>
        <w:rPr>
          <w:rFonts w:eastAsiaTheme="minorEastAsia"/>
          <w:b/>
          <w:i/>
          <w:szCs w:val="20"/>
        </w:rPr>
      </w:r>
      <w:r>
        <w:rPr>
          <w:rFonts w:eastAsiaTheme="minorEastAsia"/>
          <w:b/>
          <w:i/>
          <w:szCs w:val="20"/>
        </w:rPr>
        <w:fldChar w:fldCharType="separate"/>
      </w:r>
      <w:r w:rsidR="00FD1061">
        <w:rPr>
          <w:rFonts w:eastAsiaTheme="minorEastAsia"/>
          <w:b/>
          <w:i/>
          <w:szCs w:val="20"/>
        </w:rPr>
        <w:t>Observation 6:</w:t>
      </w:r>
      <w:r>
        <w:rPr>
          <w:rFonts w:eastAsiaTheme="minorEastAsia"/>
          <w:b/>
          <w:i/>
          <w:szCs w:val="20"/>
        </w:rPr>
        <w:fldChar w:fldCharType="end"/>
      </w:r>
    </w:p>
    <w:p w:rsidR="00FD1061" w:rsidRPr="00F40B5F" w:rsidRDefault="00FD1061" w:rsidP="00F40B5F">
      <w:pPr>
        <w:pStyle w:val="a0"/>
        <w:numPr>
          <w:ilvl w:val="0"/>
          <w:numId w:val="23"/>
        </w:numPr>
        <w:spacing w:line="260" w:lineRule="exact"/>
        <w:rPr>
          <w:szCs w:val="20"/>
        </w:rPr>
      </w:pPr>
      <w:r w:rsidRPr="00220598">
        <w:rPr>
          <w:rFonts w:eastAsiaTheme="minorEastAsia"/>
          <w:b/>
          <w:i/>
          <w:szCs w:val="20"/>
        </w:rPr>
        <w:t>F</w:t>
      </w:r>
      <w:r w:rsidRPr="009A51C7">
        <w:rPr>
          <w:rFonts w:eastAsiaTheme="minorEastAsia" w:hint="eastAsia"/>
          <w:b/>
          <w:i/>
          <w:szCs w:val="20"/>
        </w:rPr>
        <w:t>or</w:t>
      </w:r>
      <w:r w:rsidRPr="009A51C7">
        <w:rPr>
          <w:rFonts w:eastAsiaTheme="minorEastAsia"/>
          <w:b/>
          <w:i/>
          <w:szCs w:val="20"/>
        </w:rPr>
        <w:t xml:space="preserve"> UL</w:t>
      </w:r>
      <w:r w:rsidRPr="009B15C2">
        <w:rPr>
          <w:rFonts w:eastAsiaTheme="minorEastAsia"/>
          <w:b/>
          <w:i/>
          <w:szCs w:val="20"/>
        </w:rPr>
        <w:t>-</w:t>
      </w:r>
      <w:r w:rsidRPr="00D84E38">
        <w:rPr>
          <w:rFonts w:eastAsia="宋体"/>
          <w:b/>
          <w:bCs/>
          <w:i/>
          <w:iCs/>
          <w:lang w:val="en-GB"/>
        </w:rPr>
        <w:t>AOA</w:t>
      </w:r>
      <w:r w:rsidRPr="009A51C7">
        <w:rPr>
          <w:rFonts w:eastAsiaTheme="minorEastAsia" w:hint="eastAsia"/>
          <w:b/>
          <w:i/>
          <w:szCs w:val="20"/>
        </w:rPr>
        <w:t xml:space="preserve"> positioning</w:t>
      </w:r>
      <w:r w:rsidRPr="009A51C7">
        <w:rPr>
          <w:rFonts w:eastAsiaTheme="minorEastAsia" w:hint="eastAsia"/>
          <w:b/>
          <w:i/>
          <w:szCs w:val="20"/>
        </w:rPr>
        <w:t>，</w:t>
      </w:r>
      <w:r w:rsidRPr="009A51C7">
        <w:rPr>
          <w:rFonts w:eastAsiaTheme="minorEastAsia" w:hint="eastAsia"/>
          <w:b/>
          <w:i/>
          <w:szCs w:val="20"/>
        </w:rPr>
        <w:t>t</w:t>
      </w:r>
      <w:r w:rsidRPr="003C22F1">
        <w:rPr>
          <w:rFonts w:eastAsiaTheme="minorEastAsia"/>
          <w:b/>
          <w:i/>
          <w:szCs w:val="20"/>
        </w:rPr>
        <w:t xml:space="preserve">he exemplary performance targets [0.2m 80%] </w:t>
      </w:r>
      <w:r w:rsidRPr="008D02E8">
        <w:rPr>
          <w:rFonts w:eastAsiaTheme="minorEastAsia"/>
          <w:b/>
          <w:i/>
          <w:szCs w:val="20"/>
        </w:rPr>
        <w:t>can</w:t>
      </w:r>
      <w:r>
        <w:rPr>
          <w:rFonts w:eastAsiaTheme="minorEastAsia"/>
          <w:b/>
          <w:i/>
          <w:szCs w:val="20"/>
        </w:rPr>
        <w:t>no</w:t>
      </w:r>
      <w:r w:rsidRPr="008D02E8">
        <w:rPr>
          <w:rFonts w:eastAsiaTheme="minorEastAsia"/>
          <w:b/>
          <w:i/>
          <w:szCs w:val="20"/>
        </w:rPr>
        <w:t>t</w:t>
      </w:r>
      <w:r w:rsidRPr="003C22F1">
        <w:rPr>
          <w:rFonts w:eastAsiaTheme="minorEastAsia"/>
          <w:b/>
          <w:i/>
          <w:szCs w:val="20"/>
        </w:rPr>
        <w:t xml:space="preserve"> be achieved in 5 InF </w:t>
      </w:r>
      <w:r w:rsidRPr="00D84E38">
        <w:rPr>
          <w:rFonts w:eastAsiaTheme="minorEastAsia"/>
          <w:b/>
          <w:i/>
          <w:szCs w:val="20"/>
        </w:rPr>
        <w:t>scenarios</w:t>
      </w:r>
      <w:r w:rsidRPr="00220598">
        <w:rPr>
          <w:rFonts w:eastAsiaTheme="minorEastAsia"/>
          <w:b/>
          <w:i/>
          <w:szCs w:val="20"/>
        </w:rPr>
        <w:t>.</w:t>
      </w:r>
    </w:p>
    <w:p w:rsidR="00B05EBF" w:rsidRPr="009D3F46" w:rsidRDefault="00055B7E" w:rsidP="00727366">
      <w:pPr>
        <w:pStyle w:val="a0"/>
        <w:spacing w:after="0"/>
        <w:rPr>
          <w:rFonts w:eastAsiaTheme="minorEastAsia"/>
          <w:b/>
          <w:bCs/>
          <w:i/>
        </w:rPr>
      </w:pPr>
      <w:fldSimple w:instr=" REF _Ref40206531 \r \h  \* MERGEFORMAT ">
        <w:r w:rsidR="00732A56">
          <w:rPr>
            <w:rFonts w:eastAsiaTheme="minorEastAsia"/>
            <w:b/>
            <w:bCs/>
            <w:i/>
          </w:rPr>
          <w:t>Observation 7:</w:t>
        </w:r>
      </w:fldSimple>
    </w:p>
    <w:p w:rsidR="00B05EBF" w:rsidRPr="00F40B5F" w:rsidRDefault="00FD1906" w:rsidP="00F40B5F">
      <w:pPr>
        <w:pStyle w:val="a0"/>
        <w:numPr>
          <w:ilvl w:val="0"/>
          <w:numId w:val="23"/>
        </w:numPr>
        <w:spacing w:after="0"/>
        <w:rPr>
          <w:szCs w:val="20"/>
        </w:rPr>
      </w:pPr>
      <w:r w:rsidRPr="00220598">
        <w:rPr>
          <w:rFonts w:eastAsiaTheme="minorEastAsia"/>
          <w:b/>
          <w:i/>
          <w:szCs w:val="20"/>
        </w:rPr>
        <w:t>F</w:t>
      </w:r>
      <w:r w:rsidRPr="009A51C7">
        <w:rPr>
          <w:rFonts w:eastAsiaTheme="minorEastAsia" w:hint="eastAsia"/>
          <w:b/>
          <w:i/>
          <w:szCs w:val="20"/>
        </w:rPr>
        <w:t>or</w:t>
      </w:r>
      <w:r w:rsidRPr="009A51C7">
        <w:rPr>
          <w:rFonts w:eastAsiaTheme="minorEastAsia"/>
          <w:b/>
          <w:i/>
          <w:szCs w:val="20"/>
        </w:rPr>
        <w:t xml:space="preserve"> UL </w:t>
      </w:r>
      <w:r w:rsidRPr="003F2BBA">
        <w:rPr>
          <w:rFonts w:eastAsiaTheme="minorEastAsia"/>
          <w:b/>
          <w:i/>
          <w:szCs w:val="20"/>
        </w:rPr>
        <w:t>AOA\ZOA joint</w:t>
      </w:r>
      <w:r w:rsidRPr="00562971">
        <w:rPr>
          <w:rFonts w:eastAsiaTheme="minorEastAsia" w:hint="eastAsia"/>
          <w:b/>
          <w:i/>
          <w:szCs w:val="20"/>
        </w:rPr>
        <w:t xml:space="preserve"> positioning</w:t>
      </w:r>
      <w:r>
        <w:rPr>
          <w:rFonts w:eastAsiaTheme="minorEastAsia"/>
          <w:b/>
          <w:i/>
          <w:szCs w:val="20"/>
        </w:rPr>
        <w:t xml:space="preserve">, </w:t>
      </w:r>
      <w:r w:rsidRPr="00562971">
        <w:rPr>
          <w:rFonts w:eastAsiaTheme="minorEastAsia" w:hint="eastAsia"/>
          <w:b/>
          <w:i/>
          <w:szCs w:val="20"/>
        </w:rPr>
        <w:t>t</w:t>
      </w:r>
      <w:r w:rsidRPr="00562971">
        <w:rPr>
          <w:rFonts w:eastAsiaTheme="minorEastAsia"/>
          <w:b/>
          <w:i/>
          <w:szCs w:val="20"/>
        </w:rPr>
        <w:t xml:space="preserve">he </w:t>
      </w:r>
      <w:r w:rsidRPr="003F2BBA">
        <w:rPr>
          <w:rFonts w:eastAsiaTheme="minorEastAsia"/>
          <w:b/>
          <w:i/>
          <w:szCs w:val="20"/>
        </w:rPr>
        <w:t xml:space="preserve">vertical </w:t>
      </w:r>
      <w:r w:rsidRPr="00562971">
        <w:rPr>
          <w:rFonts w:eastAsiaTheme="minorEastAsia"/>
          <w:b/>
          <w:i/>
          <w:szCs w:val="20"/>
        </w:rPr>
        <w:t xml:space="preserve">exemplary performance targets [0.2m 80%] </w:t>
      </w:r>
      <w:r w:rsidRPr="008D02E8">
        <w:rPr>
          <w:rFonts w:eastAsiaTheme="minorEastAsia"/>
          <w:b/>
          <w:i/>
          <w:szCs w:val="20"/>
        </w:rPr>
        <w:t>can’t</w:t>
      </w:r>
      <w:r w:rsidRPr="00562971">
        <w:rPr>
          <w:rFonts w:eastAsiaTheme="minorEastAsia"/>
          <w:b/>
          <w:i/>
          <w:szCs w:val="20"/>
        </w:rPr>
        <w:t xml:space="preserve"> be achieved in 5 InF scenarios</w:t>
      </w:r>
      <w:r w:rsidR="00B05EBF" w:rsidRPr="00F40B5F">
        <w:rPr>
          <w:rFonts w:eastAsiaTheme="minorEastAsia"/>
          <w:b/>
          <w:i/>
          <w:szCs w:val="20"/>
        </w:rPr>
        <w:t>.</w:t>
      </w:r>
    </w:p>
    <w:p w:rsidR="009D3F46" w:rsidRPr="008D02E8" w:rsidRDefault="00055B7E" w:rsidP="00727366">
      <w:pPr>
        <w:pStyle w:val="a0"/>
        <w:spacing w:after="0"/>
        <w:rPr>
          <w:rFonts w:eastAsia="宋体"/>
          <w:b/>
          <w:i/>
          <w:szCs w:val="20"/>
        </w:rPr>
      </w:pPr>
      <w:r>
        <w:rPr>
          <w:rFonts w:eastAsia="宋体"/>
          <w:b/>
          <w:bCs/>
          <w:i/>
          <w:szCs w:val="20"/>
          <w:highlight w:val="lightGray"/>
        </w:rPr>
        <w:fldChar w:fldCharType="begin"/>
      </w:r>
      <w:r w:rsidR="009D3F46">
        <w:rPr>
          <w:rFonts w:eastAsia="宋体"/>
          <w:b/>
          <w:i/>
          <w:szCs w:val="20"/>
        </w:rPr>
        <w:instrText xml:space="preserve"> REF _Ref40206561 \r \h </w:instrText>
      </w:r>
      <w:r>
        <w:rPr>
          <w:rFonts w:eastAsia="宋体"/>
          <w:b/>
          <w:bCs/>
          <w:i/>
          <w:szCs w:val="20"/>
          <w:highlight w:val="lightGray"/>
        </w:rPr>
      </w:r>
      <w:r>
        <w:rPr>
          <w:rFonts w:eastAsia="宋体"/>
          <w:b/>
          <w:bCs/>
          <w:i/>
          <w:szCs w:val="20"/>
          <w:highlight w:val="lightGray"/>
        </w:rPr>
        <w:fldChar w:fldCharType="separate"/>
      </w:r>
      <w:r w:rsidR="00732A56">
        <w:rPr>
          <w:rFonts w:eastAsia="宋体"/>
          <w:b/>
          <w:i/>
          <w:szCs w:val="20"/>
        </w:rPr>
        <w:t>Observation 8:</w:t>
      </w:r>
      <w:r>
        <w:rPr>
          <w:rFonts w:eastAsia="宋体"/>
          <w:b/>
          <w:bCs/>
          <w:i/>
          <w:szCs w:val="20"/>
          <w:highlight w:val="lightGray"/>
        </w:rPr>
        <w:fldChar w:fldCharType="end"/>
      </w:r>
    </w:p>
    <w:p w:rsidR="009D3F46" w:rsidRPr="008D02E8" w:rsidRDefault="009D3F46" w:rsidP="00727366">
      <w:pPr>
        <w:pStyle w:val="a0"/>
        <w:numPr>
          <w:ilvl w:val="0"/>
          <w:numId w:val="23"/>
        </w:numPr>
        <w:spacing w:after="0"/>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RTT </w:t>
      </w:r>
      <w:r>
        <w:rPr>
          <w:rFonts w:eastAsiaTheme="minorEastAsia" w:hint="eastAsia"/>
          <w:b/>
          <w:i/>
          <w:szCs w:val="20"/>
        </w:rPr>
        <w:t>positioning</w:t>
      </w:r>
      <w:r>
        <w:rPr>
          <w:rFonts w:eastAsiaTheme="minorEastAsia" w:hint="eastAsia"/>
          <w:b/>
          <w:i/>
          <w:szCs w:val="20"/>
        </w:rPr>
        <w:t>，</w:t>
      </w:r>
      <w:r>
        <w:rPr>
          <w:rFonts w:eastAsiaTheme="minorEastAsia" w:hint="eastAsia"/>
          <w:b/>
          <w:i/>
          <w:szCs w:val="20"/>
        </w:rPr>
        <w:t>t</w:t>
      </w:r>
      <w:r w:rsidRPr="008D02E8">
        <w:rPr>
          <w:rFonts w:eastAsiaTheme="minorEastAsia"/>
          <w:b/>
          <w:i/>
          <w:szCs w:val="20"/>
        </w:rPr>
        <w:t>he exemplary performance targets</w:t>
      </w:r>
      <w:r>
        <w:rPr>
          <w:rFonts w:eastAsiaTheme="minorEastAsia"/>
          <w:b/>
          <w:i/>
          <w:szCs w:val="20"/>
        </w:rPr>
        <w:t xml:space="preserve"> [0.2m 80%]</w:t>
      </w:r>
      <w:r w:rsidRPr="008D02E8">
        <w:rPr>
          <w:rFonts w:eastAsiaTheme="minorEastAsia"/>
          <w:b/>
          <w:i/>
          <w:szCs w:val="20"/>
        </w:rPr>
        <w:t xml:space="preserve"> can be</w:t>
      </w:r>
      <w:r>
        <w:rPr>
          <w:rFonts w:eastAsiaTheme="minorEastAsia"/>
          <w:b/>
          <w:i/>
          <w:szCs w:val="20"/>
        </w:rPr>
        <w:t xml:space="preserve"> </w:t>
      </w:r>
      <w:r w:rsidRPr="008D02E8">
        <w:rPr>
          <w:rFonts w:eastAsiaTheme="minorEastAsia"/>
          <w:b/>
          <w:i/>
          <w:szCs w:val="20"/>
        </w:rPr>
        <w:t>achieved in In</w:t>
      </w:r>
      <w:r>
        <w:rPr>
          <w:rFonts w:eastAsiaTheme="minorEastAsia"/>
          <w:b/>
          <w:i/>
          <w:szCs w:val="20"/>
        </w:rPr>
        <w:t>F</w:t>
      </w:r>
      <w:r w:rsidRPr="008D02E8">
        <w:rPr>
          <w:rFonts w:eastAsiaTheme="minorEastAsia"/>
          <w:b/>
          <w:i/>
          <w:szCs w:val="20"/>
        </w:rPr>
        <w:t>-HH</w:t>
      </w:r>
      <w:r>
        <w:rPr>
          <w:rFonts w:eastAsiaTheme="minorEastAsia"/>
          <w:b/>
          <w:i/>
          <w:szCs w:val="20"/>
        </w:rPr>
        <w:t xml:space="preserve"> and </w:t>
      </w:r>
      <w:r w:rsidRPr="008D02E8">
        <w:rPr>
          <w:rFonts w:eastAsiaTheme="minorEastAsia"/>
          <w:b/>
          <w:i/>
          <w:szCs w:val="20"/>
        </w:rPr>
        <w:t>In</w:t>
      </w:r>
      <w:r>
        <w:rPr>
          <w:rFonts w:eastAsiaTheme="minorEastAsia"/>
          <w:b/>
          <w:i/>
          <w:szCs w:val="20"/>
        </w:rPr>
        <w:t>F</w:t>
      </w:r>
      <w:r w:rsidRPr="008D02E8">
        <w:rPr>
          <w:rFonts w:eastAsiaTheme="minorEastAsia"/>
          <w:b/>
          <w:i/>
          <w:szCs w:val="20"/>
        </w:rPr>
        <w:t>-SH</w:t>
      </w:r>
      <w:r>
        <w:rPr>
          <w:rFonts w:eastAsiaTheme="minorEastAsia"/>
          <w:b/>
          <w:i/>
          <w:szCs w:val="20"/>
        </w:rPr>
        <w:t>.</w:t>
      </w:r>
    </w:p>
    <w:p w:rsidR="009D3F46" w:rsidRPr="008D02E8" w:rsidRDefault="00055B7E" w:rsidP="00727366">
      <w:pPr>
        <w:pStyle w:val="a0"/>
        <w:spacing w:after="0"/>
        <w:rPr>
          <w:rFonts w:eastAsia="宋体"/>
          <w:b/>
          <w:i/>
          <w:szCs w:val="20"/>
        </w:rPr>
      </w:pPr>
      <w:r>
        <w:rPr>
          <w:rFonts w:eastAsia="宋体"/>
          <w:b/>
          <w:bCs/>
          <w:i/>
          <w:szCs w:val="20"/>
          <w:highlight w:val="lightGray"/>
        </w:rPr>
        <w:fldChar w:fldCharType="begin"/>
      </w:r>
      <w:r w:rsidR="009D3F46">
        <w:rPr>
          <w:rFonts w:eastAsia="宋体"/>
          <w:b/>
          <w:i/>
          <w:szCs w:val="20"/>
        </w:rPr>
        <w:instrText xml:space="preserve"> REF _Ref40206568 \r \h </w:instrText>
      </w:r>
      <w:r>
        <w:rPr>
          <w:rFonts w:eastAsia="宋体"/>
          <w:b/>
          <w:bCs/>
          <w:i/>
          <w:szCs w:val="20"/>
          <w:highlight w:val="lightGray"/>
        </w:rPr>
      </w:r>
      <w:r>
        <w:rPr>
          <w:rFonts w:eastAsia="宋体"/>
          <w:b/>
          <w:bCs/>
          <w:i/>
          <w:szCs w:val="20"/>
          <w:highlight w:val="lightGray"/>
        </w:rPr>
        <w:fldChar w:fldCharType="separate"/>
      </w:r>
      <w:r w:rsidR="00732A56">
        <w:rPr>
          <w:rFonts w:eastAsia="宋体"/>
          <w:b/>
          <w:i/>
          <w:szCs w:val="20"/>
        </w:rPr>
        <w:t>Observation 9:</w:t>
      </w:r>
      <w:r>
        <w:rPr>
          <w:rFonts w:eastAsia="宋体"/>
          <w:b/>
          <w:bCs/>
          <w:i/>
          <w:szCs w:val="20"/>
          <w:highlight w:val="lightGray"/>
        </w:rPr>
        <w:fldChar w:fldCharType="end"/>
      </w:r>
    </w:p>
    <w:p w:rsidR="009D3F46" w:rsidRPr="000D1FE0" w:rsidRDefault="009D3F46" w:rsidP="00727366">
      <w:pPr>
        <w:pStyle w:val="a0"/>
        <w:numPr>
          <w:ilvl w:val="0"/>
          <w:numId w:val="23"/>
        </w:numPr>
        <w:spacing w:after="0"/>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RTT </w:t>
      </w:r>
      <w:r>
        <w:rPr>
          <w:rFonts w:eastAsiaTheme="minorEastAsia" w:hint="eastAsia"/>
          <w:b/>
          <w:i/>
          <w:szCs w:val="20"/>
        </w:rPr>
        <w:t>positioning</w:t>
      </w:r>
      <w:r>
        <w:rPr>
          <w:rFonts w:eastAsiaTheme="minorEastAsia" w:hint="eastAsia"/>
          <w:b/>
          <w:i/>
          <w:szCs w:val="20"/>
        </w:rPr>
        <w:t>，</w:t>
      </w:r>
      <w:r w:rsidRPr="008D02E8">
        <w:rPr>
          <w:rFonts w:eastAsiaTheme="minorEastAsia"/>
          <w:b/>
          <w:i/>
          <w:szCs w:val="20"/>
        </w:rPr>
        <w:t xml:space="preserve">the exemplary performance targets </w:t>
      </w:r>
      <w:r>
        <w:rPr>
          <w:rFonts w:eastAsiaTheme="minorEastAsia"/>
          <w:b/>
          <w:i/>
          <w:szCs w:val="20"/>
        </w:rPr>
        <w:t xml:space="preserve">[0.2m 80%] </w:t>
      </w:r>
      <w:r w:rsidRPr="008D02E8">
        <w:rPr>
          <w:rFonts w:eastAsiaTheme="minorEastAsia"/>
          <w:b/>
          <w:i/>
          <w:szCs w:val="20"/>
        </w:rPr>
        <w:t>can</w:t>
      </w:r>
      <w:r w:rsidR="00E57469">
        <w:rPr>
          <w:rFonts w:eastAsiaTheme="minorEastAsia" w:hint="eastAsia"/>
          <w:b/>
          <w:i/>
          <w:szCs w:val="20"/>
        </w:rPr>
        <w:t>not</w:t>
      </w:r>
      <w:r w:rsidRPr="008D02E8">
        <w:rPr>
          <w:rFonts w:eastAsiaTheme="minorEastAsia"/>
          <w:b/>
          <w:i/>
          <w:szCs w:val="20"/>
        </w:rPr>
        <w:t xml:space="preserve"> be met In</w:t>
      </w:r>
      <w:r>
        <w:rPr>
          <w:rFonts w:eastAsiaTheme="minorEastAsia"/>
          <w:b/>
          <w:i/>
          <w:szCs w:val="20"/>
        </w:rPr>
        <w:t xml:space="preserve"> InF-DL,</w:t>
      </w:r>
      <w:r w:rsidRPr="008D02E8">
        <w:rPr>
          <w:rFonts w:eastAsiaTheme="minorEastAsia"/>
          <w:b/>
          <w:i/>
          <w:szCs w:val="20"/>
        </w:rPr>
        <w:t xml:space="preserve"> In</w:t>
      </w:r>
      <w:r>
        <w:rPr>
          <w:rFonts w:eastAsiaTheme="minorEastAsia"/>
          <w:b/>
          <w:i/>
          <w:szCs w:val="20"/>
        </w:rPr>
        <w:t>F</w:t>
      </w:r>
      <w:r w:rsidRPr="008D02E8">
        <w:rPr>
          <w:rFonts w:eastAsiaTheme="minorEastAsia"/>
          <w:b/>
          <w:i/>
          <w:szCs w:val="20"/>
        </w:rPr>
        <w:t>-DH and In</w:t>
      </w:r>
      <w:r>
        <w:rPr>
          <w:rFonts w:eastAsiaTheme="minorEastAsia"/>
          <w:b/>
          <w:i/>
          <w:szCs w:val="20"/>
        </w:rPr>
        <w:t>F</w:t>
      </w:r>
      <w:r w:rsidRPr="008D02E8">
        <w:rPr>
          <w:rFonts w:eastAsiaTheme="minorEastAsia"/>
          <w:b/>
          <w:i/>
          <w:szCs w:val="20"/>
        </w:rPr>
        <w:t>-DL scenarios</w:t>
      </w:r>
      <w:r>
        <w:rPr>
          <w:rFonts w:eastAsiaTheme="minorEastAsia"/>
          <w:b/>
          <w:i/>
          <w:szCs w:val="20"/>
        </w:rPr>
        <w:t xml:space="preserve"> for both FR1 and FR2.</w:t>
      </w:r>
    </w:p>
    <w:p w:rsidR="009D3F46" w:rsidRPr="008D02E8" w:rsidRDefault="00055B7E" w:rsidP="00727366">
      <w:pPr>
        <w:pStyle w:val="a0"/>
        <w:spacing w:after="0"/>
        <w:rPr>
          <w:rFonts w:eastAsia="宋体"/>
          <w:b/>
          <w:i/>
          <w:szCs w:val="20"/>
        </w:rPr>
      </w:pPr>
      <w:r>
        <w:rPr>
          <w:rFonts w:eastAsia="宋体"/>
          <w:b/>
          <w:bCs/>
          <w:i/>
          <w:szCs w:val="20"/>
          <w:highlight w:val="lightGray"/>
        </w:rPr>
        <w:fldChar w:fldCharType="begin"/>
      </w:r>
      <w:r w:rsidR="009D3F46">
        <w:rPr>
          <w:rFonts w:eastAsia="宋体"/>
          <w:b/>
          <w:i/>
          <w:szCs w:val="20"/>
        </w:rPr>
        <w:instrText xml:space="preserve"> REF _Ref40206576 \r \h </w:instrText>
      </w:r>
      <w:r>
        <w:rPr>
          <w:rFonts w:eastAsia="宋体"/>
          <w:b/>
          <w:bCs/>
          <w:i/>
          <w:szCs w:val="20"/>
          <w:highlight w:val="lightGray"/>
        </w:rPr>
      </w:r>
      <w:r>
        <w:rPr>
          <w:rFonts w:eastAsia="宋体"/>
          <w:b/>
          <w:bCs/>
          <w:i/>
          <w:szCs w:val="20"/>
          <w:highlight w:val="lightGray"/>
        </w:rPr>
        <w:fldChar w:fldCharType="separate"/>
      </w:r>
      <w:r w:rsidR="00732A56">
        <w:rPr>
          <w:rFonts w:eastAsia="宋体"/>
          <w:b/>
          <w:i/>
          <w:szCs w:val="20"/>
        </w:rPr>
        <w:t>Observation 10:</w:t>
      </w:r>
      <w:r>
        <w:rPr>
          <w:rFonts w:eastAsia="宋体"/>
          <w:b/>
          <w:bCs/>
          <w:i/>
          <w:szCs w:val="20"/>
          <w:highlight w:val="lightGray"/>
        </w:rPr>
        <w:fldChar w:fldCharType="end"/>
      </w:r>
    </w:p>
    <w:p w:rsidR="009D3F46" w:rsidRPr="000136E4" w:rsidRDefault="00E57469" w:rsidP="00727366">
      <w:pPr>
        <w:pStyle w:val="a0"/>
        <w:numPr>
          <w:ilvl w:val="0"/>
          <w:numId w:val="23"/>
        </w:numPr>
        <w:spacing w:after="0"/>
        <w:rPr>
          <w:rFonts w:eastAsiaTheme="minorEastAsia"/>
          <w:b/>
          <w:i/>
          <w:szCs w:val="20"/>
        </w:rPr>
      </w:pPr>
      <w:r>
        <w:rPr>
          <w:rFonts w:eastAsiaTheme="minorEastAsia"/>
          <w:b/>
          <w:i/>
          <w:szCs w:val="20"/>
        </w:rPr>
        <w:t xml:space="preserve">RTT </w:t>
      </w:r>
      <w:r>
        <w:rPr>
          <w:rFonts w:eastAsiaTheme="minorEastAsia" w:hint="eastAsia"/>
          <w:b/>
          <w:i/>
          <w:szCs w:val="20"/>
        </w:rPr>
        <w:t>positioning</w:t>
      </w:r>
      <w:r>
        <w:rPr>
          <w:rFonts w:eastAsiaTheme="minorEastAsia"/>
          <w:b/>
          <w:i/>
          <w:szCs w:val="20"/>
        </w:rPr>
        <w:t xml:space="preserve"> is not sensitive to synchronization error between network nodes</w:t>
      </w:r>
      <w:r w:rsidR="009D3F46" w:rsidRPr="008D02E8">
        <w:rPr>
          <w:rFonts w:eastAsiaTheme="minorEastAsia"/>
          <w:b/>
          <w:i/>
          <w:szCs w:val="20"/>
        </w:rPr>
        <w:t>.</w:t>
      </w:r>
    </w:p>
    <w:p w:rsidR="009D3F46" w:rsidRPr="008D02E8" w:rsidRDefault="00055B7E" w:rsidP="00727366">
      <w:pPr>
        <w:pStyle w:val="a0"/>
        <w:spacing w:after="0"/>
        <w:rPr>
          <w:rFonts w:eastAsia="宋体"/>
          <w:b/>
          <w:i/>
          <w:szCs w:val="20"/>
        </w:rPr>
      </w:pPr>
      <w:r>
        <w:rPr>
          <w:rFonts w:eastAsia="宋体"/>
          <w:b/>
          <w:bCs/>
          <w:i/>
          <w:szCs w:val="20"/>
          <w:highlight w:val="lightGray"/>
        </w:rPr>
        <w:fldChar w:fldCharType="begin"/>
      </w:r>
      <w:r w:rsidR="009D3F46">
        <w:rPr>
          <w:rFonts w:eastAsia="宋体"/>
          <w:b/>
          <w:i/>
          <w:szCs w:val="20"/>
        </w:rPr>
        <w:instrText xml:space="preserve"> REF _Ref40206584 \r \h </w:instrText>
      </w:r>
      <w:r>
        <w:rPr>
          <w:rFonts w:eastAsia="宋体"/>
          <w:b/>
          <w:bCs/>
          <w:i/>
          <w:szCs w:val="20"/>
          <w:highlight w:val="lightGray"/>
        </w:rPr>
      </w:r>
      <w:r>
        <w:rPr>
          <w:rFonts w:eastAsia="宋体"/>
          <w:b/>
          <w:bCs/>
          <w:i/>
          <w:szCs w:val="20"/>
          <w:highlight w:val="lightGray"/>
        </w:rPr>
        <w:fldChar w:fldCharType="separate"/>
      </w:r>
      <w:r w:rsidR="00732A56">
        <w:rPr>
          <w:rFonts w:eastAsia="宋体"/>
          <w:b/>
          <w:i/>
          <w:szCs w:val="20"/>
        </w:rPr>
        <w:t>Observation 11:</w:t>
      </w:r>
      <w:r>
        <w:rPr>
          <w:rFonts w:eastAsia="宋体"/>
          <w:b/>
          <w:bCs/>
          <w:i/>
          <w:szCs w:val="20"/>
          <w:highlight w:val="lightGray"/>
        </w:rPr>
        <w:fldChar w:fldCharType="end"/>
      </w:r>
    </w:p>
    <w:p w:rsidR="009D3F46" w:rsidRPr="00B25A64" w:rsidRDefault="00E57469" w:rsidP="00727366">
      <w:pPr>
        <w:pStyle w:val="a0"/>
        <w:numPr>
          <w:ilvl w:val="0"/>
          <w:numId w:val="23"/>
        </w:numPr>
        <w:spacing w:after="0"/>
        <w:rPr>
          <w:rFonts w:eastAsiaTheme="minorEastAsia"/>
          <w:b/>
          <w:i/>
          <w:szCs w:val="20"/>
        </w:rPr>
      </w:pPr>
      <w:r>
        <w:rPr>
          <w:rFonts w:eastAsiaTheme="minorEastAsia"/>
          <w:b/>
          <w:i/>
          <w:szCs w:val="20"/>
        </w:rPr>
        <w:lastRenderedPageBreak/>
        <w:t>E</w:t>
      </w:r>
      <w:r>
        <w:rPr>
          <w:rFonts w:eastAsiaTheme="minorEastAsia" w:hint="eastAsia"/>
          <w:b/>
          <w:i/>
          <w:szCs w:val="20"/>
        </w:rPr>
        <w:t>ven</w:t>
      </w:r>
      <w:r>
        <w:rPr>
          <w:rFonts w:eastAsiaTheme="minorEastAsia"/>
          <w:b/>
          <w:i/>
          <w:szCs w:val="20"/>
        </w:rPr>
        <w:t xml:space="preserve"> with </w:t>
      </w:r>
      <w:r>
        <w:rPr>
          <w:rFonts w:eastAsiaTheme="minorEastAsia" w:hint="eastAsia"/>
          <w:b/>
          <w:i/>
          <w:szCs w:val="20"/>
        </w:rPr>
        <w:t>no</w:t>
      </w:r>
      <w:r w:rsidRPr="00E3342F">
        <w:rPr>
          <w:rFonts w:eastAsiaTheme="minorEastAsia"/>
          <w:b/>
          <w:i/>
          <w:szCs w:val="20"/>
        </w:rPr>
        <w:t xml:space="preserve"> excess delay </w:t>
      </w:r>
      <m:oMath>
        <m:r>
          <m:rPr>
            <m:sty m:val="bi"/>
          </m:rPr>
          <w:rPr>
            <w:rFonts w:ascii="Cambria Math" w:eastAsiaTheme="minorEastAsia" w:hAnsi="Cambria Math"/>
            <w:szCs w:val="20"/>
          </w:rPr>
          <m:t>∆τ</m:t>
        </m:r>
      </m:oMath>
      <w:r>
        <w:rPr>
          <w:rFonts w:eastAsiaTheme="minorEastAsia"/>
          <w:b/>
          <w:i/>
          <w:szCs w:val="20"/>
        </w:rPr>
        <w:t xml:space="preserve"> </w:t>
      </w:r>
      <w:r>
        <w:rPr>
          <w:rFonts w:eastAsiaTheme="minorEastAsia" w:hint="eastAsia"/>
          <w:b/>
          <w:i/>
          <w:szCs w:val="20"/>
        </w:rPr>
        <w:t>，</w:t>
      </w:r>
      <w:r>
        <w:rPr>
          <w:rFonts w:eastAsiaTheme="minorEastAsia" w:hint="eastAsia"/>
          <w:b/>
          <w:i/>
          <w:szCs w:val="20"/>
        </w:rPr>
        <w:t>t</w:t>
      </w:r>
      <w:r w:rsidRPr="008D02E8">
        <w:rPr>
          <w:rFonts w:eastAsiaTheme="minorEastAsia"/>
          <w:b/>
          <w:i/>
          <w:szCs w:val="20"/>
        </w:rPr>
        <w:t xml:space="preserve">he exemplary performance targets </w:t>
      </w:r>
      <w:r>
        <w:rPr>
          <w:rFonts w:eastAsiaTheme="minorEastAsia"/>
          <w:b/>
          <w:i/>
          <w:szCs w:val="20"/>
        </w:rPr>
        <w:t xml:space="preserve">[0.2m 80%] </w:t>
      </w:r>
      <w:r w:rsidRPr="008D02E8">
        <w:rPr>
          <w:rFonts w:eastAsiaTheme="minorEastAsia"/>
          <w:b/>
          <w:i/>
          <w:szCs w:val="20"/>
        </w:rPr>
        <w:t>can</w:t>
      </w:r>
      <w:r>
        <w:rPr>
          <w:rFonts w:eastAsiaTheme="minorEastAsia" w:hint="eastAsia"/>
          <w:b/>
          <w:i/>
          <w:szCs w:val="20"/>
        </w:rPr>
        <w:t>not</w:t>
      </w:r>
      <w:r w:rsidRPr="008D02E8">
        <w:rPr>
          <w:rFonts w:eastAsiaTheme="minorEastAsia"/>
          <w:b/>
          <w:i/>
          <w:szCs w:val="20"/>
        </w:rPr>
        <w:t xml:space="preserve"> be </w:t>
      </w:r>
      <w:r>
        <w:rPr>
          <w:rFonts w:eastAsiaTheme="minorEastAsia" w:hint="eastAsia"/>
          <w:b/>
          <w:i/>
          <w:szCs w:val="20"/>
        </w:rPr>
        <w:t>achieved</w:t>
      </w:r>
      <w:r>
        <w:rPr>
          <w:rFonts w:eastAsiaTheme="minorEastAsia"/>
          <w:b/>
          <w:i/>
          <w:szCs w:val="20"/>
        </w:rPr>
        <w:t xml:space="preserve"> </w:t>
      </w:r>
      <w:r w:rsidRPr="008D02E8">
        <w:rPr>
          <w:rFonts w:eastAsiaTheme="minorEastAsia"/>
          <w:b/>
          <w:i/>
          <w:szCs w:val="20"/>
        </w:rPr>
        <w:t>In</w:t>
      </w:r>
      <w:r>
        <w:rPr>
          <w:rFonts w:eastAsiaTheme="minorEastAsia"/>
          <w:b/>
          <w:i/>
          <w:szCs w:val="20"/>
        </w:rPr>
        <w:t xml:space="preserve"> </w:t>
      </w:r>
      <w:r w:rsidRPr="008D02E8">
        <w:rPr>
          <w:rFonts w:eastAsiaTheme="minorEastAsia"/>
          <w:b/>
          <w:i/>
          <w:szCs w:val="20"/>
        </w:rPr>
        <w:t>In</w:t>
      </w:r>
      <w:r>
        <w:rPr>
          <w:rFonts w:eastAsiaTheme="minorEastAsia"/>
          <w:b/>
          <w:i/>
          <w:szCs w:val="20"/>
        </w:rPr>
        <w:t>F</w:t>
      </w:r>
      <w:r w:rsidRPr="008D02E8">
        <w:rPr>
          <w:rFonts w:eastAsiaTheme="minorEastAsia"/>
          <w:b/>
          <w:i/>
          <w:szCs w:val="20"/>
        </w:rPr>
        <w:t>-DH scenarios</w:t>
      </w:r>
      <w:r>
        <w:rPr>
          <w:rFonts w:eastAsiaTheme="minorEastAsia"/>
          <w:b/>
          <w:i/>
          <w:szCs w:val="20"/>
        </w:rPr>
        <w:t xml:space="preserve"> for both FR1 and FR2</w:t>
      </w:r>
      <w:r w:rsidR="009D3F46">
        <w:rPr>
          <w:rFonts w:eastAsiaTheme="minorEastAsia"/>
          <w:b/>
          <w:i/>
          <w:szCs w:val="20"/>
        </w:rPr>
        <w:t>.</w:t>
      </w:r>
    </w:p>
    <w:p w:rsidR="009D3F46" w:rsidRPr="009D3F46" w:rsidRDefault="00055B7E" w:rsidP="00727366">
      <w:pPr>
        <w:rPr>
          <w:b/>
          <w:bCs/>
          <w:i/>
        </w:rPr>
      </w:pPr>
      <w:fldSimple w:instr=" REF _Ref40206592 \r \h  \* MERGEFORMAT ">
        <w:r w:rsidR="00732A56">
          <w:rPr>
            <w:b/>
            <w:bCs/>
            <w:i/>
          </w:rPr>
          <w:t>Observation 12:</w:t>
        </w:r>
      </w:fldSimple>
    </w:p>
    <w:p w:rsidR="00B05EBF" w:rsidRPr="009D3F46" w:rsidRDefault="009D3F46" w:rsidP="00727366">
      <w:pPr>
        <w:pStyle w:val="a0"/>
        <w:numPr>
          <w:ilvl w:val="0"/>
          <w:numId w:val="23"/>
        </w:numPr>
        <w:spacing w:after="0"/>
        <w:rPr>
          <w:b/>
          <w:i/>
          <w:szCs w:val="20"/>
        </w:rPr>
      </w:pPr>
      <w:r w:rsidRPr="00E3342F">
        <w:rPr>
          <w:rFonts w:eastAsiaTheme="minorEastAsia"/>
          <w:b/>
          <w:i/>
          <w:szCs w:val="20"/>
        </w:rPr>
        <w:t>The upper bound of positioning in DH scenarios is [0.75m 80%]</w:t>
      </w:r>
      <w:r>
        <w:rPr>
          <w:rFonts w:eastAsiaTheme="minorEastAsia"/>
          <w:b/>
          <w:i/>
          <w:szCs w:val="20"/>
        </w:rPr>
        <w:t xml:space="preserve"> by R16 technique.</w:t>
      </w:r>
    </w:p>
    <w:p w:rsidR="009D3F46" w:rsidRPr="009D3F46" w:rsidRDefault="00055B7E" w:rsidP="00727366">
      <w:pPr>
        <w:rPr>
          <w:b/>
          <w:bCs/>
          <w:i/>
        </w:rPr>
      </w:pPr>
      <w:fldSimple w:instr=" REF _Ref40206608 \r \h  \* MERGEFORMAT ">
        <w:r w:rsidR="00732A56">
          <w:rPr>
            <w:b/>
            <w:bCs/>
            <w:i/>
          </w:rPr>
          <w:t>Observation 13:</w:t>
        </w:r>
      </w:fldSimple>
    </w:p>
    <w:p w:rsidR="009D3F46" w:rsidRPr="005F0879" w:rsidRDefault="005C64EF" w:rsidP="00727366">
      <w:pPr>
        <w:pStyle w:val="a0"/>
        <w:numPr>
          <w:ilvl w:val="0"/>
          <w:numId w:val="23"/>
        </w:numPr>
        <w:spacing w:after="0"/>
        <w:rPr>
          <w:rFonts w:eastAsiaTheme="minorEastAsia"/>
          <w:b/>
          <w:i/>
          <w:szCs w:val="20"/>
        </w:rPr>
      </w:pPr>
      <w:r>
        <w:rPr>
          <w:rFonts w:eastAsiaTheme="minorEastAsia"/>
          <w:b/>
          <w:i/>
          <w:szCs w:val="20"/>
        </w:rPr>
        <w:t>P</w:t>
      </w:r>
      <w:r w:rsidRPr="00B932BF">
        <w:rPr>
          <w:rFonts w:eastAsiaTheme="minorEastAsia" w:hint="eastAsia"/>
          <w:b/>
          <w:i/>
          <w:szCs w:val="20"/>
        </w:rPr>
        <w:t>ositioning</w:t>
      </w:r>
      <w:r>
        <w:rPr>
          <w:rFonts w:eastAsiaTheme="minorEastAsia"/>
          <w:b/>
          <w:i/>
          <w:szCs w:val="20"/>
        </w:rPr>
        <w:t xml:space="preserve"> accuracy performance can be improved with </w:t>
      </w:r>
      <w:r w:rsidRPr="00E3342F">
        <w:rPr>
          <w:rFonts w:eastAsiaTheme="minorEastAsia"/>
          <w:b/>
          <w:i/>
          <w:szCs w:val="20"/>
        </w:rPr>
        <w:t>the delay elimination algorithm</w:t>
      </w:r>
      <w:r w:rsidRPr="00B932BF">
        <w:rPr>
          <w:rFonts w:eastAsiaTheme="minorEastAsia"/>
          <w:b/>
          <w:i/>
          <w:szCs w:val="20"/>
        </w:rPr>
        <w:t xml:space="preserve"> </w:t>
      </w:r>
      <w:r w:rsidRPr="00B932BF">
        <w:rPr>
          <w:rFonts w:eastAsiaTheme="minorEastAsia" w:hint="eastAsia"/>
          <w:b/>
          <w:i/>
          <w:szCs w:val="20"/>
        </w:rPr>
        <w:t>in</w:t>
      </w:r>
      <w:r w:rsidRPr="00B932BF">
        <w:rPr>
          <w:rFonts w:eastAsiaTheme="minorEastAsia"/>
          <w:b/>
          <w:i/>
          <w:szCs w:val="20"/>
        </w:rPr>
        <w:t xml:space="preserve"> DH scenarios</w:t>
      </w:r>
      <w:r>
        <w:rPr>
          <w:rFonts w:eastAsiaTheme="minorEastAsia"/>
          <w:b/>
          <w:i/>
          <w:szCs w:val="20"/>
        </w:rPr>
        <w:t xml:space="preserve">, but the result is still far away </w:t>
      </w:r>
      <w:r>
        <w:rPr>
          <w:rFonts w:eastAsiaTheme="minorEastAsia" w:hint="eastAsia"/>
          <w:b/>
          <w:i/>
          <w:szCs w:val="20"/>
        </w:rPr>
        <w:t>from</w:t>
      </w:r>
      <w:r>
        <w:rPr>
          <w:rFonts w:eastAsiaTheme="minorEastAsia"/>
          <w:b/>
          <w:i/>
          <w:szCs w:val="20"/>
        </w:rPr>
        <w:t xml:space="preserve"> the target accuracy [0.2m 80%]</w:t>
      </w:r>
      <w:r w:rsidR="009D3F46">
        <w:rPr>
          <w:rFonts w:eastAsiaTheme="minorEastAsia"/>
          <w:b/>
          <w:i/>
          <w:szCs w:val="20"/>
        </w:rPr>
        <w:t>.</w:t>
      </w:r>
    </w:p>
    <w:p w:rsidR="009D3F46" w:rsidRPr="009D3F46" w:rsidRDefault="00055B7E" w:rsidP="00732A56">
      <w:pPr>
        <w:rPr>
          <w:b/>
          <w:i/>
        </w:rPr>
      </w:pPr>
      <w:fldSimple w:instr=" REF _Ref40206617 \r \h  \* MERGEFORMAT ">
        <w:r w:rsidR="00732A56">
          <w:rPr>
            <w:b/>
            <w:i/>
          </w:rPr>
          <w:t>Observation 14:</w:t>
        </w:r>
      </w:fldSimple>
    </w:p>
    <w:p w:rsidR="009D3F46" w:rsidRPr="001E622D" w:rsidRDefault="009D3F46" w:rsidP="00727366">
      <w:pPr>
        <w:pStyle w:val="a0"/>
        <w:numPr>
          <w:ilvl w:val="0"/>
          <w:numId w:val="23"/>
        </w:numPr>
        <w:spacing w:after="0"/>
        <w:rPr>
          <w:rFonts w:eastAsiaTheme="minorEastAsia"/>
          <w:b/>
          <w:i/>
          <w:szCs w:val="20"/>
        </w:rPr>
      </w:pPr>
      <w:r w:rsidRPr="001E622D">
        <w:rPr>
          <w:rFonts w:eastAsiaTheme="minorEastAsia"/>
          <w:b/>
          <w:i/>
          <w:szCs w:val="20"/>
        </w:rPr>
        <w:t xml:space="preserve"> </w:t>
      </w:r>
      <w:r w:rsidR="005C64EF" w:rsidRPr="001E622D">
        <w:rPr>
          <w:rFonts w:eastAsiaTheme="minorEastAsia"/>
          <w:b/>
          <w:i/>
          <w:szCs w:val="20"/>
        </w:rPr>
        <w:t>The evalu</w:t>
      </w:r>
      <w:r w:rsidR="005C64EF">
        <w:rPr>
          <w:rFonts w:eastAsiaTheme="minorEastAsia"/>
          <w:b/>
          <w:i/>
          <w:szCs w:val="20"/>
        </w:rPr>
        <w:t>a</w:t>
      </w:r>
      <w:r w:rsidR="005C64EF" w:rsidRPr="001E622D">
        <w:rPr>
          <w:rFonts w:eastAsiaTheme="minorEastAsia"/>
          <w:b/>
          <w:i/>
          <w:szCs w:val="20"/>
        </w:rPr>
        <w:t xml:space="preserve">tion result </w:t>
      </w:r>
      <w:r w:rsidR="005C64EF">
        <w:rPr>
          <w:rFonts w:eastAsiaTheme="minorEastAsia"/>
          <w:b/>
          <w:i/>
          <w:szCs w:val="20"/>
        </w:rPr>
        <w:t xml:space="preserve">of latency </w:t>
      </w:r>
      <w:r w:rsidR="005C64EF" w:rsidRPr="001E622D">
        <w:rPr>
          <w:rFonts w:eastAsiaTheme="minorEastAsia"/>
          <w:b/>
          <w:i/>
          <w:szCs w:val="20"/>
        </w:rPr>
        <w:t>exceed</w:t>
      </w:r>
      <w:r w:rsidR="005C64EF">
        <w:rPr>
          <w:rFonts w:eastAsiaTheme="minorEastAsia"/>
          <w:b/>
          <w:i/>
          <w:szCs w:val="20"/>
        </w:rPr>
        <w:t>s</w:t>
      </w:r>
      <w:r w:rsidR="005C64EF" w:rsidRPr="001E622D">
        <w:rPr>
          <w:rFonts w:eastAsiaTheme="minorEastAsia"/>
          <w:b/>
          <w:i/>
          <w:szCs w:val="20"/>
        </w:rPr>
        <w:t xml:space="preserve"> the target latency, even </w:t>
      </w:r>
      <w:r w:rsidR="005C64EF">
        <w:rPr>
          <w:rFonts w:eastAsiaTheme="minorEastAsia"/>
          <w:b/>
          <w:i/>
          <w:szCs w:val="20"/>
        </w:rPr>
        <w:t xml:space="preserve">if </w:t>
      </w:r>
      <w:r w:rsidR="005C64EF" w:rsidRPr="001E622D">
        <w:rPr>
          <w:rFonts w:eastAsiaTheme="minorEastAsia"/>
          <w:b/>
          <w:i/>
          <w:szCs w:val="20"/>
        </w:rPr>
        <w:t>the target is 100ms</w:t>
      </w:r>
      <w:r w:rsidRPr="001E622D">
        <w:rPr>
          <w:rFonts w:eastAsiaTheme="minorEastAsia"/>
          <w:b/>
          <w:i/>
          <w:szCs w:val="20"/>
        </w:rPr>
        <w:t xml:space="preserve">. </w:t>
      </w:r>
    </w:p>
    <w:p w:rsidR="009D3F46" w:rsidRPr="009D3F46" w:rsidRDefault="00055B7E" w:rsidP="00732A56">
      <w:pPr>
        <w:rPr>
          <w:b/>
          <w:i/>
        </w:rPr>
      </w:pPr>
      <w:fldSimple w:instr=" REF _Ref40206630 \r \h  \* MERGEFORMAT ">
        <w:r w:rsidR="00732A56">
          <w:rPr>
            <w:b/>
            <w:i/>
          </w:rPr>
          <w:t>Observation 15:</w:t>
        </w:r>
      </w:fldSimple>
    </w:p>
    <w:p w:rsidR="009D3F46" w:rsidRDefault="009D3F46" w:rsidP="00727366">
      <w:pPr>
        <w:pStyle w:val="a0"/>
        <w:numPr>
          <w:ilvl w:val="0"/>
          <w:numId w:val="23"/>
        </w:numPr>
        <w:spacing w:after="0"/>
        <w:rPr>
          <w:b/>
        </w:rPr>
      </w:pPr>
      <w:r w:rsidRPr="001E622D">
        <w:rPr>
          <w:rFonts w:eastAsiaTheme="minorEastAsia"/>
          <w:b/>
          <w:i/>
          <w:szCs w:val="20"/>
        </w:rPr>
        <w:t xml:space="preserve"> </w:t>
      </w:r>
      <w:r w:rsidR="005C64EF">
        <w:rPr>
          <w:rFonts w:eastAsiaTheme="minorEastAsia"/>
          <w:b/>
          <w:i/>
          <w:szCs w:val="20"/>
        </w:rPr>
        <w:t>UE</w:t>
      </w:r>
      <w:r w:rsidR="005C64EF" w:rsidRPr="001E622D">
        <w:rPr>
          <w:rFonts w:eastAsiaTheme="minorEastAsia"/>
          <w:b/>
          <w:i/>
          <w:szCs w:val="20"/>
        </w:rPr>
        <w:t xml:space="preserve"> </w:t>
      </w:r>
      <w:r w:rsidR="005C64EF" w:rsidRPr="001E622D">
        <w:rPr>
          <w:rFonts w:eastAsiaTheme="minorEastAsia" w:hint="eastAsia"/>
          <w:b/>
          <w:i/>
          <w:szCs w:val="20"/>
        </w:rPr>
        <w:t>location measurement time</w:t>
      </w:r>
      <w:r w:rsidR="005C64EF" w:rsidRPr="001E622D">
        <w:rPr>
          <w:rFonts w:eastAsiaTheme="minorEastAsia"/>
          <w:b/>
          <w:i/>
          <w:szCs w:val="20"/>
        </w:rPr>
        <w:t xml:space="preserve"> </w:t>
      </w:r>
      <w:r w:rsidR="005C64EF">
        <w:rPr>
          <w:rFonts w:eastAsiaTheme="minorEastAsia"/>
          <w:b/>
          <w:i/>
          <w:szCs w:val="20"/>
        </w:rPr>
        <w:t>is</w:t>
      </w:r>
      <w:r w:rsidR="005C64EF" w:rsidRPr="001E622D">
        <w:rPr>
          <w:rFonts w:eastAsiaTheme="minorEastAsia" w:hint="eastAsia"/>
          <w:b/>
          <w:i/>
          <w:szCs w:val="20"/>
        </w:rPr>
        <w:t xml:space="preserve"> the majority part of </w:t>
      </w:r>
      <w:r w:rsidR="005C64EF">
        <w:rPr>
          <w:rFonts w:eastAsiaTheme="minorEastAsia"/>
          <w:b/>
          <w:i/>
          <w:szCs w:val="20"/>
        </w:rPr>
        <w:t xml:space="preserve">total positioning </w:t>
      </w:r>
      <w:r w:rsidR="005C64EF" w:rsidRPr="001E622D">
        <w:rPr>
          <w:rFonts w:eastAsiaTheme="minorEastAsia" w:hint="eastAsia"/>
          <w:b/>
          <w:i/>
          <w:szCs w:val="20"/>
        </w:rPr>
        <w:t>latency</w:t>
      </w:r>
      <w:r w:rsidR="005C64EF" w:rsidRPr="001E622D">
        <w:rPr>
          <w:rFonts w:eastAsiaTheme="minorEastAsia"/>
          <w:b/>
          <w:i/>
          <w:szCs w:val="20"/>
        </w:rPr>
        <w:t>.</w:t>
      </w:r>
      <w:r w:rsidR="005C64EF" w:rsidRPr="009B15C2">
        <w:rPr>
          <w:rFonts w:eastAsiaTheme="minorEastAsia"/>
          <w:b/>
          <w:i/>
          <w:szCs w:val="20"/>
        </w:rPr>
        <w:t xml:space="preserve"> </w:t>
      </w:r>
      <w:r w:rsidR="005C64EF">
        <w:rPr>
          <w:rFonts w:eastAsiaTheme="minorEastAsia"/>
          <w:b/>
          <w:i/>
          <w:szCs w:val="20"/>
        </w:rPr>
        <w:t>Current Rel-16 UE</w:t>
      </w:r>
      <w:r w:rsidR="005C64EF" w:rsidRPr="001E622D">
        <w:rPr>
          <w:rFonts w:eastAsiaTheme="minorEastAsia"/>
          <w:b/>
          <w:i/>
          <w:szCs w:val="20"/>
        </w:rPr>
        <w:t xml:space="preserve"> </w:t>
      </w:r>
      <w:r w:rsidR="005C64EF" w:rsidRPr="001E622D">
        <w:rPr>
          <w:rFonts w:eastAsiaTheme="minorEastAsia" w:hint="eastAsia"/>
          <w:b/>
          <w:i/>
          <w:szCs w:val="20"/>
        </w:rPr>
        <w:t>location measurement time</w:t>
      </w:r>
      <w:r w:rsidR="005C64EF" w:rsidRPr="001E622D">
        <w:rPr>
          <w:rFonts w:eastAsiaTheme="minorEastAsia"/>
          <w:b/>
          <w:i/>
          <w:szCs w:val="20"/>
        </w:rPr>
        <w:t xml:space="preserve"> </w:t>
      </w:r>
      <w:r w:rsidR="005C64EF">
        <w:rPr>
          <w:rFonts w:eastAsiaTheme="minorEastAsia"/>
          <w:b/>
          <w:i/>
          <w:szCs w:val="20"/>
        </w:rPr>
        <w:t xml:space="preserve">itself </w:t>
      </w:r>
      <w:r w:rsidR="005C64EF" w:rsidRPr="001E622D">
        <w:rPr>
          <w:rFonts w:eastAsiaTheme="minorEastAsia"/>
          <w:b/>
          <w:i/>
          <w:szCs w:val="20"/>
        </w:rPr>
        <w:t>exceed</w:t>
      </w:r>
      <w:r w:rsidR="005C64EF">
        <w:rPr>
          <w:rFonts w:eastAsiaTheme="minorEastAsia"/>
          <w:b/>
          <w:i/>
          <w:szCs w:val="20"/>
        </w:rPr>
        <w:t>s</w:t>
      </w:r>
      <w:r w:rsidR="005C64EF" w:rsidRPr="001E622D">
        <w:rPr>
          <w:rFonts w:eastAsiaTheme="minorEastAsia"/>
          <w:b/>
          <w:i/>
          <w:szCs w:val="20"/>
        </w:rPr>
        <w:t xml:space="preserve"> the target latency</w:t>
      </w:r>
      <w:r w:rsidR="005C64EF" w:rsidRPr="001E622D">
        <w:rPr>
          <w:rFonts w:eastAsiaTheme="minorEastAsia" w:hint="eastAsia"/>
          <w:b/>
          <w:i/>
          <w:szCs w:val="20"/>
        </w:rPr>
        <w:t xml:space="preserve"> </w:t>
      </w:r>
      <w:r w:rsidR="005C64EF">
        <w:rPr>
          <w:rFonts w:eastAsiaTheme="minorEastAsia"/>
          <w:b/>
          <w:i/>
          <w:szCs w:val="20"/>
        </w:rPr>
        <w:t>of 100 ms</w:t>
      </w:r>
      <w:r w:rsidRPr="001E622D">
        <w:rPr>
          <w:rFonts w:eastAsiaTheme="minorEastAsia"/>
          <w:b/>
          <w:i/>
          <w:szCs w:val="20"/>
        </w:rPr>
        <w:t>.</w:t>
      </w:r>
    </w:p>
    <w:p w:rsidR="009D3F46" w:rsidRPr="009D3F46" w:rsidRDefault="00055B7E" w:rsidP="00732A56">
      <w:pPr>
        <w:rPr>
          <w:b/>
          <w:i/>
        </w:rPr>
      </w:pPr>
      <w:fldSimple w:instr=" REF _Ref40206637 \r \h  \* MERGEFORMAT ">
        <w:r w:rsidR="00732A56">
          <w:rPr>
            <w:b/>
            <w:i/>
          </w:rPr>
          <w:t>Observation 16:</w:t>
        </w:r>
      </w:fldSimple>
    </w:p>
    <w:p w:rsidR="009D3F46" w:rsidRDefault="005C64EF" w:rsidP="00727366">
      <w:pPr>
        <w:pStyle w:val="a0"/>
        <w:numPr>
          <w:ilvl w:val="0"/>
          <w:numId w:val="23"/>
        </w:numPr>
        <w:spacing w:after="0"/>
        <w:rPr>
          <w:b/>
        </w:rPr>
      </w:pPr>
      <w:r w:rsidRPr="001E622D">
        <w:rPr>
          <w:rFonts w:eastAsiaTheme="minorEastAsia"/>
          <w:b/>
          <w:i/>
          <w:szCs w:val="20"/>
        </w:rPr>
        <w:t>The longer period of position</w:t>
      </w:r>
      <w:r>
        <w:rPr>
          <w:rFonts w:eastAsiaTheme="minorEastAsia"/>
          <w:b/>
          <w:i/>
          <w:szCs w:val="20"/>
        </w:rPr>
        <w:t>ing</w:t>
      </w:r>
      <w:r w:rsidRPr="001E622D">
        <w:rPr>
          <w:rFonts w:eastAsiaTheme="minorEastAsia"/>
          <w:b/>
          <w:i/>
          <w:szCs w:val="20"/>
        </w:rPr>
        <w:t xml:space="preserve"> reference signal</w:t>
      </w:r>
      <w:r w:rsidRPr="001E622D">
        <w:rPr>
          <w:rFonts w:eastAsiaTheme="minorEastAsia" w:hint="eastAsia"/>
          <w:b/>
          <w:i/>
          <w:szCs w:val="20"/>
        </w:rPr>
        <w:t>,</w:t>
      </w:r>
      <w:r w:rsidRPr="001E622D">
        <w:rPr>
          <w:rFonts w:eastAsiaTheme="minorEastAsia"/>
          <w:b/>
          <w:i/>
          <w:szCs w:val="20"/>
        </w:rPr>
        <w:t xml:space="preserve"> the greater the delay time</w:t>
      </w:r>
      <w:r w:rsidR="009D3F46" w:rsidRPr="001E622D">
        <w:rPr>
          <w:rFonts w:eastAsiaTheme="minorEastAsia"/>
          <w:b/>
          <w:i/>
          <w:szCs w:val="20"/>
        </w:rPr>
        <w:t>.</w:t>
      </w:r>
    </w:p>
    <w:p w:rsidR="009D3F46" w:rsidRPr="009D3F46" w:rsidRDefault="00055B7E" w:rsidP="00732A56">
      <w:pPr>
        <w:rPr>
          <w:b/>
        </w:rPr>
      </w:pPr>
      <w:fldSimple w:instr=" REF _Ref40206745 \r \h  \* MERGEFORMAT ">
        <w:r w:rsidR="00732A56" w:rsidRPr="00727366">
          <w:rPr>
            <w:b/>
            <w:i/>
            <w:iCs/>
          </w:rPr>
          <w:t>Observation 17</w:t>
        </w:r>
        <w:r w:rsidR="00732A56">
          <w:rPr>
            <w:b/>
          </w:rPr>
          <w:t>:</w:t>
        </w:r>
      </w:fldSimple>
    </w:p>
    <w:p w:rsidR="009D3F46" w:rsidRPr="001E622D" w:rsidRDefault="000B570F" w:rsidP="00732A56">
      <w:pPr>
        <w:widowControl w:val="0"/>
        <w:numPr>
          <w:ilvl w:val="0"/>
          <w:numId w:val="23"/>
        </w:numPr>
        <w:jc w:val="both"/>
        <w:rPr>
          <w:rFonts w:eastAsia="宋体"/>
          <w:b/>
          <w:i/>
          <w:szCs w:val="20"/>
        </w:rPr>
      </w:pPr>
      <w:r w:rsidRPr="001E622D">
        <w:rPr>
          <w:rFonts w:eastAsia="宋体"/>
          <w:b/>
          <w:i/>
          <w:szCs w:val="20"/>
        </w:rPr>
        <w:t>10</w:t>
      </w:r>
      <w:r w:rsidRPr="001E622D">
        <w:rPr>
          <w:rFonts w:eastAsia="宋体" w:hint="eastAsia"/>
          <w:b/>
          <w:i/>
          <w:szCs w:val="20"/>
        </w:rPr>
        <w:t>ms</w:t>
      </w:r>
      <w:r w:rsidRPr="001E622D">
        <w:rPr>
          <w:rFonts w:eastAsia="宋体"/>
          <w:b/>
          <w:i/>
          <w:szCs w:val="20"/>
        </w:rPr>
        <w:t xml:space="preserve"> </w:t>
      </w:r>
      <w:r w:rsidRPr="001E622D">
        <w:rPr>
          <w:rFonts w:eastAsia="宋体" w:hint="eastAsia"/>
          <w:b/>
          <w:i/>
          <w:szCs w:val="20"/>
        </w:rPr>
        <w:t>latency target can</w:t>
      </w:r>
      <w:r w:rsidRPr="001E622D">
        <w:rPr>
          <w:rFonts w:eastAsia="宋体"/>
          <w:b/>
          <w:i/>
          <w:szCs w:val="20"/>
        </w:rPr>
        <w:t>’</w:t>
      </w:r>
      <w:r w:rsidRPr="001E622D">
        <w:rPr>
          <w:rFonts w:eastAsia="宋体" w:hint="eastAsia"/>
          <w:b/>
          <w:i/>
          <w:szCs w:val="20"/>
        </w:rPr>
        <w:t>t</w:t>
      </w:r>
      <w:r w:rsidRPr="001E622D">
        <w:rPr>
          <w:rFonts w:eastAsia="宋体"/>
          <w:b/>
          <w:i/>
          <w:szCs w:val="20"/>
        </w:rPr>
        <w:t xml:space="preserve"> </w:t>
      </w:r>
      <w:r w:rsidRPr="001E622D">
        <w:rPr>
          <w:rFonts w:eastAsia="宋体" w:hint="eastAsia"/>
          <w:b/>
          <w:i/>
          <w:szCs w:val="20"/>
        </w:rPr>
        <w:t xml:space="preserve">be satisfied </w:t>
      </w:r>
      <w:r w:rsidRPr="001E622D">
        <w:rPr>
          <w:rFonts w:eastAsia="宋体"/>
          <w:b/>
          <w:i/>
          <w:szCs w:val="20"/>
        </w:rPr>
        <w:t>with Rel-16 positioning</w:t>
      </w:r>
      <w:r w:rsidR="009D3F46" w:rsidRPr="001E622D">
        <w:rPr>
          <w:rFonts w:eastAsia="宋体"/>
          <w:b/>
          <w:i/>
          <w:szCs w:val="20"/>
        </w:rPr>
        <w:t>.</w:t>
      </w:r>
    </w:p>
    <w:p w:rsidR="009D3F46" w:rsidRPr="009D3F46" w:rsidRDefault="00055B7E" w:rsidP="00732A56">
      <w:pPr>
        <w:rPr>
          <w:b/>
          <w:i/>
        </w:rPr>
      </w:pPr>
      <w:fldSimple w:instr=" REF _Ref40206751 \r \h  \* MERGEFORMAT ">
        <w:r w:rsidR="00732A56">
          <w:rPr>
            <w:b/>
            <w:i/>
          </w:rPr>
          <w:t>Observation 18:</w:t>
        </w:r>
      </w:fldSimple>
      <w:r w:rsidR="009D3F46" w:rsidRPr="009D3F46">
        <w:rPr>
          <w:b/>
          <w:i/>
        </w:rPr>
        <w:t xml:space="preserve"> </w:t>
      </w:r>
    </w:p>
    <w:p w:rsidR="000B570F" w:rsidRPr="00F40B5F" w:rsidRDefault="000B570F" w:rsidP="00F40B5F">
      <w:pPr>
        <w:widowControl w:val="0"/>
        <w:numPr>
          <w:ilvl w:val="0"/>
          <w:numId w:val="23"/>
        </w:numPr>
        <w:jc w:val="both"/>
        <w:rPr>
          <w:rFonts w:eastAsia="宋体"/>
          <w:b/>
          <w:i/>
          <w:szCs w:val="20"/>
        </w:rPr>
      </w:pPr>
      <w:r w:rsidRPr="001E622D">
        <w:rPr>
          <w:rFonts w:eastAsia="宋体"/>
          <w:b/>
          <w:i/>
          <w:szCs w:val="20"/>
        </w:rPr>
        <w:t xml:space="preserve">100ms </w:t>
      </w:r>
      <w:r w:rsidRPr="001E622D">
        <w:rPr>
          <w:rFonts w:eastAsia="宋体" w:hint="eastAsia"/>
          <w:b/>
          <w:i/>
          <w:szCs w:val="20"/>
        </w:rPr>
        <w:t>latency target</w:t>
      </w:r>
      <w:r w:rsidRPr="001E622D">
        <w:rPr>
          <w:rFonts w:eastAsia="宋体"/>
          <w:b/>
          <w:i/>
          <w:szCs w:val="20"/>
        </w:rPr>
        <w:t xml:space="preserve"> can be satisfied with small periodicity and heavy</w:t>
      </w:r>
      <w:r w:rsidRPr="001E622D">
        <w:rPr>
          <w:rFonts w:eastAsia="宋体" w:hint="eastAsia"/>
          <w:b/>
          <w:i/>
          <w:szCs w:val="20"/>
        </w:rPr>
        <w:t xml:space="preserve"> </w:t>
      </w:r>
      <w:r w:rsidRPr="001E622D">
        <w:rPr>
          <w:rFonts w:eastAsia="宋体"/>
          <w:b/>
          <w:i/>
          <w:szCs w:val="20"/>
        </w:rPr>
        <w:t>load</w:t>
      </w:r>
      <w:r>
        <w:rPr>
          <w:rFonts w:eastAsia="宋体"/>
          <w:b/>
          <w:i/>
          <w:szCs w:val="20"/>
        </w:rPr>
        <w:t xml:space="preserve"> of PRS</w:t>
      </w:r>
      <w:r w:rsidR="009D3F46" w:rsidRPr="001E622D">
        <w:rPr>
          <w:rFonts w:eastAsia="宋体"/>
          <w:b/>
          <w:i/>
          <w:szCs w:val="20"/>
        </w:rPr>
        <w:t>.</w:t>
      </w:r>
    </w:p>
    <w:p w:rsidR="002B2C12" w:rsidRPr="000D669B" w:rsidRDefault="002B2C12" w:rsidP="002B2C12">
      <w:pPr>
        <w:pStyle w:val="1"/>
        <w:numPr>
          <w:ilvl w:val="0"/>
          <w:numId w:val="0"/>
        </w:numPr>
        <w:rPr>
          <w:b/>
          <w:bCs/>
        </w:rPr>
      </w:pPr>
      <w:r w:rsidRPr="000D669B">
        <w:t>References</w:t>
      </w:r>
    </w:p>
    <w:p w:rsidR="002B2C12" w:rsidRDefault="0029104F" w:rsidP="002B2C12">
      <w:pPr>
        <w:pStyle w:val="a0"/>
        <w:numPr>
          <w:ilvl w:val="0"/>
          <w:numId w:val="6"/>
        </w:numPr>
        <w:spacing w:after="0"/>
        <w:rPr>
          <w:rFonts w:eastAsiaTheme="minorEastAsia"/>
          <w:bCs/>
        </w:rPr>
      </w:pPr>
      <w:bookmarkStart w:id="64" w:name="_Ref40172733"/>
      <w:bookmarkStart w:id="65" w:name="_Ref40172064"/>
      <w:r>
        <w:rPr>
          <w:kern w:val="2"/>
        </w:rPr>
        <w:t xml:space="preserve">3GPP </w:t>
      </w:r>
      <w:r w:rsidRPr="00175382">
        <w:rPr>
          <w:kern w:val="2"/>
        </w:rPr>
        <w:t>RP-1</w:t>
      </w:r>
      <w:r>
        <w:rPr>
          <w:kern w:val="2"/>
        </w:rPr>
        <w:t>93237, “</w:t>
      </w:r>
      <w:r w:rsidRPr="00175382">
        <w:rPr>
          <w:kern w:val="2"/>
        </w:rPr>
        <w:t>New SID: Study on NR positioning support”</w:t>
      </w:r>
      <w:r w:rsidRPr="00BA6B16">
        <w:rPr>
          <w:rFonts w:eastAsiaTheme="minorEastAsia"/>
          <w:bCs/>
        </w:rPr>
        <w:t xml:space="preserve">, </w:t>
      </w:r>
      <w:r w:rsidR="00BA6B16" w:rsidRPr="00BA6B16">
        <w:rPr>
          <w:rFonts w:eastAsiaTheme="minorEastAsia"/>
          <w:bCs/>
        </w:rPr>
        <w:t>Sitges, Spain, December 9th – 12th, 2019</w:t>
      </w:r>
      <w:bookmarkEnd w:id="64"/>
      <w:r w:rsidR="002B2C12" w:rsidRPr="00BA6B16">
        <w:rPr>
          <w:rFonts w:eastAsiaTheme="minorEastAsia"/>
          <w:bCs/>
        </w:rPr>
        <w:t xml:space="preserve"> </w:t>
      </w:r>
      <w:bookmarkEnd w:id="65"/>
    </w:p>
    <w:p w:rsidR="004A7576" w:rsidRDefault="004A7576" w:rsidP="004A7576">
      <w:pPr>
        <w:pStyle w:val="a0"/>
        <w:numPr>
          <w:ilvl w:val="0"/>
          <w:numId w:val="6"/>
        </w:numPr>
        <w:spacing w:after="0"/>
        <w:rPr>
          <w:szCs w:val="20"/>
        </w:rPr>
      </w:pPr>
      <w:bookmarkStart w:id="66" w:name="_Ref40172814"/>
      <w:r>
        <w:rPr>
          <w:szCs w:val="20"/>
        </w:rPr>
        <w:t>3GPP TS 22.261, Service requirements for the 5G system</w:t>
      </w:r>
      <w:bookmarkEnd w:id="66"/>
    </w:p>
    <w:p w:rsidR="004A7576" w:rsidRDefault="004A7576" w:rsidP="004A7576">
      <w:pPr>
        <w:pStyle w:val="a0"/>
        <w:numPr>
          <w:ilvl w:val="0"/>
          <w:numId w:val="6"/>
        </w:numPr>
        <w:spacing w:after="0"/>
        <w:rPr>
          <w:szCs w:val="20"/>
        </w:rPr>
      </w:pPr>
      <w:bookmarkStart w:id="67" w:name="_Ref40172894"/>
      <w:r>
        <w:rPr>
          <w:szCs w:val="20"/>
        </w:rPr>
        <w:t>3GPP TS 22.804, Study on Communication for Automation in Vertical domains (CAV)</w:t>
      </w:r>
      <w:bookmarkEnd w:id="67"/>
    </w:p>
    <w:p w:rsidR="004A7576" w:rsidRDefault="004A7576" w:rsidP="004A7576">
      <w:pPr>
        <w:pStyle w:val="a0"/>
        <w:numPr>
          <w:ilvl w:val="0"/>
          <w:numId w:val="6"/>
        </w:numPr>
        <w:spacing w:after="0"/>
        <w:rPr>
          <w:szCs w:val="20"/>
        </w:rPr>
      </w:pPr>
      <w:bookmarkStart w:id="68" w:name="_Ref40190515"/>
      <w:r>
        <w:rPr>
          <w:szCs w:val="20"/>
        </w:rPr>
        <w:t>3GPP TS 38.305, Stage 2 functional specification of User Equipment (UE) positioning in NG-RAN</w:t>
      </w:r>
      <w:bookmarkEnd w:id="68"/>
    </w:p>
    <w:p w:rsidR="004A7576" w:rsidRDefault="004A7576" w:rsidP="004A7576">
      <w:pPr>
        <w:pStyle w:val="a0"/>
        <w:numPr>
          <w:ilvl w:val="0"/>
          <w:numId w:val="6"/>
        </w:numPr>
        <w:spacing w:after="0"/>
        <w:rPr>
          <w:szCs w:val="20"/>
        </w:rPr>
      </w:pPr>
      <w:r>
        <w:rPr>
          <w:szCs w:val="20"/>
        </w:rPr>
        <w:t>3GPP TR 23.731, Study on Enhancement to the 5GC LoCation Services</w:t>
      </w:r>
    </w:p>
    <w:p w:rsidR="004A7576" w:rsidRDefault="004A7576" w:rsidP="004A7576">
      <w:pPr>
        <w:pStyle w:val="a0"/>
        <w:numPr>
          <w:ilvl w:val="0"/>
          <w:numId w:val="6"/>
        </w:numPr>
        <w:spacing w:after="0"/>
        <w:rPr>
          <w:szCs w:val="20"/>
        </w:rPr>
      </w:pPr>
      <w:r>
        <w:rPr>
          <w:szCs w:val="20"/>
        </w:rPr>
        <w:t>S2-</w:t>
      </w:r>
      <w:r>
        <w:rPr>
          <w:rFonts w:hint="eastAsia"/>
          <w:szCs w:val="20"/>
        </w:rPr>
        <w:t>20</w:t>
      </w:r>
      <w:r>
        <w:rPr>
          <w:szCs w:val="20"/>
        </w:rPr>
        <w:t>00895, Considerations on RAN based positioning architecture</w:t>
      </w:r>
    </w:p>
    <w:p w:rsidR="00BA6B16" w:rsidRPr="00BA6B16" w:rsidRDefault="00BA6B16" w:rsidP="004A7576">
      <w:pPr>
        <w:pStyle w:val="a0"/>
        <w:tabs>
          <w:tab w:val="left" w:pos="420"/>
        </w:tabs>
        <w:spacing w:after="0"/>
        <w:ind w:left="420"/>
        <w:rPr>
          <w:rFonts w:eastAsiaTheme="minorEastAsia"/>
          <w:bCs/>
        </w:rPr>
      </w:pPr>
    </w:p>
    <w:p w:rsidR="00B32ACE" w:rsidRDefault="00B32ACE" w:rsidP="00C776EA">
      <w:pPr>
        <w:pStyle w:val="1"/>
        <w:numPr>
          <w:ilvl w:val="0"/>
          <w:numId w:val="51"/>
        </w:numPr>
      </w:pPr>
      <w:bookmarkStart w:id="69" w:name="_Hlk40174428"/>
    </w:p>
    <w:bookmarkEnd w:id="69"/>
    <w:p w:rsidR="00A63B52" w:rsidRPr="00A63B52" w:rsidRDefault="004821FF" w:rsidP="00871F93">
      <w:pPr>
        <w:pStyle w:val="20"/>
        <w:numPr>
          <w:ilvl w:val="0"/>
          <w:numId w:val="0"/>
        </w:numPr>
        <w:ind w:left="432"/>
      </w:pPr>
      <w:r>
        <w:t xml:space="preserve">A.1 </w:t>
      </w:r>
      <w:r w:rsidR="00A63B52" w:rsidRPr="00A63B52">
        <w:t>Downlink evaluations</w:t>
      </w:r>
    </w:p>
    <w:p w:rsidR="00A63B52" w:rsidRPr="00AB010E" w:rsidRDefault="004821FF" w:rsidP="004821FF">
      <w:pPr>
        <w:pStyle w:val="3"/>
        <w:numPr>
          <w:ilvl w:val="0"/>
          <w:numId w:val="0"/>
        </w:numPr>
        <w:ind w:left="1145" w:hanging="720"/>
        <w:rPr>
          <w:rFonts w:eastAsia="Malgun Gothic"/>
          <w:szCs w:val="20"/>
          <w:lang w:val="en-GB" w:eastAsia="ko-KR"/>
        </w:rPr>
      </w:pPr>
      <w:r>
        <w:t xml:space="preserve">A.1.1 </w:t>
      </w:r>
      <w:r w:rsidR="00A63B52">
        <w:t>S</w:t>
      </w:r>
      <w:r w:rsidR="00A63B52" w:rsidRPr="005822D1">
        <w:t>imulation</w:t>
      </w:r>
      <w:r w:rsidR="00A63B52" w:rsidRPr="00980F74">
        <w:t xml:space="preserve"> parameters </w:t>
      </w:r>
      <w:r w:rsidR="00A63B52">
        <w:t>of</w:t>
      </w:r>
      <w:r w:rsidR="00A63B52" w:rsidRPr="00980F74">
        <w:t xml:space="preserve"> </w:t>
      </w:r>
      <w:r w:rsidR="00355DF3">
        <w:t>DL-</w:t>
      </w:r>
      <w:r w:rsidR="003E7E64">
        <w:t>TDOA</w:t>
      </w:r>
      <w:r w:rsidR="00A63B52">
        <w:t xml:space="preserve"> for InF scenarios</w:t>
      </w:r>
    </w:p>
    <w:tbl>
      <w:tblPr>
        <w:tblW w:w="0" w:type="auto"/>
        <w:jc w:val="center"/>
        <w:tblCellMar>
          <w:left w:w="70" w:type="dxa"/>
          <w:right w:w="70" w:type="dxa"/>
        </w:tblCellMar>
        <w:tblLook w:val="04A0"/>
      </w:tblPr>
      <w:tblGrid>
        <w:gridCol w:w="6011"/>
        <w:gridCol w:w="3044"/>
      </w:tblGrid>
      <w:tr w:rsidR="00A63B52" w:rsidRPr="00FD37A5" w:rsidTr="00A63B52">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63B52" w:rsidRPr="00727366" w:rsidRDefault="00A63B52" w:rsidP="00A63B52">
            <w:pPr>
              <w:keepNext/>
              <w:keepLines/>
              <w:jc w:val="center"/>
              <w:rPr>
                <w:rFonts w:eastAsia="等线"/>
                <w:b/>
                <w:sz w:val="18"/>
                <w:szCs w:val="18"/>
                <w:lang w:eastAsia="en-US"/>
              </w:rPr>
            </w:pPr>
            <w:r w:rsidRPr="00727366">
              <w:rPr>
                <w:rFonts w:eastAsia="等线"/>
                <w:b/>
                <w:sz w:val="18"/>
                <w:szCs w:val="18"/>
                <w:lang w:eastAsia="en-US"/>
              </w:rPr>
              <w:t>Parameter</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A63B52" w:rsidRPr="00727366" w:rsidRDefault="00A63B52" w:rsidP="00A63B52">
            <w:pPr>
              <w:keepNext/>
              <w:keepLines/>
              <w:jc w:val="center"/>
              <w:rPr>
                <w:rFonts w:eastAsia="Yu Mincho"/>
                <w:b/>
                <w:sz w:val="18"/>
                <w:szCs w:val="18"/>
              </w:rPr>
            </w:pPr>
            <w:r w:rsidRPr="00727366">
              <w:rPr>
                <w:rFonts w:eastAsia="等线"/>
                <w:b/>
                <w:sz w:val="18"/>
                <w:szCs w:val="18"/>
              </w:rPr>
              <w:t>Configuration</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Channel model (baseline, otherwise state any modifications)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baseline</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 xml:space="preserve">Carrier frequency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3.5GHz for FR1</w:t>
            </w:r>
          </w:p>
          <w:p w:rsidR="00A63B52" w:rsidRPr="00727366" w:rsidRDefault="00A63B52" w:rsidP="00A63B52">
            <w:pPr>
              <w:keepNext/>
              <w:keepLines/>
              <w:jc w:val="center"/>
              <w:rPr>
                <w:rFonts w:eastAsia="Yu Mincho"/>
                <w:sz w:val="18"/>
                <w:szCs w:val="18"/>
              </w:rPr>
            </w:pPr>
            <w:r w:rsidRPr="00727366">
              <w:rPr>
                <w:rFonts w:eastAsia="Yu Mincho"/>
                <w:sz w:val="18"/>
                <w:szCs w:val="18"/>
              </w:rPr>
              <w:t>28 GHz for FR2</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Subcarrier spacing</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30 kHz for FR1</w:t>
            </w:r>
          </w:p>
          <w:p w:rsidR="00A63B52" w:rsidRPr="00727366" w:rsidRDefault="00A63B52" w:rsidP="00A63B52">
            <w:pPr>
              <w:keepNext/>
              <w:keepLines/>
              <w:jc w:val="center"/>
              <w:rPr>
                <w:rFonts w:eastAsia="Yu Mincho"/>
                <w:sz w:val="18"/>
                <w:szCs w:val="18"/>
              </w:rPr>
            </w:pPr>
            <w:r w:rsidRPr="00727366">
              <w:rPr>
                <w:rFonts w:eastAsia="Yu Mincho"/>
                <w:sz w:val="18"/>
                <w:szCs w:val="18"/>
              </w:rPr>
              <w:t>120 kHz for FR2</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Reference Signal Transmission Bandwidth</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100 MHz for FR1</w:t>
            </w:r>
          </w:p>
          <w:p w:rsidR="00A63B52" w:rsidRPr="00727366" w:rsidRDefault="00A63B52" w:rsidP="00A63B52">
            <w:pPr>
              <w:keepNext/>
              <w:keepLines/>
              <w:jc w:val="center"/>
              <w:rPr>
                <w:rFonts w:eastAsia="Yu Mincho"/>
                <w:sz w:val="18"/>
                <w:szCs w:val="18"/>
              </w:rPr>
            </w:pPr>
            <w:r w:rsidRPr="00727366">
              <w:rPr>
                <w:rFonts w:eastAsia="Yu Mincho"/>
                <w:sz w:val="18"/>
                <w:szCs w:val="18"/>
              </w:rPr>
              <w:t>400 MHz for FR2</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Reference Signal Physical Structure and Resource Allocation (RE pattern) (reference to figure in contribution)</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 xml:space="preserve">R16 PRS within a slot </w:t>
            </w:r>
          </w:p>
          <w:p w:rsidR="00A63B52" w:rsidRPr="00727366" w:rsidRDefault="00A63B52" w:rsidP="00A63B52">
            <w:pPr>
              <w:keepNext/>
              <w:keepLines/>
              <w:jc w:val="center"/>
              <w:rPr>
                <w:rFonts w:eastAsia="等线"/>
                <w:sz w:val="18"/>
                <w:szCs w:val="18"/>
              </w:rPr>
            </w:pPr>
            <w:r w:rsidRPr="00727366">
              <w:rPr>
                <w:rFonts w:eastAsia="Yu Mincho"/>
                <w:sz w:val="18"/>
                <w:szCs w:val="18"/>
              </w:rPr>
              <w:t>(comb-6 frequency structure, 6 symbols within a slot)</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 xml:space="preserve">Reference signal (type of sequence, number of ports, …)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1 port, QPSK-PN sequence</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Number of sites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18</w:t>
            </w:r>
          </w:p>
          <w:p w:rsidR="00A63B52" w:rsidRPr="00727366" w:rsidRDefault="00A63B52" w:rsidP="00A63B52">
            <w:pPr>
              <w:keepNext/>
              <w:keepLines/>
              <w:jc w:val="center"/>
              <w:rPr>
                <w:rFonts w:eastAsia="Yu Mincho"/>
                <w:sz w:val="18"/>
                <w:szCs w:val="18"/>
              </w:rPr>
            </w:pPr>
            <w:r w:rsidRPr="00727366">
              <w:rPr>
                <w:rFonts w:eastAsia="Yu Mincho"/>
                <w:sz w:val="18"/>
                <w:szCs w:val="18"/>
              </w:rPr>
              <w:t>(5 sites are used for positioning)</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Number of symbols used per occasion</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sz w:val="18"/>
                <w:szCs w:val="18"/>
              </w:rPr>
            </w:pPr>
            <w:r w:rsidRPr="00727366">
              <w:rPr>
                <w:sz w:val="18"/>
                <w:szCs w:val="18"/>
              </w:rPr>
              <w:t>6</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number of occasions used per positioning estimate</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1</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Power-boosting level</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Yu Mincho"/>
                <w:sz w:val="18"/>
                <w:szCs w:val="18"/>
              </w:rPr>
              <w:t>7.78</w:t>
            </w:r>
            <w:r w:rsidRPr="00727366">
              <w:rPr>
                <w:rFonts w:eastAsia="等线"/>
                <w:sz w:val="18"/>
                <w:szCs w:val="18"/>
                <w:lang w:eastAsia="en-US"/>
              </w:rPr>
              <w:t xml:space="preserve"> dB</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Uplink power control (applied/not applied)</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not applied</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interference modelling (ideal muting, or other)</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ideal muting</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Description of Measurement Algorithm (e.g. super resolution, interference cancellation, ….)</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 xml:space="preserve">Threshold-based </w:t>
            </w:r>
            <w:r w:rsidRPr="00727366">
              <w:rPr>
                <w:rFonts w:eastAsia="Yu Mincho"/>
                <w:sz w:val="18"/>
                <w:szCs w:val="18"/>
              </w:rPr>
              <w:t xml:space="preserve">ToA </w:t>
            </w:r>
            <w:r w:rsidRPr="00727366">
              <w:rPr>
                <w:rFonts w:eastAsia="等线"/>
                <w:sz w:val="18"/>
                <w:szCs w:val="18"/>
                <w:lang w:eastAsia="en-US"/>
              </w:rPr>
              <w:t>estimation method</w:t>
            </w:r>
            <w:r w:rsidR="00A5736E">
              <w:rPr>
                <w:rFonts w:eastAsia="等线" w:hint="eastAsia"/>
                <w:sz w:val="18"/>
                <w:szCs w:val="18"/>
              </w:rPr>
              <w:t>(</w:t>
            </w:r>
            <w:r w:rsidR="00A5736E">
              <w:rPr>
                <w:rFonts w:eastAsia="等线"/>
                <w:sz w:val="18"/>
                <w:szCs w:val="18"/>
              </w:rPr>
              <w:t>regular)</w:t>
            </w:r>
            <w:r w:rsidRPr="00727366">
              <w:rPr>
                <w:rFonts w:eastAsia="等线"/>
                <w:sz w:val="18"/>
                <w:szCs w:val="18"/>
                <w:lang w:eastAsia="en-US"/>
              </w:rPr>
              <w:t xml:space="preserve">/ </w:t>
            </w:r>
            <w:r w:rsidRPr="00727366">
              <w:rPr>
                <w:rFonts w:eastAsia="等线"/>
                <w:sz w:val="18"/>
                <w:szCs w:val="18"/>
                <w:lang/>
              </w:rPr>
              <w:t>Super resolution (MUSIC)</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Description of positioning technique / applied positioning algorithm (e.g. Least square, Taylor series, etc)</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CHAN algorithm</w:t>
            </w:r>
            <w:r w:rsidR="00AF499C" w:rsidRPr="00727366">
              <w:rPr>
                <w:rFonts w:eastAsia="Yu Mincho"/>
                <w:sz w:val="18"/>
                <w:szCs w:val="18"/>
              </w:rPr>
              <w:t>/</w:t>
            </w:r>
            <w:r w:rsidR="00AF499C" w:rsidRPr="00727366">
              <w:rPr>
                <w:rFonts w:eastAsia="等线"/>
                <w:sz w:val="18"/>
                <w:szCs w:val="18"/>
                <w:lang w:eastAsia="en-US"/>
              </w:rPr>
              <w:t xml:space="preserve"> Taylor series</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Network synchronization assumptions</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Perfect/50ns</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Beam-related assumption (beam sweeping / alignment assumptions at the tx and rx sides)</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等线"/>
                <w:sz w:val="18"/>
                <w:szCs w:val="18"/>
                <w:lang w:eastAsia="en-US"/>
              </w:rPr>
            </w:pPr>
            <w:r w:rsidRPr="00727366">
              <w:rPr>
                <w:rFonts w:eastAsia="等线"/>
                <w:sz w:val="18"/>
                <w:szCs w:val="18"/>
                <w:lang w:eastAsia="en-US"/>
              </w:rPr>
              <w:t>alignment assumptions at the tx and rx sides</w:t>
            </w:r>
          </w:p>
        </w:tc>
      </w:tr>
      <w:tr w:rsidR="00A63B52" w:rsidRPr="00FD37A5" w:rsidTr="00A63B52">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UE type</w:t>
            </w:r>
          </w:p>
        </w:tc>
        <w:tc>
          <w:tcPr>
            <w:tcW w:w="3044" w:type="dxa"/>
            <w:tcBorders>
              <w:top w:val="nil"/>
              <w:left w:val="single" w:sz="4" w:space="0" w:color="auto"/>
              <w:bottom w:val="single" w:sz="4" w:space="0" w:color="auto"/>
              <w:right w:val="single" w:sz="4" w:space="0" w:color="auto"/>
            </w:tcBorders>
            <w:shd w:val="clear" w:color="auto" w:fill="auto"/>
            <w:vAlign w:val="center"/>
          </w:tcPr>
          <w:p w:rsidR="00A63B52" w:rsidRPr="00727366" w:rsidRDefault="00A63B52" w:rsidP="00A63B52">
            <w:pPr>
              <w:keepNext/>
              <w:keepLines/>
              <w:jc w:val="center"/>
              <w:rPr>
                <w:rFonts w:eastAsia="Yu Mincho"/>
                <w:sz w:val="18"/>
                <w:szCs w:val="18"/>
              </w:rPr>
            </w:pPr>
            <w:r w:rsidRPr="00727366">
              <w:rPr>
                <w:rFonts w:eastAsia="Yu Mincho"/>
                <w:sz w:val="18"/>
                <w:szCs w:val="18"/>
              </w:rPr>
              <w:t xml:space="preserve">Indoor UEs for </w:t>
            </w:r>
            <w:r w:rsidR="00083A8B" w:rsidRPr="00727366">
              <w:rPr>
                <w:rFonts w:eastAsia="Yu Mincho"/>
                <w:sz w:val="18"/>
                <w:szCs w:val="18"/>
              </w:rPr>
              <w:t>IIoT</w:t>
            </w:r>
            <w:r w:rsidRPr="00727366">
              <w:rPr>
                <w:rFonts w:eastAsia="Yu Mincho"/>
                <w:sz w:val="18"/>
                <w:szCs w:val="18"/>
              </w:rPr>
              <w:t xml:space="preserve"> scenarios</w:t>
            </w:r>
          </w:p>
        </w:tc>
      </w:tr>
    </w:tbl>
    <w:p w:rsidR="009E25EF" w:rsidRDefault="007B4416" w:rsidP="009E25EF">
      <w:pPr>
        <w:pStyle w:val="3"/>
        <w:numPr>
          <w:ilvl w:val="0"/>
          <w:numId w:val="0"/>
        </w:numPr>
        <w:ind w:left="1145" w:hanging="720"/>
      </w:pPr>
      <w:r>
        <w:t>A.1.2 S</w:t>
      </w:r>
      <w:r w:rsidRPr="005822D1">
        <w:t>imulation</w:t>
      </w:r>
      <w:r w:rsidRPr="00980F74">
        <w:t xml:space="preserve"> </w:t>
      </w:r>
      <w:r>
        <w:t>result</w:t>
      </w:r>
      <w:r w:rsidRPr="00980F74">
        <w:t xml:space="preserve">s </w:t>
      </w:r>
      <w:r>
        <w:t>of</w:t>
      </w:r>
      <w:r w:rsidRPr="00980F74">
        <w:t xml:space="preserve"> </w:t>
      </w:r>
      <w:r w:rsidR="00355DF3">
        <w:t>DL-</w:t>
      </w:r>
      <w:r>
        <w:t>TDOA for InF scenarios</w:t>
      </w:r>
    </w:p>
    <w:p w:rsidR="00BD6CB5" w:rsidRPr="00E81792" w:rsidRDefault="00E81792" w:rsidP="00727366">
      <w:pPr>
        <w:jc w:val="center"/>
      </w:pPr>
      <w:r>
        <w:rPr>
          <w:noProof/>
        </w:rPr>
        <w:drawing>
          <wp:inline distT="0" distB="0" distL="0" distR="0">
            <wp:extent cx="2728800" cy="198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28800" cy="1980000"/>
                    </a:xfrm>
                    <a:prstGeom prst="rect">
                      <a:avLst/>
                    </a:prstGeom>
                    <a:noFill/>
                    <a:ln>
                      <a:noFill/>
                    </a:ln>
                  </pic:spPr>
                </pic:pic>
              </a:graphicData>
            </a:graphic>
          </wp:inline>
        </w:drawing>
      </w:r>
      <w:r>
        <w:rPr>
          <w:noProof/>
        </w:rPr>
        <w:drawing>
          <wp:inline distT="0" distB="0" distL="0" distR="0">
            <wp:extent cx="2685600" cy="198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01667A" w:rsidRPr="00BD6CB5" w:rsidRDefault="00BD6CB5" w:rsidP="00727366">
      <w:pPr>
        <w:pStyle w:val="a6"/>
        <w:spacing w:before="0" w:after="0"/>
        <w:ind w:firstLineChars="150" w:firstLine="225"/>
        <w:jc w:val="center"/>
        <w:rPr>
          <w:rFonts w:eastAsiaTheme="minorEastAsia"/>
          <w:sz w:val="15"/>
          <w:szCs w:val="15"/>
        </w:rPr>
      </w:pPr>
      <w:r w:rsidRPr="00BD6CB5">
        <w:rPr>
          <w:sz w:val="15"/>
          <w:szCs w:val="15"/>
        </w:rPr>
        <w:t xml:space="preserve">Figure </w:t>
      </w:r>
      <w:r w:rsidR="00055B7E" w:rsidRPr="00BD6CB5">
        <w:rPr>
          <w:sz w:val="15"/>
          <w:szCs w:val="15"/>
        </w:rPr>
        <w:fldChar w:fldCharType="begin"/>
      </w:r>
      <w:r w:rsidRPr="00BD6CB5">
        <w:rPr>
          <w:sz w:val="15"/>
          <w:szCs w:val="15"/>
        </w:rPr>
        <w:instrText xml:space="preserve"> SEQ Figure \* ARABIC </w:instrText>
      </w:r>
      <w:r w:rsidR="00055B7E" w:rsidRPr="00BD6CB5">
        <w:rPr>
          <w:sz w:val="15"/>
          <w:szCs w:val="15"/>
        </w:rPr>
        <w:fldChar w:fldCharType="separate"/>
      </w:r>
      <w:r w:rsidR="004B5E31">
        <w:rPr>
          <w:noProof/>
          <w:sz w:val="15"/>
          <w:szCs w:val="15"/>
        </w:rPr>
        <w:t>5</w:t>
      </w:r>
      <w:r w:rsidR="00055B7E" w:rsidRPr="00BD6CB5">
        <w:rPr>
          <w:sz w:val="15"/>
          <w:szCs w:val="15"/>
        </w:rPr>
        <w:fldChar w:fldCharType="end"/>
      </w:r>
      <w:r w:rsidRPr="00BD6CB5">
        <w:rPr>
          <w:sz w:val="15"/>
          <w:szCs w:val="15"/>
        </w:rPr>
        <w:t xml:space="preserve"> Positioning accuracy with DL-TDOA in InF-HH for FR1</w:t>
      </w:r>
      <w:r>
        <w:rPr>
          <w:sz w:val="15"/>
          <w:szCs w:val="15"/>
        </w:rPr>
        <w:t xml:space="preserve">            </w:t>
      </w:r>
      <w:r w:rsidRPr="00BD6CB5">
        <w:rPr>
          <w:sz w:val="15"/>
          <w:szCs w:val="15"/>
        </w:rPr>
        <w:t xml:space="preserve">Figure </w:t>
      </w:r>
      <w:r w:rsidR="00055B7E" w:rsidRPr="00BD6CB5">
        <w:rPr>
          <w:sz w:val="15"/>
          <w:szCs w:val="15"/>
        </w:rPr>
        <w:fldChar w:fldCharType="begin"/>
      </w:r>
      <w:r w:rsidRPr="00BD6CB5">
        <w:rPr>
          <w:sz w:val="15"/>
          <w:szCs w:val="15"/>
        </w:rPr>
        <w:instrText xml:space="preserve"> SEQ Figure \* ARABIC </w:instrText>
      </w:r>
      <w:r w:rsidR="00055B7E" w:rsidRPr="00BD6CB5">
        <w:rPr>
          <w:sz w:val="15"/>
          <w:szCs w:val="15"/>
        </w:rPr>
        <w:fldChar w:fldCharType="separate"/>
      </w:r>
      <w:r w:rsidR="004B5E31">
        <w:rPr>
          <w:noProof/>
          <w:sz w:val="15"/>
          <w:szCs w:val="15"/>
        </w:rPr>
        <w:t>6</w:t>
      </w:r>
      <w:r w:rsidR="00055B7E" w:rsidRPr="00BD6CB5">
        <w:rPr>
          <w:sz w:val="15"/>
          <w:szCs w:val="15"/>
        </w:rPr>
        <w:fldChar w:fldCharType="end"/>
      </w:r>
      <w:r w:rsidRPr="00BD6CB5">
        <w:rPr>
          <w:sz w:val="15"/>
          <w:szCs w:val="15"/>
        </w:rPr>
        <w:t xml:space="preserve"> Positioning accuracy with DL-TDOA in InF-HH for FR2</w:t>
      </w:r>
    </w:p>
    <w:p w:rsidR="00BD6CB5" w:rsidRPr="009E25EF" w:rsidRDefault="002910C9" w:rsidP="00727366">
      <w:pPr>
        <w:pStyle w:val="a6"/>
        <w:jc w:val="center"/>
        <w:rPr>
          <w:sz w:val="15"/>
          <w:szCs w:val="15"/>
        </w:rPr>
      </w:pPr>
      <w:r>
        <w:rPr>
          <w:noProof/>
          <w:lang w:val="en-US"/>
        </w:rPr>
        <w:lastRenderedPageBreak/>
        <w:drawing>
          <wp:inline distT="0" distB="0" distL="0" distR="0">
            <wp:extent cx="2732400" cy="1980000"/>
            <wp:effectExtent l="0" t="0" r="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sidR="00BD6CB5">
        <w:rPr>
          <w:noProof/>
          <w:sz w:val="18"/>
          <w:szCs w:val="18"/>
          <w:lang w:val="en-US"/>
        </w:rPr>
        <w:drawing>
          <wp:inline distT="0" distB="0" distL="0" distR="0">
            <wp:extent cx="2638800" cy="1980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38800" cy="1980000"/>
                    </a:xfrm>
                    <a:prstGeom prst="rect">
                      <a:avLst/>
                    </a:prstGeom>
                    <a:noFill/>
                    <a:ln>
                      <a:noFill/>
                    </a:ln>
                  </pic:spPr>
                </pic:pic>
              </a:graphicData>
            </a:graphic>
          </wp:inline>
        </w:drawing>
      </w:r>
    </w:p>
    <w:p w:rsidR="00BD6CB5" w:rsidRPr="00BD6CB5" w:rsidRDefault="00BD6CB5" w:rsidP="00727366">
      <w:pPr>
        <w:pStyle w:val="a6"/>
        <w:spacing w:before="0" w:after="0"/>
        <w:jc w:val="center"/>
        <w:rPr>
          <w:sz w:val="15"/>
          <w:szCs w:val="15"/>
        </w:rPr>
      </w:pPr>
      <w:r w:rsidRPr="00BD6CB5">
        <w:rPr>
          <w:sz w:val="15"/>
          <w:szCs w:val="15"/>
        </w:rPr>
        <w:t xml:space="preserve">Figure </w:t>
      </w:r>
      <w:r w:rsidR="00055B7E" w:rsidRPr="00BD6CB5">
        <w:rPr>
          <w:sz w:val="15"/>
          <w:szCs w:val="15"/>
        </w:rPr>
        <w:fldChar w:fldCharType="begin"/>
      </w:r>
      <w:r w:rsidRPr="00BD6CB5">
        <w:rPr>
          <w:sz w:val="15"/>
          <w:szCs w:val="15"/>
        </w:rPr>
        <w:instrText xml:space="preserve"> SEQ Figure \* ARABIC </w:instrText>
      </w:r>
      <w:r w:rsidR="00055B7E" w:rsidRPr="00BD6CB5">
        <w:rPr>
          <w:sz w:val="15"/>
          <w:szCs w:val="15"/>
        </w:rPr>
        <w:fldChar w:fldCharType="separate"/>
      </w:r>
      <w:r w:rsidR="004B5E31">
        <w:rPr>
          <w:noProof/>
          <w:sz w:val="15"/>
          <w:szCs w:val="15"/>
        </w:rPr>
        <w:t>7</w:t>
      </w:r>
      <w:r w:rsidR="00055B7E" w:rsidRPr="00BD6CB5">
        <w:rPr>
          <w:sz w:val="15"/>
          <w:szCs w:val="15"/>
        </w:rPr>
        <w:fldChar w:fldCharType="end"/>
      </w:r>
      <w:r w:rsidRPr="00BD6CB5">
        <w:rPr>
          <w:sz w:val="15"/>
          <w:szCs w:val="15"/>
        </w:rPr>
        <w:t xml:space="preserve"> Positioning accuracy with DL-TDOA in InF-SH for FR1</w:t>
      </w:r>
      <w:r>
        <w:rPr>
          <w:sz w:val="15"/>
          <w:szCs w:val="15"/>
        </w:rPr>
        <w:tab/>
        <w:t xml:space="preserve">       </w:t>
      </w:r>
      <w:r w:rsidR="001A69E4">
        <w:rPr>
          <w:sz w:val="15"/>
          <w:szCs w:val="15"/>
        </w:rPr>
        <w:t xml:space="preserve"> </w:t>
      </w:r>
      <w:r>
        <w:rPr>
          <w:sz w:val="15"/>
          <w:szCs w:val="15"/>
        </w:rPr>
        <w:t xml:space="preserve"> </w:t>
      </w:r>
      <w:r w:rsidRPr="00BD6CB5">
        <w:rPr>
          <w:sz w:val="15"/>
          <w:szCs w:val="15"/>
        </w:rPr>
        <w:t xml:space="preserve">Figure </w:t>
      </w:r>
      <w:r w:rsidR="00055B7E" w:rsidRPr="00BD6CB5">
        <w:rPr>
          <w:sz w:val="15"/>
          <w:szCs w:val="15"/>
        </w:rPr>
        <w:fldChar w:fldCharType="begin"/>
      </w:r>
      <w:r w:rsidRPr="00BD6CB5">
        <w:rPr>
          <w:sz w:val="15"/>
          <w:szCs w:val="15"/>
        </w:rPr>
        <w:instrText xml:space="preserve"> SEQ Figure \* ARABIC </w:instrText>
      </w:r>
      <w:r w:rsidR="00055B7E" w:rsidRPr="00BD6CB5">
        <w:rPr>
          <w:sz w:val="15"/>
          <w:szCs w:val="15"/>
        </w:rPr>
        <w:fldChar w:fldCharType="separate"/>
      </w:r>
      <w:r w:rsidR="004B5E31">
        <w:rPr>
          <w:noProof/>
          <w:sz w:val="15"/>
          <w:szCs w:val="15"/>
        </w:rPr>
        <w:t>8</w:t>
      </w:r>
      <w:r w:rsidR="00055B7E" w:rsidRPr="00BD6CB5">
        <w:rPr>
          <w:sz w:val="15"/>
          <w:szCs w:val="15"/>
        </w:rPr>
        <w:fldChar w:fldCharType="end"/>
      </w:r>
      <w:r w:rsidRPr="00BD6CB5">
        <w:rPr>
          <w:sz w:val="15"/>
          <w:szCs w:val="15"/>
        </w:rPr>
        <w:t xml:space="preserve">  Positioning accuracy with DL-TDOA in InF-SH for FR2</w:t>
      </w:r>
      <w:r w:rsidR="002910C9">
        <w:rPr>
          <w:noProof/>
          <w:lang w:val="en-US"/>
        </w:rPr>
        <w:drawing>
          <wp:inline distT="0" distB="0" distL="0" distR="0">
            <wp:extent cx="2732400" cy="198000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Pr>
          <w:noProof/>
          <w:sz w:val="18"/>
          <w:szCs w:val="18"/>
          <w:lang w:val="en-US"/>
        </w:rPr>
        <w:drawing>
          <wp:inline distT="0" distB="0" distL="0" distR="0">
            <wp:extent cx="2685600" cy="1980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BD6CB5" w:rsidRPr="000A2022" w:rsidRDefault="00BD6CB5" w:rsidP="00727366">
      <w:pPr>
        <w:pStyle w:val="a6"/>
        <w:spacing w:before="0" w:after="0"/>
        <w:jc w:val="center"/>
        <w:rPr>
          <w:sz w:val="15"/>
          <w:szCs w:val="15"/>
        </w:rPr>
      </w:pPr>
      <w:r w:rsidRPr="00BD6CB5">
        <w:rPr>
          <w:sz w:val="15"/>
          <w:szCs w:val="15"/>
        </w:rPr>
        <w:t xml:space="preserve">Figure </w:t>
      </w:r>
      <w:r w:rsidR="00055B7E" w:rsidRPr="00BD6CB5">
        <w:rPr>
          <w:sz w:val="15"/>
          <w:szCs w:val="15"/>
        </w:rPr>
        <w:fldChar w:fldCharType="begin"/>
      </w:r>
      <w:r w:rsidRPr="00BD6CB5">
        <w:rPr>
          <w:sz w:val="15"/>
          <w:szCs w:val="15"/>
        </w:rPr>
        <w:instrText xml:space="preserve"> SEQ Figure \* ARABIC </w:instrText>
      </w:r>
      <w:r w:rsidR="00055B7E" w:rsidRPr="00BD6CB5">
        <w:rPr>
          <w:sz w:val="15"/>
          <w:szCs w:val="15"/>
        </w:rPr>
        <w:fldChar w:fldCharType="separate"/>
      </w:r>
      <w:r w:rsidR="004B5E31">
        <w:rPr>
          <w:noProof/>
          <w:sz w:val="15"/>
          <w:szCs w:val="15"/>
        </w:rPr>
        <w:t>9</w:t>
      </w:r>
      <w:r w:rsidR="00055B7E" w:rsidRPr="00BD6CB5">
        <w:rPr>
          <w:sz w:val="15"/>
          <w:szCs w:val="15"/>
        </w:rPr>
        <w:fldChar w:fldCharType="end"/>
      </w:r>
      <w:r w:rsidRPr="00BD6CB5">
        <w:rPr>
          <w:sz w:val="15"/>
          <w:szCs w:val="15"/>
        </w:rPr>
        <w:t xml:space="preserve"> Positioning accuracy with DL-TDOA in InF-SL for FR1</w:t>
      </w:r>
      <w:r>
        <w:rPr>
          <w:sz w:val="15"/>
          <w:szCs w:val="15"/>
        </w:rPr>
        <w:tab/>
        <w:t xml:space="preserve">        </w:t>
      </w:r>
      <w:r w:rsidRPr="00BD6CB5">
        <w:rPr>
          <w:sz w:val="15"/>
          <w:szCs w:val="15"/>
        </w:rPr>
        <w:t xml:space="preserve">Figure </w:t>
      </w:r>
      <w:r w:rsidR="00055B7E" w:rsidRPr="00BD6CB5">
        <w:rPr>
          <w:sz w:val="15"/>
          <w:szCs w:val="15"/>
        </w:rPr>
        <w:fldChar w:fldCharType="begin"/>
      </w:r>
      <w:r w:rsidRPr="00BD6CB5">
        <w:rPr>
          <w:sz w:val="15"/>
          <w:szCs w:val="15"/>
        </w:rPr>
        <w:instrText xml:space="preserve"> SEQ Figure \* ARABIC </w:instrText>
      </w:r>
      <w:r w:rsidR="00055B7E" w:rsidRPr="00BD6CB5">
        <w:rPr>
          <w:sz w:val="15"/>
          <w:szCs w:val="15"/>
        </w:rPr>
        <w:fldChar w:fldCharType="separate"/>
      </w:r>
      <w:r w:rsidR="004B5E31">
        <w:rPr>
          <w:noProof/>
          <w:sz w:val="15"/>
          <w:szCs w:val="15"/>
        </w:rPr>
        <w:t>10</w:t>
      </w:r>
      <w:r w:rsidR="00055B7E" w:rsidRPr="00BD6CB5">
        <w:rPr>
          <w:sz w:val="15"/>
          <w:szCs w:val="15"/>
        </w:rPr>
        <w:fldChar w:fldCharType="end"/>
      </w:r>
      <w:r w:rsidRPr="00BD6CB5">
        <w:rPr>
          <w:sz w:val="15"/>
          <w:szCs w:val="15"/>
        </w:rPr>
        <w:t xml:space="preserve"> Positioning accuracy with DL-TDOA in InF-SL for FR2</w:t>
      </w:r>
      <w:r w:rsidR="002910C9">
        <w:rPr>
          <w:noProof/>
          <w:sz w:val="18"/>
          <w:szCs w:val="18"/>
          <w:lang w:val="en-US"/>
        </w:rPr>
        <w:drawing>
          <wp:inline distT="0" distB="0" distL="0" distR="0">
            <wp:extent cx="2732400" cy="198000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sidR="000A2022">
        <w:rPr>
          <w:noProof/>
          <w:sz w:val="18"/>
          <w:szCs w:val="18"/>
          <w:lang w:val="en-US"/>
        </w:rPr>
        <w:drawing>
          <wp:inline distT="0" distB="0" distL="0" distR="0">
            <wp:extent cx="2685600" cy="198000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BD6CB5" w:rsidRPr="00E43209" w:rsidRDefault="00BD6CB5" w:rsidP="00727366">
      <w:pPr>
        <w:pStyle w:val="a6"/>
        <w:spacing w:before="0" w:after="0"/>
        <w:jc w:val="center"/>
        <w:rPr>
          <w:rFonts w:ascii="ArialMT" w:eastAsiaTheme="minorEastAsia" w:hAnsi="ArialMT" w:hint="eastAsia"/>
          <w:b/>
          <w:color w:val="000000"/>
          <w:sz w:val="15"/>
          <w:szCs w:val="15"/>
        </w:rPr>
      </w:pPr>
      <w:r w:rsidRPr="000A2022">
        <w:rPr>
          <w:sz w:val="15"/>
          <w:szCs w:val="15"/>
        </w:rPr>
        <w:t xml:space="preserve">Figure </w:t>
      </w:r>
      <w:r w:rsidR="00055B7E" w:rsidRPr="000A2022">
        <w:rPr>
          <w:sz w:val="15"/>
          <w:szCs w:val="15"/>
        </w:rPr>
        <w:fldChar w:fldCharType="begin"/>
      </w:r>
      <w:r w:rsidRPr="000A2022">
        <w:rPr>
          <w:sz w:val="15"/>
          <w:szCs w:val="15"/>
        </w:rPr>
        <w:instrText xml:space="preserve"> SEQ Figure \* ARABIC </w:instrText>
      </w:r>
      <w:r w:rsidR="00055B7E" w:rsidRPr="000A2022">
        <w:rPr>
          <w:sz w:val="15"/>
          <w:szCs w:val="15"/>
        </w:rPr>
        <w:fldChar w:fldCharType="separate"/>
      </w:r>
      <w:r w:rsidR="004B5E31">
        <w:rPr>
          <w:noProof/>
          <w:sz w:val="15"/>
          <w:szCs w:val="15"/>
        </w:rPr>
        <w:t>11</w:t>
      </w:r>
      <w:r w:rsidR="00055B7E" w:rsidRPr="000A2022">
        <w:rPr>
          <w:sz w:val="15"/>
          <w:szCs w:val="15"/>
        </w:rPr>
        <w:fldChar w:fldCharType="end"/>
      </w:r>
      <w:r w:rsidRPr="000A2022">
        <w:rPr>
          <w:sz w:val="15"/>
          <w:szCs w:val="15"/>
        </w:rPr>
        <w:t xml:space="preserve"> Positioning accuracy with DL-TDOA in InF-DH for FR1</w:t>
      </w:r>
      <w:r w:rsidR="000A2022">
        <w:rPr>
          <w:sz w:val="15"/>
          <w:szCs w:val="15"/>
        </w:rPr>
        <w:tab/>
        <w:t xml:space="preserve">       </w:t>
      </w:r>
      <w:r w:rsidRPr="000A2022">
        <w:rPr>
          <w:sz w:val="15"/>
          <w:szCs w:val="15"/>
        </w:rPr>
        <w:t xml:space="preserve">Figure </w:t>
      </w:r>
      <w:r w:rsidR="00055B7E" w:rsidRPr="000A2022">
        <w:rPr>
          <w:sz w:val="15"/>
          <w:szCs w:val="15"/>
        </w:rPr>
        <w:fldChar w:fldCharType="begin"/>
      </w:r>
      <w:r w:rsidRPr="000A2022">
        <w:rPr>
          <w:sz w:val="15"/>
          <w:szCs w:val="15"/>
        </w:rPr>
        <w:instrText xml:space="preserve"> SEQ Figure \* ARABIC </w:instrText>
      </w:r>
      <w:r w:rsidR="00055B7E" w:rsidRPr="000A2022">
        <w:rPr>
          <w:sz w:val="15"/>
          <w:szCs w:val="15"/>
        </w:rPr>
        <w:fldChar w:fldCharType="separate"/>
      </w:r>
      <w:r w:rsidR="004B5E31">
        <w:rPr>
          <w:noProof/>
          <w:sz w:val="15"/>
          <w:szCs w:val="15"/>
        </w:rPr>
        <w:t>12</w:t>
      </w:r>
      <w:r w:rsidR="00055B7E" w:rsidRPr="000A2022">
        <w:rPr>
          <w:sz w:val="15"/>
          <w:szCs w:val="15"/>
        </w:rPr>
        <w:fldChar w:fldCharType="end"/>
      </w:r>
      <w:r w:rsidRPr="000A2022">
        <w:rPr>
          <w:sz w:val="15"/>
          <w:szCs w:val="15"/>
        </w:rPr>
        <w:t xml:space="preserve"> Positioning accuracy with DL-TDOA in InF-DH for FR</w:t>
      </w:r>
      <w:r w:rsidR="00A817B5">
        <w:rPr>
          <w:sz w:val="15"/>
          <w:szCs w:val="15"/>
        </w:rPr>
        <w:t>2</w:t>
      </w:r>
      <w:r w:rsidR="002910C9">
        <w:rPr>
          <w:noProof/>
          <w:sz w:val="18"/>
          <w:szCs w:val="18"/>
          <w:lang w:val="en-US"/>
        </w:rPr>
        <w:drawing>
          <wp:inline distT="0" distB="0" distL="0" distR="0">
            <wp:extent cx="2732400" cy="198000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sidR="00E43209">
        <w:rPr>
          <w:noProof/>
          <w:sz w:val="18"/>
          <w:szCs w:val="18"/>
          <w:lang w:val="en-US"/>
        </w:rPr>
        <w:drawing>
          <wp:inline distT="0" distB="0" distL="0" distR="0">
            <wp:extent cx="2685600" cy="198000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A63B52" w:rsidRPr="00E43209" w:rsidRDefault="00BD6CB5" w:rsidP="00727366">
      <w:pPr>
        <w:pStyle w:val="a6"/>
        <w:spacing w:before="0" w:after="0"/>
        <w:jc w:val="center"/>
        <w:rPr>
          <w:rFonts w:ascii="ArialMT" w:eastAsiaTheme="minorEastAsia" w:hAnsi="ArialMT" w:hint="eastAsia"/>
          <w:b/>
          <w:color w:val="000000"/>
          <w:sz w:val="15"/>
          <w:szCs w:val="15"/>
        </w:rPr>
      </w:pPr>
      <w:r w:rsidRPr="00E43209">
        <w:rPr>
          <w:sz w:val="15"/>
          <w:szCs w:val="15"/>
        </w:rPr>
        <w:t xml:space="preserve">Figure </w:t>
      </w:r>
      <w:r w:rsidR="00055B7E" w:rsidRPr="00E43209">
        <w:rPr>
          <w:sz w:val="15"/>
          <w:szCs w:val="15"/>
        </w:rPr>
        <w:fldChar w:fldCharType="begin"/>
      </w:r>
      <w:r w:rsidRPr="00E43209">
        <w:rPr>
          <w:sz w:val="15"/>
          <w:szCs w:val="15"/>
        </w:rPr>
        <w:instrText xml:space="preserve"> SEQ Figure \* ARABIC </w:instrText>
      </w:r>
      <w:r w:rsidR="00055B7E" w:rsidRPr="00E43209">
        <w:rPr>
          <w:sz w:val="15"/>
          <w:szCs w:val="15"/>
        </w:rPr>
        <w:fldChar w:fldCharType="separate"/>
      </w:r>
      <w:r w:rsidR="004B5E31">
        <w:rPr>
          <w:noProof/>
          <w:sz w:val="15"/>
          <w:szCs w:val="15"/>
        </w:rPr>
        <w:t>13</w:t>
      </w:r>
      <w:r w:rsidR="00055B7E" w:rsidRPr="00E43209">
        <w:rPr>
          <w:sz w:val="15"/>
          <w:szCs w:val="15"/>
        </w:rPr>
        <w:fldChar w:fldCharType="end"/>
      </w:r>
      <w:r w:rsidRPr="00E43209">
        <w:rPr>
          <w:sz w:val="15"/>
          <w:szCs w:val="15"/>
        </w:rPr>
        <w:t xml:space="preserve"> Positioning accuracy with DL-TDOA in InF-DL for FR1</w:t>
      </w:r>
      <w:r w:rsidR="00E43209">
        <w:rPr>
          <w:sz w:val="15"/>
          <w:szCs w:val="15"/>
        </w:rPr>
        <w:t xml:space="preserve"> </w:t>
      </w:r>
      <w:r w:rsidR="00E43209">
        <w:rPr>
          <w:sz w:val="15"/>
          <w:szCs w:val="15"/>
        </w:rPr>
        <w:tab/>
        <w:t xml:space="preserve">      </w:t>
      </w:r>
      <w:r w:rsidRPr="00E43209">
        <w:rPr>
          <w:sz w:val="15"/>
          <w:szCs w:val="15"/>
        </w:rPr>
        <w:t xml:space="preserve">Figure </w:t>
      </w:r>
      <w:r w:rsidR="00055B7E" w:rsidRPr="00E43209">
        <w:rPr>
          <w:sz w:val="15"/>
          <w:szCs w:val="15"/>
        </w:rPr>
        <w:fldChar w:fldCharType="begin"/>
      </w:r>
      <w:r w:rsidRPr="00E43209">
        <w:rPr>
          <w:sz w:val="15"/>
          <w:szCs w:val="15"/>
        </w:rPr>
        <w:instrText xml:space="preserve"> SEQ Figure \* ARABIC </w:instrText>
      </w:r>
      <w:r w:rsidR="00055B7E" w:rsidRPr="00E43209">
        <w:rPr>
          <w:sz w:val="15"/>
          <w:szCs w:val="15"/>
        </w:rPr>
        <w:fldChar w:fldCharType="separate"/>
      </w:r>
      <w:r w:rsidR="004B5E31">
        <w:rPr>
          <w:noProof/>
          <w:sz w:val="15"/>
          <w:szCs w:val="15"/>
        </w:rPr>
        <w:t>14</w:t>
      </w:r>
      <w:r w:rsidR="00055B7E" w:rsidRPr="00E43209">
        <w:rPr>
          <w:sz w:val="15"/>
          <w:szCs w:val="15"/>
        </w:rPr>
        <w:fldChar w:fldCharType="end"/>
      </w:r>
      <w:r w:rsidRPr="00E43209">
        <w:rPr>
          <w:sz w:val="15"/>
          <w:szCs w:val="15"/>
        </w:rPr>
        <w:t xml:space="preserve"> Positioning accuracy with DL-TDOA in InF-DL for FR2</w:t>
      </w:r>
    </w:p>
    <w:p w:rsidR="00A63B52" w:rsidRDefault="00700BA5" w:rsidP="00700BA5">
      <w:pPr>
        <w:pStyle w:val="20"/>
        <w:numPr>
          <w:ilvl w:val="0"/>
          <w:numId w:val="0"/>
        </w:numPr>
        <w:ind w:firstLineChars="100" w:firstLine="281"/>
      </w:pPr>
      <w:r>
        <w:lastRenderedPageBreak/>
        <w:t>A.</w:t>
      </w:r>
      <w:r w:rsidR="00355DF3">
        <w:t xml:space="preserve">2 </w:t>
      </w:r>
      <w:r w:rsidR="00A63B52" w:rsidRPr="00A63B52">
        <w:t>Uplink evaluations</w:t>
      </w:r>
    </w:p>
    <w:p w:rsidR="00700BA5" w:rsidRDefault="00355DF3" w:rsidP="00727366">
      <w:pPr>
        <w:pStyle w:val="3"/>
        <w:numPr>
          <w:ilvl w:val="0"/>
          <w:numId w:val="0"/>
        </w:numPr>
        <w:ind w:left="1145" w:hanging="720"/>
      </w:pPr>
      <w:r>
        <w:t>A.</w:t>
      </w:r>
      <w:r w:rsidR="00700BA5">
        <w:t>2</w:t>
      </w:r>
      <w:r>
        <w:t xml:space="preserve">.1 </w:t>
      </w:r>
      <w:r w:rsidR="00700BA5">
        <w:t xml:space="preserve">UL-TDOA </w:t>
      </w:r>
      <w:r w:rsidR="00700BA5" w:rsidRPr="00700BA5">
        <w:rPr>
          <w:rFonts w:hint="eastAsia"/>
        </w:rPr>
        <w:t>evaluation</w:t>
      </w:r>
      <w:r w:rsidR="00700BA5">
        <w:t>s</w:t>
      </w:r>
    </w:p>
    <w:p w:rsidR="00247A09" w:rsidRPr="00355DF3" w:rsidRDefault="00700BA5" w:rsidP="00700BA5">
      <w:pPr>
        <w:pStyle w:val="4"/>
        <w:numPr>
          <w:ilvl w:val="0"/>
          <w:numId w:val="0"/>
        </w:numPr>
        <w:ind w:left="864" w:hanging="439"/>
        <w:rPr>
          <w:rFonts w:eastAsia="Malgun Gothic"/>
          <w:lang w:val="en-GB" w:eastAsia="ko-KR"/>
        </w:rPr>
      </w:pPr>
      <w:r>
        <w:t>A.2.1.1</w:t>
      </w:r>
      <w:r w:rsidR="00355DF3">
        <w:t>S</w:t>
      </w:r>
      <w:r w:rsidR="00355DF3" w:rsidRPr="005822D1">
        <w:t>imulation</w:t>
      </w:r>
      <w:r w:rsidR="00355DF3" w:rsidRPr="00980F74">
        <w:t xml:space="preserve"> parameters </w:t>
      </w:r>
      <w:r w:rsidR="00355DF3">
        <w:t>of</w:t>
      </w:r>
      <w:r w:rsidR="00355DF3" w:rsidRPr="00980F74">
        <w:t xml:space="preserve"> </w:t>
      </w:r>
      <w:r w:rsidR="00355DF3">
        <w:t>UL-TDOA evaluations for InF scenarios</w:t>
      </w:r>
    </w:p>
    <w:tbl>
      <w:tblPr>
        <w:tblW w:w="0" w:type="auto"/>
        <w:jc w:val="center"/>
        <w:tblCellMar>
          <w:left w:w="70" w:type="dxa"/>
          <w:right w:w="70" w:type="dxa"/>
        </w:tblCellMar>
        <w:tblLook w:val="04A0"/>
      </w:tblPr>
      <w:tblGrid>
        <w:gridCol w:w="4956"/>
        <w:gridCol w:w="4099"/>
      </w:tblGrid>
      <w:tr w:rsidR="00247A09" w:rsidRPr="00FD37A5" w:rsidTr="00B44BC1">
        <w:trPr>
          <w:trHeight w:val="20"/>
          <w:jc w:val="center"/>
        </w:trPr>
        <w:tc>
          <w:tcPr>
            <w:tcW w:w="495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
                <w:sz w:val="18"/>
                <w:szCs w:val="18"/>
                <w:lang w:eastAsia="en-US"/>
              </w:rPr>
            </w:pPr>
            <w:bookmarkStart w:id="70" w:name="_Hlk35349062"/>
            <w:r w:rsidRPr="00727366">
              <w:rPr>
                <w:rFonts w:eastAsia="等线"/>
                <w:b/>
                <w:sz w:val="18"/>
                <w:szCs w:val="18"/>
                <w:lang w:eastAsia="en-US"/>
              </w:rPr>
              <w:t>Parameter</w:t>
            </w:r>
          </w:p>
        </w:tc>
        <w:tc>
          <w:tcPr>
            <w:tcW w:w="4099"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Yu Mincho"/>
                <w:b/>
                <w:sz w:val="18"/>
                <w:szCs w:val="18"/>
              </w:rPr>
            </w:pPr>
            <w:r w:rsidRPr="00727366">
              <w:rPr>
                <w:rFonts w:eastAsia="等线"/>
                <w:b/>
                <w:sz w:val="18"/>
                <w:szCs w:val="18"/>
              </w:rPr>
              <w:t>Configuration</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Channel model (baseline, otherwise state any modifications)</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baseline</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 xml:space="preserve">Carrier frequency </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3.5 GHz for FR1</w:t>
            </w:r>
          </w:p>
          <w:p w:rsidR="00247A09" w:rsidRPr="00727366" w:rsidRDefault="00247A09" w:rsidP="004B7819">
            <w:pPr>
              <w:keepNext/>
              <w:keepLines/>
              <w:jc w:val="center"/>
              <w:rPr>
                <w:rFonts w:eastAsia="Yu Mincho"/>
                <w:sz w:val="18"/>
                <w:szCs w:val="18"/>
              </w:rPr>
            </w:pPr>
            <w:r w:rsidRPr="00727366">
              <w:rPr>
                <w:rFonts w:eastAsia="Yu Mincho"/>
                <w:sz w:val="18"/>
                <w:szCs w:val="18"/>
              </w:rPr>
              <w:t>28 GHz for FR2</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Subcarrier spacing</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30 kHz for FR1</w:t>
            </w:r>
          </w:p>
          <w:p w:rsidR="00247A09" w:rsidRPr="00727366" w:rsidRDefault="00247A09" w:rsidP="004B7819">
            <w:pPr>
              <w:keepNext/>
              <w:keepLines/>
              <w:jc w:val="center"/>
              <w:rPr>
                <w:rFonts w:eastAsia="Yu Mincho"/>
                <w:sz w:val="18"/>
                <w:szCs w:val="18"/>
              </w:rPr>
            </w:pPr>
            <w:r w:rsidRPr="00727366">
              <w:rPr>
                <w:rFonts w:eastAsia="Yu Mincho"/>
                <w:sz w:val="18"/>
                <w:szCs w:val="18"/>
              </w:rPr>
              <w:t>120 kHz for FR2</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Reference Signal Transmission Bandwidth</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100 MHz for FR1</w:t>
            </w:r>
          </w:p>
          <w:p w:rsidR="00247A09" w:rsidRPr="00727366" w:rsidRDefault="00247A09" w:rsidP="004B7819">
            <w:pPr>
              <w:keepNext/>
              <w:keepLines/>
              <w:jc w:val="center"/>
              <w:rPr>
                <w:rFonts w:eastAsia="Yu Mincho"/>
                <w:sz w:val="18"/>
                <w:szCs w:val="18"/>
              </w:rPr>
            </w:pPr>
            <w:r w:rsidRPr="00727366">
              <w:rPr>
                <w:rFonts w:eastAsia="Yu Mincho"/>
                <w:sz w:val="18"/>
                <w:szCs w:val="18"/>
              </w:rPr>
              <w:t>400 MHz for FR2</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Reference Signal Physical Structure and Resource Allocation (RE pattern) (reference to figure in contribution)</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SRS</w:t>
            </w:r>
          </w:p>
          <w:p w:rsidR="00247A09" w:rsidRPr="00727366" w:rsidRDefault="00247A09" w:rsidP="004B7819">
            <w:pPr>
              <w:keepNext/>
              <w:keepLines/>
              <w:jc w:val="center"/>
              <w:rPr>
                <w:rFonts w:eastAsia="Yu Mincho"/>
                <w:sz w:val="18"/>
                <w:szCs w:val="18"/>
              </w:rPr>
            </w:pPr>
            <w:r w:rsidRPr="00727366">
              <w:rPr>
                <w:rFonts w:eastAsia="Yu Mincho"/>
                <w:sz w:val="18"/>
                <w:szCs w:val="18"/>
              </w:rPr>
              <w:t>comb-4 frequency structure</w:t>
            </w:r>
          </w:p>
          <w:p w:rsidR="00247A09" w:rsidRPr="00727366" w:rsidRDefault="00247A09" w:rsidP="004B7819">
            <w:pPr>
              <w:keepNext/>
              <w:keepLines/>
              <w:jc w:val="center"/>
              <w:rPr>
                <w:rFonts w:eastAsia="Yu Mincho"/>
                <w:sz w:val="18"/>
                <w:szCs w:val="18"/>
              </w:rPr>
            </w:pPr>
            <w:r w:rsidRPr="00727366">
              <w:rPr>
                <w:rFonts w:eastAsia="Yu Mincho"/>
                <w:sz w:val="18"/>
                <w:szCs w:val="18"/>
              </w:rPr>
              <w:t>4 symbols within a slot</w:t>
            </w:r>
          </w:p>
          <w:p w:rsidR="00247A09" w:rsidRPr="00727366" w:rsidRDefault="00247A09" w:rsidP="004B7819">
            <w:pPr>
              <w:keepNext/>
              <w:keepLines/>
              <w:jc w:val="center"/>
              <w:rPr>
                <w:rFonts w:eastAsia="等线"/>
                <w:sz w:val="18"/>
                <w:szCs w:val="18"/>
              </w:rPr>
            </w:pPr>
            <w:r w:rsidRPr="00727366">
              <w:rPr>
                <w:rFonts w:eastAsia="Yu Mincho"/>
                <w:sz w:val="18"/>
                <w:szCs w:val="18"/>
              </w:rPr>
              <w:t>No sequence/group/frequency hopping</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 xml:space="preserve">Reference signal (type of sequence, number of ports, …) </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1 port, ZC sequence</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Number of sites</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18</w:t>
            </w:r>
          </w:p>
          <w:p w:rsidR="00247A09" w:rsidRPr="00727366" w:rsidRDefault="00247A09" w:rsidP="004B7819">
            <w:pPr>
              <w:keepNext/>
              <w:keepLines/>
              <w:jc w:val="center"/>
              <w:rPr>
                <w:rFonts w:eastAsia="Yu Mincho"/>
                <w:sz w:val="18"/>
                <w:szCs w:val="18"/>
              </w:rPr>
            </w:pPr>
            <w:r w:rsidRPr="00727366">
              <w:rPr>
                <w:rFonts w:eastAsia="Yu Mincho"/>
                <w:sz w:val="18"/>
                <w:szCs w:val="18"/>
              </w:rPr>
              <w:t>( 5 sites are used for positioning)</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Number of symbols used per occasion</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等线"/>
                <w:sz w:val="18"/>
                <w:szCs w:val="18"/>
              </w:rPr>
            </w:pPr>
            <w:r w:rsidRPr="00727366">
              <w:rPr>
                <w:rFonts w:eastAsia="等线"/>
                <w:sz w:val="18"/>
                <w:szCs w:val="18"/>
              </w:rPr>
              <w:t>4</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number of occasions used per positioning estimate</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1</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Power-boosting level</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6 dB</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Uplink power control (applied/not applied)</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not applied</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interference modelling (ideal muting, or other)</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ideal muting</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Description of Measurement Algorithm (e.g. super resolution, interference cancellation, ….)</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 xml:space="preserve">Threshold-based </w:t>
            </w:r>
            <w:r w:rsidRPr="00727366">
              <w:rPr>
                <w:rFonts w:eastAsia="Yu Mincho"/>
                <w:sz w:val="18"/>
                <w:szCs w:val="18"/>
              </w:rPr>
              <w:t xml:space="preserve">ToA </w:t>
            </w:r>
            <w:r w:rsidRPr="00727366">
              <w:rPr>
                <w:rFonts w:eastAsia="等线"/>
                <w:sz w:val="18"/>
                <w:szCs w:val="18"/>
                <w:lang w:eastAsia="en-US"/>
              </w:rPr>
              <w:t>estimation method</w:t>
            </w:r>
            <w:r w:rsidR="00A5736E">
              <w:rPr>
                <w:rFonts w:eastAsia="等线" w:hint="eastAsia"/>
                <w:sz w:val="18"/>
                <w:szCs w:val="18"/>
              </w:rPr>
              <w:t>(</w:t>
            </w:r>
            <w:r w:rsidR="00A5736E">
              <w:rPr>
                <w:rFonts w:eastAsia="等线"/>
                <w:sz w:val="18"/>
                <w:szCs w:val="18"/>
              </w:rPr>
              <w:t>regular)</w:t>
            </w:r>
            <w:r w:rsidRPr="00727366">
              <w:rPr>
                <w:rFonts w:eastAsia="等线"/>
                <w:sz w:val="18"/>
                <w:szCs w:val="18"/>
                <w:lang w:eastAsia="en-US"/>
              </w:rPr>
              <w:t xml:space="preserve">/ </w:t>
            </w:r>
            <w:r w:rsidRPr="00727366">
              <w:rPr>
                <w:rFonts w:eastAsia="等线"/>
                <w:sz w:val="18"/>
                <w:szCs w:val="18"/>
                <w:lang/>
              </w:rPr>
              <w:t>Super resolution (MUSIC)</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Description of positioning technique / applied positioning algorithm (e.g. Least square, Taylor series, etc)</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CHAN algorithm</w:t>
            </w:r>
            <w:r w:rsidR="0026411A" w:rsidRPr="00727366">
              <w:rPr>
                <w:rFonts w:eastAsia="Yu Mincho"/>
                <w:sz w:val="18"/>
                <w:szCs w:val="18"/>
              </w:rPr>
              <w:t>/</w:t>
            </w:r>
            <w:r w:rsidR="00D028E5" w:rsidRPr="00727366">
              <w:rPr>
                <w:rFonts w:eastAsia="等线"/>
                <w:sz w:val="18"/>
                <w:szCs w:val="18"/>
                <w:lang w:eastAsia="en-US"/>
              </w:rPr>
              <w:t>Taylor series</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Network synchronization assumptions</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Perfect/50ns</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Beam-related assumption (beam sweeping / alignment assumptions at the tx and rx sides)</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等线"/>
                <w:sz w:val="18"/>
                <w:szCs w:val="18"/>
                <w:lang w:eastAsia="en-US"/>
              </w:rPr>
            </w:pPr>
            <w:r w:rsidRPr="00727366">
              <w:rPr>
                <w:rFonts w:eastAsia="等线"/>
                <w:sz w:val="18"/>
                <w:szCs w:val="18"/>
                <w:lang w:eastAsia="en-US"/>
              </w:rPr>
              <w:t>alignment assumptions at the tx and rx sides</w:t>
            </w:r>
          </w:p>
        </w:tc>
      </w:tr>
      <w:tr w:rsidR="00247A09" w:rsidRPr="00FD37A5" w:rsidTr="00B44BC1">
        <w:trPr>
          <w:trHeight w:val="20"/>
          <w:jc w:val="center"/>
        </w:trPr>
        <w:tc>
          <w:tcPr>
            <w:tcW w:w="4956" w:type="dxa"/>
            <w:tcBorders>
              <w:top w:val="nil"/>
              <w:left w:val="single" w:sz="8" w:space="0" w:color="auto"/>
              <w:bottom w:val="single" w:sz="8" w:space="0" w:color="auto"/>
              <w:right w:val="single" w:sz="8"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UE type</w:t>
            </w:r>
          </w:p>
        </w:tc>
        <w:tc>
          <w:tcPr>
            <w:tcW w:w="4099" w:type="dxa"/>
            <w:tcBorders>
              <w:top w:val="nil"/>
              <w:left w:val="single" w:sz="4" w:space="0" w:color="auto"/>
              <w:bottom w:val="single" w:sz="4" w:space="0" w:color="auto"/>
              <w:right w:val="single" w:sz="4" w:space="0" w:color="auto"/>
            </w:tcBorders>
            <w:shd w:val="clear" w:color="auto" w:fill="auto"/>
            <w:vAlign w:val="center"/>
          </w:tcPr>
          <w:p w:rsidR="00247A09" w:rsidRPr="00727366" w:rsidRDefault="00247A09" w:rsidP="004B7819">
            <w:pPr>
              <w:keepNext/>
              <w:keepLines/>
              <w:jc w:val="center"/>
              <w:rPr>
                <w:rFonts w:eastAsia="Yu Mincho"/>
                <w:sz w:val="18"/>
                <w:szCs w:val="18"/>
              </w:rPr>
            </w:pPr>
            <w:r w:rsidRPr="00727366">
              <w:rPr>
                <w:rFonts w:eastAsia="Yu Mincho"/>
                <w:sz w:val="18"/>
                <w:szCs w:val="18"/>
              </w:rPr>
              <w:t xml:space="preserve">Indoor UEs for </w:t>
            </w:r>
            <w:r w:rsidR="00083A8B" w:rsidRPr="00727366">
              <w:rPr>
                <w:rFonts w:eastAsia="Yu Mincho"/>
                <w:sz w:val="18"/>
                <w:szCs w:val="18"/>
              </w:rPr>
              <w:t>IIoT</w:t>
            </w:r>
            <w:r w:rsidRPr="00727366">
              <w:rPr>
                <w:rFonts w:eastAsia="Yu Mincho"/>
                <w:sz w:val="18"/>
                <w:szCs w:val="18"/>
              </w:rPr>
              <w:t xml:space="preserve"> </w:t>
            </w:r>
            <w:r w:rsidRPr="00727366">
              <w:rPr>
                <w:rFonts w:eastAsia="等线"/>
                <w:sz w:val="18"/>
                <w:szCs w:val="18"/>
              </w:rPr>
              <w:t>scenario</w:t>
            </w:r>
          </w:p>
        </w:tc>
      </w:tr>
    </w:tbl>
    <w:bookmarkEnd w:id="70"/>
    <w:p w:rsidR="00EF07EF" w:rsidRDefault="00700BA5" w:rsidP="00EF07EF">
      <w:pPr>
        <w:pStyle w:val="4"/>
        <w:numPr>
          <w:ilvl w:val="0"/>
          <w:numId w:val="0"/>
        </w:numPr>
        <w:ind w:left="864" w:hanging="864"/>
      </w:pPr>
      <w:r>
        <w:t>A.2.1.2</w:t>
      </w:r>
      <w:r w:rsidRPr="00700BA5">
        <w:t xml:space="preserve"> Simulation results of </w:t>
      </w:r>
      <w:r>
        <w:t>U</w:t>
      </w:r>
      <w:r w:rsidRPr="00700BA5">
        <w:t>L-TDOA for InF scenarios</w:t>
      </w:r>
    </w:p>
    <w:p w:rsidR="00EF07EF" w:rsidRPr="00EF07EF" w:rsidRDefault="00EF07EF" w:rsidP="00727366">
      <w:pPr>
        <w:jc w:val="center"/>
      </w:pPr>
      <w:r>
        <w:rPr>
          <w:noProof/>
        </w:rPr>
        <w:drawing>
          <wp:inline distT="0" distB="0" distL="0" distR="0">
            <wp:extent cx="2638800" cy="1980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38800" cy="1980000"/>
                    </a:xfrm>
                    <a:prstGeom prst="rect">
                      <a:avLst/>
                    </a:prstGeom>
                    <a:noFill/>
                    <a:ln>
                      <a:noFill/>
                    </a:ln>
                  </pic:spPr>
                </pic:pic>
              </a:graphicData>
            </a:graphic>
          </wp:inline>
        </w:drawing>
      </w:r>
      <w:r>
        <w:rPr>
          <w:noProof/>
          <w:sz w:val="18"/>
          <w:szCs w:val="18"/>
        </w:rPr>
        <w:drawing>
          <wp:inline distT="0" distB="0" distL="0" distR="0">
            <wp:extent cx="2685600" cy="198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EF07EF" w:rsidRDefault="00EF07EF" w:rsidP="00727366">
      <w:pPr>
        <w:pStyle w:val="a6"/>
        <w:spacing w:before="0" w:after="0"/>
        <w:jc w:val="center"/>
        <w:rPr>
          <w:sz w:val="15"/>
          <w:szCs w:val="15"/>
        </w:rPr>
      </w:pPr>
      <w:r w:rsidRPr="00EF07EF">
        <w:rPr>
          <w:sz w:val="15"/>
          <w:szCs w:val="15"/>
        </w:rPr>
        <w:t xml:space="preserve">Figure </w:t>
      </w:r>
      <w:r w:rsidR="00055B7E" w:rsidRPr="00EF07EF">
        <w:rPr>
          <w:sz w:val="15"/>
          <w:szCs w:val="15"/>
        </w:rPr>
        <w:fldChar w:fldCharType="begin"/>
      </w:r>
      <w:r w:rsidRPr="00EF07EF">
        <w:rPr>
          <w:sz w:val="15"/>
          <w:szCs w:val="15"/>
        </w:rPr>
        <w:instrText xml:space="preserve"> SEQ Figure \* ARABIC </w:instrText>
      </w:r>
      <w:r w:rsidR="00055B7E" w:rsidRPr="00EF07EF">
        <w:rPr>
          <w:sz w:val="15"/>
          <w:szCs w:val="15"/>
        </w:rPr>
        <w:fldChar w:fldCharType="separate"/>
      </w:r>
      <w:r w:rsidR="004B5E31">
        <w:rPr>
          <w:noProof/>
          <w:sz w:val="15"/>
          <w:szCs w:val="15"/>
        </w:rPr>
        <w:t>15</w:t>
      </w:r>
      <w:r w:rsidR="00055B7E" w:rsidRPr="00EF07EF">
        <w:rPr>
          <w:sz w:val="15"/>
          <w:szCs w:val="15"/>
        </w:rPr>
        <w:fldChar w:fldCharType="end"/>
      </w:r>
      <w:r w:rsidRPr="00EF07EF">
        <w:rPr>
          <w:sz w:val="15"/>
          <w:szCs w:val="15"/>
        </w:rPr>
        <w:t xml:space="preserve"> Positioning accuracy with UL-TDOA in InF-HH for FR1</w:t>
      </w:r>
      <w:r>
        <w:rPr>
          <w:sz w:val="15"/>
          <w:szCs w:val="15"/>
        </w:rPr>
        <w:tab/>
        <w:t xml:space="preserve">      </w:t>
      </w:r>
      <w:r w:rsidRPr="00EF07EF">
        <w:rPr>
          <w:sz w:val="15"/>
          <w:szCs w:val="15"/>
        </w:rPr>
        <w:t xml:space="preserve">Figure </w:t>
      </w:r>
      <w:r w:rsidR="00055B7E" w:rsidRPr="00EF07EF">
        <w:rPr>
          <w:sz w:val="15"/>
          <w:szCs w:val="15"/>
        </w:rPr>
        <w:fldChar w:fldCharType="begin"/>
      </w:r>
      <w:r w:rsidRPr="00EF07EF">
        <w:rPr>
          <w:sz w:val="15"/>
          <w:szCs w:val="15"/>
        </w:rPr>
        <w:instrText xml:space="preserve"> SEQ Figure \* ARABIC </w:instrText>
      </w:r>
      <w:r w:rsidR="00055B7E" w:rsidRPr="00EF07EF">
        <w:rPr>
          <w:sz w:val="15"/>
          <w:szCs w:val="15"/>
        </w:rPr>
        <w:fldChar w:fldCharType="separate"/>
      </w:r>
      <w:r w:rsidR="004B5E31">
        <w:rPr>
          <w:noProof/>
          <w:sz w:val="15"/>
          <w:szCs w:val="15"/>
        </w:rPr>
        <w:t>16</w:t>
      </w:r>
      <w:r w:rsidR="00055B7E" w:rsidRPr="00EF07EF">
        <w:rPr>
          <w:sz w:val="15"/>
          <w:szCs w:val="15"/>
        </w:rPr>
        <w:fldChar w:fldCharType="end"/>
      </w:r>
      <w:r w:rsidRPr="00EF07EF">
        <w:rPr>
          <w:sz w:val="15"/>
          <w:szCs w:val="15"/>
        </w:rPr>
        <w:t xml:space="preserve"> Positioning accuracy with UL-TDOA in InF-HH for FR2</w:t>
      </w:r>
    </w:p>
    <w:p w:rsidR="00EF07EF" w:rsidRPr="00EF07EF" w:rsidRDefault="002910C9" w:rsidP="00727366">
      <w:pPr>
        <w:pStyle w:val="a6"/>
        <w:spacing w:before="0" w:after="0"/>
        <w:jc w:val="center"/>
        <w:rPr>
          <w:rFonts w:eastAsia="等线"/>
          <w:sz w:val="15"/>
          <w:szCs w:val="15"/>
        </w:rPr>
      </w:pPr>
      <w:r>
        <w:rPr>
          <w:noProof/>
          <w:lang w:val="en-US"/>
        </w:rPr>
        <w:lastRenderedPageBreak/>
        <w:drawing>
          <wp:inline distT="0" distB="0" distL="0" distR="0">
            <wp:extent cx="2732400" cy="198000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sidR="00EF07EF">
        <w:rPr>
          <w:noProof/>
          <w:sz w:val="18"/>
          <w:szCs w:val="18"/>
          <w:lang w:val="en-US"/>
        </w:rPr>
        <w:drawing>
          <wp:inline distT="0" distB="0" distL="0" distR="0">
            <wp:extent cx="2685600" cy="19800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EF07EF" w:rsidRPr="00EF07EF" w:rsidRDefault="00EF07EF" w:rsidP="00727366">
      <w:pPr>
        <w:pStyle w:val="a6"/>
        <w:spacing w:before="0" w:after="0"/>
        <w:jc w:val="center"/>
        <w:rPr>
          <w:sz w:val="15"/>
          <w:szCs w:val="15"/>
        </w:rPr>
      </w:pPr>
      <w:r w:rsidRPr="00EF07EF">
        <w:rPr>
          <w:sz w:val="15"/>
          <w:szCs w:val="15"/>
        </w:rPr>
        <w:t xml:space="preserve">Figure </w:t>
      </w:r>
      <w:r w:rsidR="00055B7E" w:rsidRPr="00EF07EF">
        <w:rPr>
          <w:sz w:val="15"/>
          <w:szCs w:val="15"/>
        </w:rPr>
        <w:fldChar w:fldCharType="begin"/>
      </w:r>
      <w:r w:rsidRPr="00EF07EF">
        <w:rPr>
          <w:sz w:val="15"/>
          <w:szCs w:val="15"/>
        </w:rPr>
        <w:instrText xml:space="preserve"> SEQ Figure \* ARABIC </w:instrText>
      </w:r>
      <w:r w:rsidR="00055B7E" w:rsidRPr="00EF07EF">
        <w:rPr>
          <w:sz w:val="15"/>
          <w:szCs w:val="15"/>
        </w:rPr>
        <w:fldChar w:fldCharType="separate"/>
      </w:r>
      <w:r w:rsidR="004B5E31">
        <w:rPr>
          <w:noProof/>
          <w:sz w:val="15"/>
          <w:szCs w:val="15"/>
        </w:rPr>
        <w:t>17</w:t>
      </w:r>
      <w:r w:rsidR="00055B7E" w:rsidRPr="00EF07EF">
        <w:rPr>
          <w:sz w:val="15"/>
          <w:szCs w:val="15"/>
        </w:rPr>
        <w:fldChar w:fldCharType="end"/>
      </w:r>
      <w:r w:rsidRPr="00EF07EF">
        <w:rPr>
          <w:sz w:val="15"/>
          <w:szCs w:val="15"/>
        </w:rPr>
        <w:t xml:space="preserve"> Positioning accuracy with UL-TDOA in InF-SH for FR1</w:t>
      </w:r>
      <w:r>
        <w:rPr>
          <w:sz w:val="15"/>
          <w:szCs w:val="15"/>
        </w:rPr>
        <w:tab/>
        <w:t xml:space="preserve">        </w:t>
      </w:r>
      <w:r w:rsidRPr="00EF07EF">
        <w:rPr>
          <w:sz w:val="15"/>
          <w:szCs w:val="15"/>
        </w:rPr>
        <w:t xml:space="preserve">Figure </w:t>
      </w:r>
      <w:r w:rsidR="00055B7E" w:rsidRPr="00EF07EF">
        <w:rPr>
          <w:sz w:val="15"/>
          <w:szCs w:val="15"/>
        </w:rPr>
        <w:fldChar w:fldCharType="begin"/>
      </w:r>
      <w:r w:rsidRPr="00EF07EF">
        <w:rPr>
          <w:sz w:val="15"/>
          <w:szCs w:val="15"/>
        </w:rPr>
        <w:instrText xml:space="preserve"> SEQ Figure \* ARABIC </w:instrText>
      </w:r>
      <w:r w:rsidR="00055B7E" w:rsidRPr="00EF07EF">
        <w:rPr>
          <w:sz w:val="15"/>
          <w:szCs w:val="15"/>
        </w:rPr>
        <w:fldChar w:fldCharType="separate"/>
      </w:r>
      <w:r w:rsidR="004B5E31">
        <w:rPr>
          <w:noProof/>
          <w:sz w:val="15"/>
          <w:szCs w:val="15"/>
        </w:rPr>
        <w:t>18</w:t>
      </w:r>
      <w:r w:rsidR="00055B7E" w:rsidRPr="00EF07EF">
        <w:rPr>
          <w:sz w:val="15"/>
          <w:szCs w:val="15"/>
        </w:rPr>
        <w:fldChar w:fldCharType="end"/>
      </w:r>
      <w:r w:rsidRPr="00EF07EF">
        <w:rPr>
          <w:sz w:val="15"/>
          <w:szCs w:val="15"/>
        </w:rPr>
        <w:t xml:space="preserve"> Positioning accuracy with UL-TDOA in InF-SH for FR2</w:t>
      </w:r>
    </w:p>
    <w:p w:rsidR="00EF07EF" w:rsidRPr="00EF07EF" w:rsidRDefault="002910C9" w:rsidP="00727366">
      <w:pPr>
        <w:pStyle w:val="a6"/>
        <w:spacing w:before="0" w:after="0"/>
        <w:jc w:val="center"/>
        <w:rPr>
          <w:rFonts w:eastAsia="等线"/>
        </w:rPr>
      </w:pPr>
      <w:r>
        <w:rPr>
          <w:noProof/>
          <w:lang w:val="en-US"/>
        </w:rPr>
        <w:drawing>
          <wp:inline distT="0" distB="0" distL="0" distR="0">
            <wp:extent cx="2732400" cy="1980000"/>
            <wp:effectExtent l="0" t="0" r="0" b="127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sidR="00EF07EF">
        <w:rPr>
          <w:rFonts w:hint="eastAsia"/>
          <w:noProof/>
          <w:sz w:val="18"/>
          <w:szCs w:val="18"/>
          <w:lang w:val="en-US"/>
        </w:rPr>
        <w:drawing>
          <wp:inline distT="0" distB="0" distL="0" distR="0">
            <wp:extent cx="2685600" cy="1980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247A09" w:rsidRPr="001C67EA" w:rsidRDefault="00EF07EF" w:rsidP="00727366">
      <w:pPr>
        <w:pStyle w:val="a6"/>
        <w:spacing w:before="0" w:after="0"/>
        <w:jc w:val="center"/>
        <w:rPr>
          <w:sz w:val="15"/>
          <w:szCs w:val="15"/>
        </w:rPr>
      </w:pPr>
      <w:r w:rsidRPr="001C67EA">
        <w:rPr>
          <w:sz w:val="15"/>
          <w:szCs w:val="15"/>
        </w:rPr>
        <w:t xml:space="preserve">Figure </w:t>
      </w:r>
      <w:r w:rsidR="00055B7E" w:rsidRPr="001C67EA">
        <w:rPr>
          <w:sz w:val="15"/>
          <w:szCs w:val="15"/>
        </w:rPr>
        <w:fldChar w:fldCharType="begin"/>
      </w:r>
      <w:r w:rsidRPr="001C67EA">
        <w:rPr>
          <w:sz w:val="15"/>
          <w:szCs w:val="15"/>
        </w:rPr>
        <w:instrText xml:space="preserve"> SEQ Figure \* ARABIC </w:instrText>
      </w:r>
      <w:r w:rsidR="00055B7E" w:rsidRPr="001C67EA">
        <w:rPr>
          <w:sz w:val="15"/>
          <w:szCs w:val="15"/>
        </w:rPr>
        <w:fldChar w:fldCharType="separate"/>
      </w:r>
      <w:r w:rsidR="004B5E31">
        <w:rPr>
          <w:noProof/>
          <w:sz w:val="15"/>
          <w:szCs w:val="15"/>
        </w:rPr>
        <w:t>19</w:t>
      </w:r>
      <w:r w:rsidR="00055B7E" w:rsidRPr="001C67EA">
        <w:rPr>
          <w:sz w:val="15"/>
          <w:szCs w:val="15"/>
        </w:rPr>
        <w:fldChar w:fldCharType="end"/>
      </w:r>
      <w:r w:rsidRPr="001C67EA">
        <w:rPr>
          <w:sz w:val="15"/>
          <w:szCs w:val="15"/>
        </w:rPr>
        <w:t xml:space="preserve"> Positioning accuracy with UL-TDOA in InF-SL for FR1</w:t>
      </w:r>
      <w:r w:rsidR="001C67EA">
        <w:rPr>
          <w:sz w:val="15"/>
          <w:szCs w:val="15"/>
        </w:rPr>
        <w:tab/>
        <w:t xml:space="preserve">       </w:t>
      </w:r>
      <w:r w:rsidRPr="001C67EA">
        <w:rPr>
          <w:sz w:val="15"/>
          <w:szCs w:val="15"/>
        </w:rPr>
        <w:t xml:space="preserve">Figure </w:t>
      </w:r>
      <w:r w:rsidR="00055B7E" w:rsidRPr="001C67EA">
        <w:rPr>
          <w:sz w:val="15"/>
          <w:szCs w:val="15"/>
        </w:rPr>
        <w:fldChar w:fldCharType="begin"/>
      </w:r>
      <w:r w:rsidRPr="001C67EA">
        <w:rPr>
          <w:sz w:val="15"/>
          <w:szCs w:val="15"/>
        </w:rPr>
        <w:instrText xml:space="preserve"> SEQ Figure \* ARABIC </w:instrText>
      </w:r>
      <w:r w:rsidR="00055B7E" w:rsidRPr="001C67EA">
        <w:rPr>
          <w:sz w:val="15"/>
          <w:szCs w:val="15"/>
        </w:rPr>
        <w:fldChar w:fldCharType="separate"/>
      </w:r>
      <w:r w:rsidR="004B5E31">
        <w:rPr>
          <w:noProof/>
          <w:sz w:val="15"/>
          <w:szCs w:val="15"/>
        </w:rPr>
        <w:t>20</w:t>
      </w:r>
      <w:r w:rsidR="00055B7E" w:rsidRPr="001C67EA">
        <w:rPr>
          <w:sz w:val="15"/>
          <w:szCs w:val="15"/>
        </w:rPr>
        <w:fldChar w:fldCharType="end"/>
      </w:r>
      <w:r w:rsidRPr="001C67EA">
        <w:rPr>
          <w:sz w:val="15"/>
          <w:szCs w:val="15"/>
        </w:rPr>
        <w:t xml:space="preserve"> Positioning accuracy with UL-TDOA in InF-SL for FR2</w:t>
      </w:r>
    </w:p>
    <w:p w:rsidR="00EF07EF" w:rsidRPr="001C67EA" w:rsidRDefault="001C67EA" w:rsidP="00727366">
      <w:pPr>
        <w:jc w:val="center"/>
        <w:rPr>
          <w:lang w:val="en-GB"/>
        </w:rPr>
      </w:pPr>
      <w:r>
        <w:rPr>
          <w:rFonts w:hint="eastAsia"/>
          <w:noProof/>
        </w:rPr>
        <w:drawing>
          <wp:inline distT="0" distB="0" distL="0" distR="0">
            <wp:extent cx="2732400" cy="198000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Pr>
          <w:rFonts w:hint="eastAsia"/>
          <w:noProof/>
        </w:rPr>
        <w:drawing>
          <wp:inline distT="0" distB="0" distL="0" distR="0">
            <wp:extent cx="2685600" cy="1980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1C67EA" w:rsidRPr="001C67EA" w:rsidRDefault="00EF07EF" w:rsidP="00727366">
      <w:pPr>
        <w:pStyle w:val="a6"/>
        <w:spacing w:before="0" w:after="0"/>
        <w:jc w:val="center"/>
        <w:rPr>
          <w:sz w:val="15"/>
          <w:szCs w:val="15"/>
        </w:rPr>
      </w:pPr>
      <w:r w:rsidRPr="001C67EA">
        <w:rPr>
          <w:sz w:val="15"/>
          <w:szCs w:val="15"/>
        </w:rPr>
        <w:t xml:space="preserve">Figure </w:t>
      </w:r>
      <w:r w:rsidR="00055B7E" w:rsidRPr="001C67EA">
        <w:rPr>
          <w:sz w:val="15"/>
          <w:szCs w:val="15"/>
        </w:rPr>
        <w:fldChar w:fldCharType="begin"/>
      </w:r>
      <w:r w:rsidRPr="001C67EA">
        <w:rPr>
          <w:sz w:val="15"/>
          <w:szCs w:val="15"/>
        </w:rPr>
        <w:instrText xml:space="preserve"> SEQ Figure \* ARABIC </w:instrText>
      </w:r>
      <w:r w:rsidR="00055B7E" w:rsidRPr="001C67EA">
        <w:rPr>
          <w:sz w:val="15"/>
          <w:szCs w:val="15"/>
        </w:rPr>
        <w:fldChar w:fldCharType="separate"/>
      </w:r>
      <w:r w:rsidR="004B5E31">
        <w:rPr>
          <w:noProof/>
          <w:sz w:val="15"/>
          <w:szCs w:val="15"/>
        </w:rPr>
        <w:t>21</w:t>
      </w:r>
      <w:r w:rsidR="00055B7E" w:rsidRPr="001C67EA">
        <w:rPr>
          <w:sz w:val="15"/>
          <w:szCs w:val="15"/>
        </w:rPr>
        <w:fldChar w:fldCharType="end"/>
      </w:r>
      <w:r w:rsidRPr="001C67EA">
        <w:rPr>
          <w:sz w:val="15"/>
          <w:szCs w:val="15"/>
        </w:rPr>
        <w:t xml:space="preserve"> Positioning accuracy with UL-TDOA in InF-DH for FR1</w:t>
      </w:r>
      <w:r w:rsidR="001C67EA">
        <w:rPr>
          <w:sz w:val="15"/>
          <w:szCs w:val="15"/>
        </w:rPr>
        <w:tab/>
        <w:t xml:space="preserve">     </w:t>
      </w:r>
      <w:r w:rsidRPr="001C67EA">
        <w:rPr>
          <w:sz w:val="15"/>
          <w:szCs w:val="15"/>
        </w:rPr>
        <w:t xml:space="preserve">Figure </w:t>
      </w:r>
      <w:r w:rsidR="00055B7E" w:rsidRPr="001C67EA">
        <w:rPr>
          <w:sz w:val="15"/>
          <w:szCs w:val="15"/>
        </w:rPr>
        <w:fldChar w:fldCharType="begin"/>
      </w:r>
      <w:r w:rsidRPr="001C67EA">
        <w:rPr>
          <w:sz w:val="15"/>
          <w:szCs w:val="15"/>
        </w:rPr>
        <w:instrText xml:space="preserve"> SEQ Figure \* ARABIC </w:instrText>
      </w:r>
      <w:r w:rsidR="00055B7E" w:rsidRPr="001C67EA">
        <w:rPr>
          <w:sz w:val="15"/>
          <w:szCs w:val="15"/>
        </w:rPr>
        <w:fldChar w:fldCharType="separate"/>
      </w:r>
      <w:r w:rsidR="004B5E31">
        <w:rPr>
          <w:noProof/>
          <w:sz w:val="15"/>
          <w:szCs w:val="15"/>
        </w:rPr>
        <w:t>22</w:t>
      </w:r>
      <w:r w:rsidR="00055B7E" w:rsidRPr="001C67EA">
        <w:rPr>
          <w:sz w:val="15"/>
          <w:szCs w:val="15"/>
        </w:rPr>
        <w:fldChar w:fldCharType="end"/>
      </w:r>
      <w:r w:rsidRPr="001C67EA">
        <w:rPr>
          <w:sz w:val="15"/>
          <w:szCs w:val="15"/>
        </w:rPr>
        <w:t xml:space="preserve"> Positioning accuracy with UL-TDOA in InF-DH for FR2</w:t>
      </w:r>
    </w:p>
    <w:p w:rsidR="00EF07EF" w:rsidRPr="001C67EA" w:rsidRDefault="002910C9" w:rsidP="00727366">
      <w:pPr>
        <w:pStyle w:val="a6"/>
        <w:spacing w:before="0" w:after="0"/>
        <w:jc w:val="center"/>
        <w:rPr>
          <w:rFonts w:eastAsia="等线"/>
        </w:rPr>
      </w:pPr>
      <w:r>
        <w:rPr>
          <w:rFonts w:hint="eastAsia"/>
          <w:noProof/>
          <w:lang w:val="en-US"/>
        </w:rPr>
        <w:drawing>
          <wp:inline distT="0" distB="0" distL="0" distR="0">
            <wp:extent cx="2732400" cy="198000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sidR="001C67EA">
        <w:rPr>
          <w:rFonts w:hint="eastAsia"/>
          <w:noProof/>
          <w:lang w:val="en-US"/>
        </w:rPr>
        <w:drawing>
          <wp:inline distT="0" distB="0" distL="0" distR="0">
            <wp:extent cx="2638800" cy="1980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38800" cy="1980000"/>
                    </a:xfrm>
                    <a:prstGeom prst="rect">
                      <a:avLst/>
                    </a:prstGeom>
                    <a:noFill/>
                    <a:ln>
                      <a:noFill/>
                    </a:ln>
                  </pic:spPr>
                </pic:pic>
              </a:graphicData>
            </a:graphic>
          </wp:inline>
        </w:drawing>
      </w:r>
    </w:p>
    <w:p w:rsidR="00247A09" w:rsidRPr="00487164" w:rsidRDefault="00EF07EF" w:rsidP="00727366">
      <w:pPr>
        <w:pStyle w:val="a6"/>
        <w:spacing w:before="0" w:after="0"/>
        <w:jc w:val="center"/>
        <w:rPr>
          <w:rFonts w:eastAsia="等线"/>
          <w:sz w:val="15"/>
          <w:szCs w:val="15"/>
        </w:rPr>
      </w:pPr>
      <w:r w:rsidRPr="00487164">
        <w:rPr>
          <w:sz w:val="15"/>
          <w:szCs w:val="15"/>
        </w:rPr>
        <w:t xml:space="preserve">Figure </w:t>
      </w:r>
      <w:r w:rsidR="00055B7E" w:rsidRPr="00487164">
        <w:rPr>
          <w:sz w:val="15"/>
          <w:szCs w:val="15"/>
        </w:rPr>
        <w:fldChar w:fldCharType="begin"/>
      </w:r>
      <w:r w:rsidRPr="00487164">
        <w:rPr>
          <w:sz w:val="15"/>
          <w:szCs w:val="15"/>
        </w:rPr>
        <w:instrText xml:space="preserve"> SEQ Figure \* ARABIC </w:instrText>
      </w:r>
      <w:r w:rsidR="00055B7E" w:rsidRPr="00487164">
        <w:rPr>
          <w:sz w:val="15"/>
          <w:szCs w:val="15"/>
        </w:rPr>
        <w:fldChar w:fldCharType="separate"/>
      </w:r>
      <w:r w:rsidR="004B5E31">
        <w:rPr>
          <w:noProof/>
          <w:sz w:val="15"/>
          <w:szCs w:val="15"/>
        </w:rPr>
        <w:t>23</w:t>
      </w:r>
      <w:r w:rsidR="00055B7E" w:rsidRPr="00487164">
        <w:rPr>
          <w:sz w:val="15"/>
          <w:szCs w:val="15"/>
        </w:rPr>
        <w:fldChar w:fldCharType="end"/>
      </w:r>
      <w:r w:rsidRPr="00487164">
        <w:rPr>
          <w:sz w:val="15"/>
          <w:szCs w:val="15"/>
        </w:rPr>
        <w:t xml:space="preserve"> Positioning accuracy with UL-TDOA in InF-DL for FR1</w:t>
      </w:r>
      <w:r w:rsidR="00487164">
        <w:rPr>
          <w:sz w:val="15"/>
          <w:szCs w:val="15"/>
        </w:rPr>
        <w:tab/>
        <w:t xml:space="preserve">        </w:t>
      </w:r>
      <w:r w:rsidRPr="00487164">
        <w:rPr>
          <w:sz w:val="15"/>
          <w:szCs w:val="15"/>
        </w:rPr>
        <w:t xml:space="preserve">Figure </w:t>
      </w:r>
      <w:r w:rsidR="00055B7E" w:rsidRPr="00487164">
        <w:rPr>
          <w:sz w:val="15"/>
          <w:szCs w:val="15"/>
        </w:rPr>
        <w:fldChar w:fldCharType="begin"/>
      </w:r>
      <w:r w:rsidRPr="00487164">
        <w:rPr>
          <w:sz w:val="15"/>
          <w:szCs w:val="15"/>
        </w:rPr>
        <w:instrText xml:space="preserve"> SEQ Figure \* ARABIC </w:instrText>
      </w:r>
      <w:r w:rsidR="00055B7E" w:rsidRPr="00487164">
        <w:rPr>
          <w:sz w:val="15"/>
          <w:szCs w:val="15"/>
        </w:rPr>
        <w:fldChar w:fldCharType="separate"/>
      </w:r>
      <w:r w:rsidR="004B5E31">
        <w:rPr>
          <w:noProof/>
          <w:sz w:val="15"/>
          <w:szCs w:val="15"/>
        </w:rPr>
        <w:t>24</w:t>
      </w:r>
      <w:r w:rsidR="00055B7E" w:rsidRPr="00487164">
        <w:rPr>
          <w:sz w:val="15"/>
          <w:szCs w:val="15"/>
        </w:rPr>
        <w:fldChar w:fldCharType="end"/>
      </w:r>
      <w:r w:rsidRPr="00487164">
        <w:rPr>
          <w:sz w:val="15"/>
          <w:szCs w:val="15"/>
        </w:rPr>
        <w:t xml:space="preserve"> Positioning accuracy with UL-TDOA in InF-DL for FR2</w:t>
      </w:r>
    </w:p>
    <w:p w:rsidR="00700BA5" w:rsidRDefault="00700BA5" w:rsidP="00700BA5">
      <w:pPr>
        <w:pStyle w:val="3"/>
        <w:numPr>
          <w:ilvl w:val="0"/>
          <w:numId w:val="0"/>
        </w:numPr>
        <w:ind w:left="425"/>
      </w:pPr>
      <w:r>
        <w:lastRenderedPageBreak/>
        <w:t xml:space="preserve">A.2.2 UL-AOA </w:t>
      </w:r>
      <w:r w:rsidRPr="00700BA5">
        <w:rPr>
          <w:rFonts w:hint="eastAsia"/>
        </w:rPr>
        <w:t>evaluation</w:t>
      </w:r>
      <w:r>
        <w:t>s</w:t>
      </w:r>
    </w:p>
    <w:p w:rsidR="00CF24C4" w:rsidRPr="00700BA5" w:rsidRDefault="00700BA5" w:rsidP="00B65359">
      <w:pPr>
        <w:pStyle w:val="4"/>
        <w:numPr>
          <w:ilvl w:val="0"/>
          <w:numId w:val="0"/>
        </w:numPr>
        <w:ind w:left="864" w:hanging="439"/>
        <w:rPr>
          <w:rStyle w:val="fontstyle01"/>
          <w:rFonts w:ascii="Times New Roman" w:eastAsia="Malgun Gothic" w:hAnsi="Times New Roman"/>
          <w:color w:val="auto"/>
          <w:sz w:val="28"/>
          <w:szCs w:val="20"/>
          <w:lang w:eastAsia="ko-KR"/>
        </w:rPr>
      </w:pPr>
      <w:r>
        <w:t>A.2.2.1S</w:t>
      </w:r>
      <w:r w:rsidRPr="005822D1">
        <w:t>imulation</w:t>
      </w:r>
      <w:r w:rsidRPr="00980F74">
        <w:t xml:space="preserve"> parameters </w:t>
      </w:r>
      <w:r>
        <w:t>of</w:t>
      </w:r>
      <w:r w:rsidRPr="00980F74">
        <w:t xml:space="preserve"> </w:t>
      </w:r>
      <w:r w:rsidRPr="00700BA5">
        <w:t>UAOA evaluations for InF scenarios</w:t>
      </w:r>
    </w:p>
    <w:tbl>
      <w:tblPr>
        <w:tblW w:w="0" w:type="auto"/>
        <w:jc w:val="center"/>
        <w:tblCellMar>
          <w:left w:w="70" w:type="dxa"/>
          <w:right w:w="70" w:type="dxa"/>
        </w:tblCellMar>
        <w:tblLook w:val="04A0"/>
      </w:tblPr>
      <w:tblGrid>
        <w:gridCol w:w="6011"/>
        <w:gridCol w:w="3044"/>
      </w:tblGrid>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bookmarkStart w:id="71" w:name="_Hlk35353515"/>
            <w:r w:rsidRPr="00727366">
              <w:rPr>
                <w:rFonts w:eastAsia="等线"/>
                <w:bCs/>
                <w:sz w:val="18"/>
                <w:szCs w:val="18"/>
                <w:lang w:eastAsia="en-US"/>
              </w:rPr>
              <w:t>Parameter</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Configuration</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Channel model (baseline, otherwise state any modifications)</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baseline</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 xml:space="preserve">Carrier frequency </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3.5GHz for FR1</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Subcarrier spacing</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30 kHz for FR1</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Reference Signal Transmission Bandwidth</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50/100 MHz for FR1</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Reference Signal Physical Structure and Resource Allocation (RE pattern) (reference to figure in contribution)</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SRS</w:t>
            </w:r>
          </w:p>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comb-4 frequency structure</w:t>
            </w:r>
          </w:p>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4 symbols within a slot</w:t>
            </w:r>
          </w:p>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No sequence/group/frequency hopping</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 xml:space="preserve">Reference signal (type of sequence, number of ports, …) </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1 port, ZC sequence</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Number of sites</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Yu Mincho"/>
                <w:sz w:val="18"/>
                <w:szCs w:val="18"/>
              </w:rPr>
            </w:pPr>
            <w:r w:rsidRPr="00727366">
              <w:rPr>
                <w:rFonts w:eastAsia="Yu Mincho"/>
                <w:sz w:val="18"/>
                <w:szCs w:val="18"/>
              </w:rPr>
              <w:t>18</w:t>
            </w:r>
          </w:p>
          <w:p w:rsidR="00247A09" w:rsidRPr="00727366" w:rsidRDefault="00247A09" w:rsidP="004B7819">
            <w:pPr>
              <w:keepNext/>
              <w:keepLines/>
              <w:jc w:val="center"/>
              <w:rPr>
                <w:rFonts w:eastAsia="等线"/>
                <w:bCs/>
                <w:sz w:val="18"/>
                <w:szCs w:val="18"/>
                <w:lang w:eastAsia="en-US"/>
              </w:rPr>
            </w:pPr>
            <w:r w:rsidRPr="00727366">
              <w:rPr>
                <w:rFonts w:eastAsia="Yu Mincho"/>
                <w:sz w:val="18"/>
                <w:szCs w:val="18"/>
              </w:rPr>
              <w:t>(5 sites are used for positioning)</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Number of symbols used per occasion</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4</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number of occasions used per positioning estimate</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1</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Power-boosting level</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6 dB</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Uplink power control (applied/not applied)</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not applied</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interference modelling (ideal muting, or other)</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ideal muting</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Description of Measurement Algorithm (e.g. super resolution, interference cancellation, ….)</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0517F7" w:rsidRPr="00727366" w:rsidRDefault="00247A09" w:rsidP="00CF24C4">
            <w:pPr>
              <w:keepNext/>
              <w:keepLines/>
              <w:jc w:val="center"/>
              <w:rPr>
                <w:rFonts w:eastAsia="等线"/>
                <w:bCs/>
                <w:sz w:val="18"/>
                <w:szCs w:val="18"/>
                <w:lang w:eastAsia="en-US"/>
              </w:rPr>
            </w:pPr>
            <w:r w:rsidRPr="00727366">
              <w:rPr>
                <w:rFonts w:eastAsia="等线"/>
                <w:bCs/>
                <w:sz w:val="18"/>
                <w:szCs w:val="18"/>
                <w:lang w:eastAsia="en-US"/>
              </w:rPr>
              <w:t>UAOA</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Description of positioning technique / applied positioning algorithm (e.g. Least square, Taylor series, etc)</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D0867" w:rsidRPr="00727366" w:rsidRDefault="00247A09" w:rsidP="00CF24C4">
            <w:pPr>
              <w:keepNext/>
              <w:keepLines/>
              <w:jc w:val="center"/>
              <w:rPr>
                <w:rFonts w:eastAsia="等线"/>
                <w:bCs/>
                <w:sz w:val="18"/>
                <w:szCs w:val="18"/>
                <w:lang w:eastAsia="en-US"/>
              </w:rPr>
            </w:pPr>
            <w:r w:rsidRPr="00727366">
              <w:rPr>
                <w:rFonts w:eastAsia="等线"/>
                <w:bCs/>
                <w:sz w:val="18"/>
                <w:szCs w:val="18"/>
                <w:lang w:eastAsia="en-US"/>
              </w:rPr>
              <w:t>LS algorithm</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Network synchronization assumptions</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Perfect</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Beam-related assumption (beam sweeping / alignment assumptions at the tx and rx sides)</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alignment assumptions at the tx and rx sides</w:t>
            </w:r>
          </w:p>
        </w:tc>
      </w:tr>
      <w:tr w:rsidR="00247A09"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UE type</w:t>
            </w:r>
          </w:p>
        </w:tc>
        <w:tc>
          <w:tcPr>
            <w:tcW w:w="3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A09" w:rsidRPr="00727366" w:rsidRDefault="00247A09" w:rsidP="004B7819">
            <w:pPr>
              <w:keepNext/>
              <w:keepLines/>
              <w:jc w:val="center"/>
              <w:rPr>
                <w:rFonts w:eastAsia="等线"/>
                <w:bCs/>
                <w:sz w:val="18"/>
                <w:szCs w:val="18"/>
                <w:lang w:eastAsia="en-US"/>
              </w:rPr>
            </w:pPr>
            <w:r w:rsidRPr="00727366">
              <w:rPr>
                <w:rFonts w:eastAsia="等线"/>
                <w:bCs/>
                <w:sz w:val="18"/>
                <w:szCs w:val="18"/>
                <w:lang w:eastAsia="en-US"/>
              </w:rPr>
              <w:t>Indoor UEs for Indoor open office</w:t>
            </w:r>
          </w:p>
        </w:tc>
      </w:tr>
    </w:tbl>
    <w:bookmarkEnd w:id="71"/>
    <w:p w:rsidR="00F00517" w:rsidRPr="00F00517" w:rsidRDefault="00B65359" w:rsidP="00727366">
      <w:pPr>
        <w:pStyle w:val="4"/>
        <w:numPr>
          <w:ilvl w:val="0"/>
          <w:numId w:val="0"/>
        </w:numPr>
        <w:spacing w:after="0"/>
        <w:ind w:leftChars="50" w:left="100" w:firstLineChars="100" w:firstLine="280"/>
        <w:rPr>
          <w:rFonts w:eastAsia="Malgun Gothic"/>
          <w:lang w:val="en-GB" w:eastAsia="ko-KR"/>
        </w:rPr>
      </w:pPr>
      <w:r>
        <w:t>A.2.2.2</w:t>
      </w:r>
      <w:r w:rsidRPr="00700BA5">
        <w:t xml:space="preserve"> Simulation results of </w:t>
      </w:r>
      <w:r>
        <w:t>U</w:t>
      </w:r>
      <w:r w:rsidRPr="00700BA5">
        <w:t>L-</w:t>
      </w:r>
      <w:r>
        <w:t>AO</w:t>
      </w:r>
      <w:r w:rsidRPr="00700BA5">
        <w:t>A for InF scenarios</w:t>
      </w:r>
      <w:r w:rsidR="00F00517">
        <w:rPr>
          <w:noProof/>
        </w:rPr>
        <w:drawing>
          <wp:inline distT="0" distB="0" distL="0" distR="0">
            <wp:extent cx="2638800" cy="198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38800" cy="1980000"/>
                    </a:xfrm>
                    <a:prstGeom prst="rect">
                      <a:avLst/>
                    </a:prstGeom>
                    <a:noFill/>
                    <a:ln>
                      <a:noFill/>
                    </a:ln>
                  </pic:spPr>
                </pic:pic>
              </a:graphicData>
            </a:graphic>
          </wp:inline>
        </w:drawing>
      </w:r>
      <w:r w:rsidR="00F00517">
        <w:rPr>
          <w:noProof/>
        </w:rPr>
        <w:drawing>
          <wp:inline distT="0" distB="0" distL="0" distR="0">
            <wp:extent cx="2732400" cy="198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p>
    <w:p w:rsidR="00F00517" w:rsidRPr="00F00517" w:rsidRDefault="00F00517" w:rsidP="00727366">
      <w:pPr>
        <w:pStyle w:val="a6"/>
        <w:spacing w:before="0" w:after="0"/>
        <w:jc w:val="center"/>
        <w:rPr>
          <w:sz w:val="15"/>
          <w:szCs w:val="15"/>
        </w:rPr>
      </w:pPr>
      <w:r w:rsidRPr="00F00517">
        <w:rPr>
          <w:sz w:val="15"/>
          <w:szCs w:val="15"/>
        </w:rPr>
        <w:t xml:space="preserve">Figure </w:t>
      </w:r>
      <w:r w:rsidR="00055B7E" w:rsidRPr="00F00517">
        <w:rPr>
          <w:sz w:val="15"/>
          <w:szCs w:val="15"/>
        </w:rPr>
        <w:fldChar w:fldCharType="begin"/>
      </w:r>
      <w:r w:rsidRPr="00F00517">
        <w:rPr>
          <w:sz w:val="15"/>
          <w:szCs w:val="15"/>
        </w:rPr>
        <w:instrText xml:space="preserve"> SEQ Figure \* ARABIC </w:instrText>
      </w:r>
      <w:r w:rsidR="00055B7E" w:rsidRPr="00F00517">
        <w:rPr>
          <w:sz w:val="15"/>
          <w:szCs w:val="15"/>
        </w:rPr>
        <w:fldChar w:fldCharType="separate"/>
      </w:r>
      <w:r w:rsidR="004B5E31">
        <w:rPr>
          <w:noProof/>
          <w:sz w:val="15"/>
          <w:szCs w:val="15"/>
        </w:rPr>
        <w:t>25</w:t>
      </w:r>
      <w:r w:rsidR="00055B7E" w:rsidRPr="00F00517">
        <w:rPr>
          <w:sz w:val="15"/>
          <w:szCs w:val="15"/>
        </w:rPr>
        <w:fldChar w:fldCharType="end"/>
      </w:r>
      <w:r w:rsidRPr="00F00517">
        <w:rPr>
          <w:sz w:val="15"/>
          <w:szCs w:val="15"/>
        </w:rPr>
        <w:t xml:space="preserve"> Positioning accuracy with UL-AOA in InF-HH for FR1</w:t>
      </w:r>
      <w:r>
        <w:rPr>
          <w:sz w:val="15"/>
          <w:szCs w:val="15"/>
        </w:rPr>
        <w:tab/>
        <w:t xml:space="preserve">        </w:t>
      </w:r>
      <w:r w:rsidRPr="00F00517">
        <w:rPr>
          <w:sz w:val="15"/>
          <w:szCs w:val="15"/>
        </w:rPr>
        <w:t xml:space="preserve">Figure </w:t>
      </w:r>
      <w:r w:rsidR="00055B7E" w:rsidRPr="00F00517">
        <w:rPr>
          <w:sz w:val="15"/>
          <w:szCs w:val="15"/>
        </w:rPr>
        <w:fldChar w:fldCharType="begin"/>
      </w:r>
      <w:r w:rsidRPr="00F00517">
        <w:rPr>
          <w:sz w:val="15"/>
          <w:szCs w:val="15"/>
        </w:rPr>
        <w:instrText xml:space="preserve"> SEQ Figure \* ARABIC </w:instrText>
      </w:r>
      <w:r w:rsidR="00055B7E" w:rsidRPr="00F00517">
        <w:rPr>
          <w:sz w:val="15"/>
          <w:szCs w:val="15"/>
        </w:rPr>
        <w:fldChar w:fldCharType="separate"/>
      </w:r>
      <w:r w:rsidR="004B5E31">
        <w:rPr>
          <w:noProof/>
          <w:sz w:val="15"/>
          <w:szCs w:val="15"/>
        </w:rPr>
        <w:t>26</w:t>
      </w:r>
      <w:r w:rsidR="00055B7E" w:rsidRPr="00F00517">
        <w:rPr>
          <w:sz w:val="15"/>
          <w:szCs w:val="15"/>
        </w:rPr>
        <w:fldChar w:fldCharType="end"/>
      </w:r>
      <w:r w:rsidRPr="00F00517">
        <w:rPr>
          <w:sz w:val="15"/>
          <w:szCs w:val="15"/>
        </w:rPr>
        <w:t xml:space="preserve"> Positioning accuracy with UL-AOA in InF-SH for FR1</w:t>
      </w:r>
    </w:p>
    <w:p w:rsidR="00F00517" w:rsidRPr="00F00517" w:rsidRDefault="00F00517" w:rsidP="00727366">
      <w:pPr>
        <w:pStyle w:val="a6"/>
        <w:spacing w:before="0" w:after="0"/>
        <w:jc w:val="center"/>
        <w:rPr>
          <w:rFonts w:eastAsia="等线"/>
        </w:rPr>
      </w:pPr>
      <w:r>
        <w:rPr>
          <w:noProof/>
          <w:lang w:val="en-US"/>
        </w:rPr>
        <w:drawing>
          <wp:inline distT="0" distB="0" distL="0" distR="0">
            <wp:extent cx="2732400" cy="198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Pr>
          <w:noProof/>
          <w:lang w:val="en-US"/>
        </w:rPr>
        <w:drawing>
          <wp:inline distT="0" distB="0" distL="0" distR="0">
            <wp:extent cx="2732400" cy="198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p>
    <w:p w:rsidR="00247A09" w:rsidRPr="00F00517" w:rsidRDefault="00F00517" w:rsidP="00727366">
      <w:pPr>
        <w:pStyle w:val="a6"/>
        <w:spacing w:before="0" w:after="0"/>
        <w:jc w:val="center"/>
        <w:rPr>
          <w:sz w:val="15"/>
          <w:szCs w:val="15"/>
        </w:rPr>
      </w:pPr>
      <w:r w:rsidRPr="00F00517">
        <w:rPr>
          <w:sz w:val="15"/>
          <w:szCs w:val="15"/>
        </w:rPr>
        <w:t xml:space="preserve">Figure </w:t>
      </w:r>
      <w:r w:rsidR="00055B7E" w:rsidRPr="00F00517">
        <w:rPr>
          <w:sz w:val="15"/>
          <w:szCs w:val="15"/>
        </w:rPr>
        <w:fldChar w:fldCharType="begin"/>
      </w:r>
      <w:r w:rsidRPr="00F00517">
        <w:rPr>
          <w:sz w:val="15"/>
          <w:szCs w:val="15"/>
        </w:rPr>
        <w:instrText xml:space="preserve"> SEQ Figure \* ARABIC </w:instrText>
      </w:r>
      <w:r w:rsidR="00055B7E" w:rsidRPr="00F00517">
        <w:rPr>
          <w:sz w:val="15"/>
          <w:szCs w:val="15"/>
        </w:rPr>
        <w:fldChar w:fldCharType="separate"/>
      </w:r>
      <w:r w:rsidR="004B5E31">
        <w:rPr>
          <w:noProof/>
          <w:sz w:val="15"/>
          <w:szCs w:val="15"/>
        </w:rPr>
        <w:t>27</w:t>
      </w:r>
      <w:r w:rsidR="00055B7E" w:rsidRPr="00F00517">
        <w:rPr>
          <w:sz w:val="15"/>
          <w:szCs w:val="15"/>
        </w:rPr>
        <w:fldChar w:fldCharType="end"/>
      </w:r>
      <w:r w:rsidRPr="00F00517">
        <w:rPr>
          <w:sz w:val="15"/>
          <w:szCs w:val="15"/>
        </w:rPr>
        <w:t xml:space="preserve"> Positioning accuracy with UL-AOA in InF-SL for FR1</w:t>
      </w:r>
      <w:r>
        <w:rPr>
          <w:sz w:val="15"/>
          <w:szCs w:val="15"/>
        </w:rPr>
        <w:tab/>
        <w:t xml:space="preserve">      </w:t>
      </w:r>
      <w:r w:rsidRPr="00F00517">
        <w:rPr>
          <w:sz w:val="15"/>
          <w:szCs w:val="15"/>
        </w:rPr>
        <w:t xml:space="preserve">Figure </w:t>
      </w:r>
      <w:r w:rsidR="00055B7E" w:rsidRPr="00F00517">
        <w:rPr>
          <w:sz w:val="15"/>
          <w:szCs w:val="15"/>
        </w:rPr>
        <w:fldChar w:fldCharType="begin"/>
      </w:r>
      <w:r w:rsidRPr="00F00517">
        <w:rPr>
          <w:sz w:val="15"/>
          <w:szCs w:val="15"/>
        </w:rPr>
        <w:instrText xml:space="preserve"> SEQ Figure \* ARABIC </w:instrText>
      </w:r>
      <w:r w:rsidR="00055B7E" w:rsidRPr="00F00517">
        <w:rPr>
          <w:sz w:val="15"/>
          <w:szCs w:val="15"/>
        </w:rPr>
        <w:fldChar w:fldCharType="separate"/>
      </w:r>
      <w:r w:rsidR="004B5E31">
        <w:rPr>
          <w:noProof/>
          <w:sz w:val="15"/>
          <w:szCs w:val="15"/>
        </w:rPr>
        <w:t>28</w:t>
      </w:r>
      <w:r w:rsidR="00055B7E" w:rsidRPr="00F00517">
        <w:rPr>
          <w:sz w:val="15"/>
          <w:szCs w:val="15"/>
        </w:rPr>
        <w:fldChar w:fldCharType="end"/>
      </w:r>
      <w:r w:rsidRPr="00F00517">
        <w:rPr>
          <w:sz w:val="15"/>
          <w:szCs w:val="15"/>
        </w:rPr>
        <w:t xml:space="preserve"> Positioning accuracy with UL-AOA in InF-DH for FR1</w:t>
      </w:r>
    </w:p>
    <w:p w:rsidR="00F00517" w:rsidRPr="00F00517" w:rsidRDefault="00F00517" w:rsidP="00727366">
      <w:pPr>
        <w:jc w:val="center"/>
        <w:rPr>
          <w:lang w:val="en-GB"/>
        </w:rPr>
      </w:pPr>
      <w:r>
        <w:rPr>
          <w:noProof/>
        </w:rPr>
        <w:lastRenderedPageBreak/>
        <w:drawing>
          <wp:inline distT="0" distB="0" distL="0" distR="0">
            <wp:extent cx="2732400" cy="198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p>
    <w:p w:rsidR="00247A09" w:rsidRPr="00C16073" w:rsidRDefault="00F00517" w:rsidP="00727366">
      <w:pPr>
        <w:pStyle w:val="a6"/>
        <w:spacing w:before="0" w:after="0"/>
        <w:jc w:val="center"/>
        <w:rPr>
          <w:rFonts w:eastAsia="等线"/>
          <w:sz w:val="15"/>
          <w:szCs w:val="15"/>
        </w:rPr>
      </w:pPr>
      <w:r w:rsidRPr="00C16073">
        <w:rPr>
          <w:sz w:val="15"/>
          <w:szCs w:val="15"/>
        </w:rPr>
        <w:t xml:space="preserve">Figure </w:t>
      </w:r>
      <w:r w:rsidR="00055B7E" w:rsidRPr="00C16073">
        <w:rPr>
          <w:sz w:val="15"/>
          <w:szCs w:val="15"/>
        </w:rPr>
        <w:fldChar w:fldCharType="begin"/>
      </w:r>
      <w:r w:rsidRPr="00C16073">
        <w:rPr>
          <w:sz w:val="15"/>
          <w:szCs w:val="15"/>
        </w:rPr>
        <w:instrText xml:space="preserve"> SEQ Figure \* ARABIC </w:instrText>
      </w:r>
      <w:r w:rsidR="00055B7E" w:rsidRPr="00C16073">
        <w:rPr>
          <w:sz w:val="15"/>
          <w:szCs w:val="15"/>
        </w:rPr>
        <w:fldChar w:fldCharType="separate"/>
      </w:r>
      <w:r w:rsidR="004B5E31">
        <w:rPr>
          <w:noProof/>
          <w:sz w:val="15"/>
          <w:szCs w:val="15"/>
        </w:rPr>
        <w:t>29</w:t>
      </w:r>
      <w:r w:rsidR="00055B7E" w:rsidRPr="00C16073">
        <w:rPr>
          <w:sz w:val="15"/>
          <w:szCs w:val="15"/>
        </w:rPr>
        <w:fldChar w:fldCharType="end"/>
      </w:r>
      <w:r w:rsidRPr="00C16073">
        <w:rPr>
          <w:sz w:val="15"/>
          <w:szCs w:val="15"/>
        </w:rPr>
        <w:t xml:space="preserve"> Positioning accuracy with UL-AOA in InF-DL for FR1</w:t>
      </w:r>
    </w:p>
    <w:p w:rsidR="00B65359" w:rsidRDefault="00B65359" w:rsidP="00B65359">
      <w:pPr>
        <w:pStyle w:val="3"/>
        <w:numPr>
          <w:ilvl w:val="0"/>
          <w:numId w:val="0"/>
        </w:numPr>
        <w:ind w:left="425"/>
      </w:pPr>
      <w:r>
        <w:lastRenderedPageBreak/>
        <w:t xml:space="preserve">A.2.3 UL-AOA\ZOA joint vertical positioning </w:t>
      </w:r>
      <w:r w:rsidRPr="00700BA5">
        <w:rPr>
          <w:rFonts w:hint="eastAsia"/>
        </w:rPr>
        <w:t>evaluation</w:t>
      </w:r>
      <w:r>
        <w:t>s</w:t>
      </w:r>
    </w:p>
    <w:p w:rsidR="00CF24C4" w:rsidRPr="00B65359" w:rsidRDefault="00B65359" w:rsidP="00B65359">
      <w:pPr>
        <w:pStyle w:val="4"/>
        <w:numPr>
          <w:ilvl w:val="0"/>
          <w:numId w:val="0"/>
        </w:numPr>
        <w:ind w:left="864" w:hanging="439"/>
        <w:rPr>
          <w:rStyle w:val="fontstyle01"/>
          <w:rFonts w:ascii="Times New Roman" w:eastAsia="Malgun Gothic" w:hAnsi="Times New Roman"/>
          <w:color w:val="auto"/>
          <w:sz w:val="28"/>
          <w:szCs w:val="20"/>
          <w:lang w:eastAsia="ko-KR"/>
        </w:rPr>
      </w:pPr>
      <w:r>
        <w:t>A.2.3.1S</w:t>
      </w:r>
      <w:r w:rsidRPr="005822D1">
        <w:t>imulation</w:t>
      </w:r>
      <w:r w:rsidRPr="00980F74">
        <w:t xml:space="preserve"> parameters </w:t>
      </w:r>
      <w:r>
        <w:t>of</w:t>
      </w:r>
      <w:r w:rsidRPr="00980F74">
        <w:t xml:space="preserve"> </w:t>
      </w:r>
      <w:r>
        <w:t>UL-AOA\ZOA joint</w:t>
      </w:r>
      <w:r w:rsidRPr="00B65359">
        <w:t xml:space="preserve"> vertical positioning evaluations for InF scenarios</w:t>
      </w:r>
    </w:p>
    <w:tbl>
      <w:tblPr>
        <w:tblW w:w="0" w:type="auto"/>
        <w:jc w:val="center"/>
        <w:tblCellMar>
          <w:left w:w="70" w:type="dxa"/>
          <w:right w:w="70" w:type="dxa"/>
        </w:tblCellMar>
        <w:tblLook w:val="04A0"/>
      </w:tblPr>
      <w:tblGrid>
        <w:gridCol w:w="6011"/>
        <w:gridCol w:w="3044"/>
      </w:tblGrid>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Parameter</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Configuration</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Channel model (baseline, otherwise state any modifications)</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baseline</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 xml:space="preserve">Carrier frequency </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3.5GHz for FR1</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Subcarrier spacing</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30 kHz for FR1</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Reference Signal Transmission Bandwidth</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100 MHz for FR1</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Reference Signal Physical Structure and Resource Allocation (RE pattern) (reference to figure in contribution)</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SRS</w:t>
            </w:r>
          </w:p>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comb-4 frequency structure</w:t>
            </w:r>
          </w:p>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4 symbols within a slot</w:t>
            </w:r>
          </w:p>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No sequence/group/frequency hopping</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 xml:space="preserve">Reference signal (type of sequence, number of ports, …) </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1 port, ZC sequence</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Number of sites</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Yu Mincho"/>
                <w:sz w:val="18"/>
                <w:szCs w:val="18"/>
              </w:rPr>
            </w:pPr>
            <w:r w:rsidRPr="00727366">
              <w:rPr>
                <w:rFonts w:eastAsia="Yu Mincho"/>
                <w:sz w:val="18"/>
                <w:szCs w:val="18"/>
              </w:rPr>
              <w:t>18</w:t>
            </w:r>
          </w:p>
          <w:p w:rsidR="00CF24C4" w:rsidRPr="00727366" w:rsidRDefault="00CF24C4" w:rsidP="004B7819">
            <w:pPr>
              <w:keepNext/>
              <w:keepLines/>
              <w:jc w:val="center"/>
              <w:rPr>
                <w:rFonts w:eastAsia="等线"/>
                <w:bCs/>
                <w:sz w:val="18"/>
                <w:szCs w:val="18"/>
                <w:lang w:eastAsia="en-US"/>
              </w:rPr>
            </w:pPr>
            <w:r w:rsidRPr="00727366">
              <w:rPr>
                <w:rFonts w:eastAsia="Yu Mincho"/>
                <w:sz w:val="18"/>
                <w:szCs w:val="18"/>
              </w:rPr>
              <w:t>(5 sites are used for positioning)</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Number of symbols used per occasion</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4</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number of occasions used per positioning estimate</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1</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Power-boosting level</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6 dB</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Uplink power control (applied/not applied)</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not applied</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interference modelling (ideal muting, or other)</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ideal muting</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Description of Measurement Algorithm (e.g. super resolution, interference cancellation, ….)</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CF24C4">
            <w:pPr>
              <w:keepNext/>
              <w:keepLines/>
              <w:jc w:val="center"/>
              <w:rPr>
                <w:rFonts w:eastAsia="等线"/>
                <w:bCs/>
                <w:sz w:val="18"/>
                <w:szCs w:val="18"/>
                <w:lang w:eastAsia="en-US"/>
              </w:rPr>
            </w:pPr>
            <w:r w:rsidRPr="00727366">
              <w:rPr>
                <w:rFonts w:eastAsia="等线"/>
                <w:bCs/>
                <w:sz w:val="18"/>
                <w:szCs w:val="18"/>
              </w:rPr>
              <w:t>AOA\ZOA</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Description of positioning technique / applied positioning algorithm (e.g. Least square, Taylor series, etc)</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CF24C4">
            <w:pPr>
              <w:keepNext/>
              <w:keepLines/>
              <w:jc w:val="center"/>
              <w:rPr>
                <w:rFonts w:eastAsia="等线"/>
                <w:bCs/>
                <w:sz w:val="18"/>
                <w:szCs w:val="18"/>
                <w:lang w:eastAsia="en-US"/>
              </w:rPr>
            </w:pPr>
            <w:r w:rsidRPr="00727366">
              <w:rPr>
                <w:rFonts w:eastAsia="等线"/>
                <w:bCs/>
                <w:sz w:val="18"/>
                <w:szCs w:val="18"/>
                <w:lang w:eastAsia="en-US"/>
              </w:rPr>
              <w:t>Taylor series</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Network synchronization assumptions</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Perfect</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Beam-related assumption (beam sweeping / alignment assumptions at the tx and rx sides)</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alignment assumptions at the tx and rx sides</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UE type</w:t>
            </w:r>
          </w:p>
        </w:tc>
        <w:tc>
          <w:tcPr>
            <w:tcW w:w="3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Indoor UEs for Indoor open office</w:t>
            </w:r>
          </w:p>
        </w:tc>
      </w:tr>
      <w:tr w:rsidR="00CF24C4"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24C4" w:rsidRPr="00727366" w:rsidRDefault="00CF24C4" w:rsidP="004B7819">
            <w:pPr>
              <w:keepNext/>
              <w:keepLines/>
              <w:jc w:val="center"/>
              <w:rPr>
                <w:rFonts w:eastAsia="等线"/>
                <w:bCs/>
                <w:sz w:val="18"/>
                <w:szCs w:val="18"/>
                <w:lang w:eastAsia="en-US"/>
              </w:rPr>
            </w:pPr>
            <w:r w:rsidRPr="00727366">
              <w:rPr>
                <w:rFonts w:eastAsia="等线"/>
                <w:bCs/>
                <w:sz w:val="18"/>
                <w:szCs w:val="18"/>
                <w:lang w:eastAsia="en-US"/>
              </w:rPr>
              <w:t>Additional notes, if any</w:t>
            </w:r>
          </w:p>
        </w:tc>
        <w:tc>
          <w:tcPr>
            <w:tcW w:w="3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24C4" w:rsidRPr="00727366" w:rsidRDefault="0055007B" w:rsidP="004B7819">
            <w:pPr>
              <w:keepNext/>
              <w:keepLines/>
              <w:jc w:val="center"/>
              <w:rPr>
                <w:rFonts w:eastAsia="等线"/>
                <w:bCs/>
                <w:sz w:val="18"/>
                <w:szCs w:val="18"/>
              </w:rPr>
            </w:pPr>
            <w:bookmarkStart w:id="72" w:name="OLE_LINK1"/>
            <w:bookmarkStart w:id="73" w:name="OLE_LINK2"/>
            <w:r w:rsidRPr="00727366">
              <w:rPr>
                <w:rFonts w:eastAsia="等线"/>
                <w:bCs/>
                <w:sz w:val="18"/>
                <w:szCs w:val="18"/>
              </w:rPr>
              <w:t>(</w:t>
            </w:r>
            <w:r w:rsidR="008F2830" w:rsidRPr="00727366">
              <w:rPr>
                <w:rFonts w:eastAsia="等线"/>
                <w:bCs/>
                <w:sz w:val="18"/>
                <w:szCs w:val="18"/>
              </w:rPr>
              <w:t>a)</w:t>
            </w:r>
            <w:r w:rsidR="00241350" w:rsidRPr="00727366">
              <w:rPr>
                <w:rFonts w:eastAsia="等线"/>
                <w:bCs/>
                <w:sz w:val="18"/>
                <w:szCs w:val="18"/>
              </w:rPr>
              <w:t>The UE heights are randomly distributed from 0-8m</w:t>
            </w:r>
            <w:bookmarkEnd w:id="72"/>
            <w:bookmarkEnd w:id="73"/>
          </w:p>
          <w:p w:rsidR="008F2830" w:rsidRPr="00727366" w:rsidRDefault="0055007B" w:rsidP="008F2830">
            <w:pPr>
              <w:keepNext/>
              <w:keepLines/>
              <w:jc w:val="center"/>
              <w:rPr>
                <w:rFonts w:eastAsia="等线"/>
                <w:bCs/>
                <w:sz w:val="18"/>
                <w:szCs w:val="18"/>
              </w:rPr>
            </w:pPr>
            <w:r w:rsidRPr="00727366">
              <w:rPr>
                <w:rFonts w:eastAsia="等线"/>
                <w:bCs/>
                <w:sz w:val="18"/>
                <w:szCs w:val="18"/>
              </w:rPr>
              <w:t>(</w:t>
            </w:r>
            <w:r w:rsidR="008F2830" w:rsidRPr="00727366">
              <w:rPr>
                <w:rFonts w:eastAsia="等线"/>
                <w:bCs/>
                <w:sz w:val="18"/>
                <w:szCs w:val="18"/>
              </w:rPr>
              <w:t>b)The UE heights are distributed in 1.5m</w:t>
            </w:r>
          </w:p>
        </w:tc>
      </w:tr>
    </w:tbl>
    <w:p w:rsidR="00B65359" w:rsidRDefault="00B65359" w:rsidP="00B65359">
      <w:pPr>
        <w:pStyle w:val="4"/>
        <w:numPr>
          <w:ilvl w:val="0"/>
          <w:numId w:val="0"/>
        </w:numPr>
        <w:ind w:left="864" w:hanging="439"/>
      </w:pPr>
      <w:r>
        <w:t>A.2.3.2S</w:t>
      </w:r>
      <w:r w:rsidRPr="005822D1">
        <w:t>imulation</w:t>
      </w:r>
      <w:r w:rsidRPr="00980F74">
        <w:t xml:space="preserve"> </w:t>
      </w:r>
      <w:r>
        <w:t>results</w:t>
      </w:r>
      <w:r w:rsidRPr="00980F74">
        <w:t xml:space="preserve"> </w:t>
      </w:r>
      <w:r>
        <w:t>of</w:t>
      </w:r>
      <w:r w:rsidRPr="00980F74">
        <w:t xml:space="preserve"> </w:t>
      </w:r>
      <w:r>
        <w:t>UL-AOA\ZOA joint</w:t>
      </w:r>
      <w:r w:rsidRPr="00B65359">
        <w:t xml:space="preserve"> vertical positioning evaluations for InF scenarios</w:t>
      </w:r>
    </w:p>
    <w:p w:rsidR="0055007B" w:rsidRDefault="0055007B" w:rsidP="00FD37A5">
      <w:r w:rsidRPr="002D0867">
        <w:rPr>
          <w:rFonts w:ascii="Calibri" w:eastAsia="宋体" w:hAnsi="Calibri"/>
          <w:noProof/>
          <w:kern w:val="2"/>
          <w:sz w:val="21"/>
          <w:szCs w:val="22"/>
        </w:rPr>
        <w:drawing>
          <wp:inline distT="0" distB="0" distL="0" distR="0">
            <wp:extent cx="2685600" cy="198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r>
        <w:rPr>
          <w:b/>
          <w:noProof/>
        </w:rPr>
        <w:drawing>
          <wp:inline distT="0" distB="0" distL="0" distR="0">
            <wp:extent cx="2685600" cy="19800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FA4D3F" w:rsidRPr="0055007B" w:rsidRDefault="0055007B" w:rsidP="00727366">
      <w:pPr>
        <w:pStyle w:val="a6"/>
        <w:spacing w:before="0" w:after="0"/>
        <w:ind w:firstLineChars="150" w:firstLine="225"/>
        <w:rPr>
          <w:rFonts w:ascii="Calibri" w:hAnsi="Calibri"/>
          <w:kern w:val="2"/>
          <w:sz w:val="15"/>
          <w:szCs w:val="15"/>
        </w:rPr>
      </w:pPr>
      <w:r w:rsidRPr="0055007B">
        <w:rPr>
          <w:sz w:val="15"/>
          <w:szCs w:val="15"/>
        </w:rPr>
        <w:t xml:space="preserve">Figure </w:t>
      </w:r>
      <w:r w:rsidR="00055B7E" w:rsidRPr="0055007B">
        <w:rPr>
          <w:sz w:val="15"/>
          <w:szCs w:val="15"/>
        </w:rPr>
        <w:fldChar w:fldCharType="begin"/>
      </w:r>
      <w:r w:rsidRPr="0055007B">
        <w:rPr>
          <w:sz w:val="15"/>
          <w:szCs w:val="15"/>
        </w:rPr>
        <w:instrText xml:space="preserve"> SEQ Figure \* ARABIC </w:instrText>
      </w:r>
      <w:r w:rsidR="00055B7E" w:rsidRPr="0055007B">
        <w:rPr>
          <w:sz w:val="15"/>
          <w:szCs w:val="15"/>
        </w:rPr>
        <w:fldChar w:fldCharType="separate"/>
      </w:r>
      <w:r w:rsidR="004B5E31">
        <w:rPr>
          <w:noProof/>
          <w:sz w:val="15"/>
          <w:szCs w:val="15"/>
        </w:rPr>
        <w:t>30</w:t>
      </w:r>
      <w:r w:rsidR="00055B7E" w:rsidRPr="0055007B">
        <w:rPr>
          <w:sz w:val="15"/>
          <w:szCs w:val="15"/>
        </w:rPr>
        <w:fldChar w:fldCharType="end"/>
      </w:r>
      <w:r w:rsidRPr="0055007B">
        <w:rPr>
          <w:sz w:val="15"/>
          <w:szCs w:val="15"/>
        </w:rPr>
        <w:t xml:space="preserve"> Vertical positioning accuracy with UE distribution </w:t>
      </w:r>
      <w:r>
        <w:rPr>
          <w:sz w:val="15"/>
          <w:szCs w:val="15"/>
        </w:rPr>
        <w:t>(</w:t>
      </w:r>
      <w:r w:rsidRPr="0055007B">
        <w:rPr>
          <w:sz w:val="15"/>
          <w:szCs w:val="15"/>
        </w:rPr>
        <w:t>a</w:t>
      </w:r>
      <w:r>
        <w:rPr>
          <w:sz w:val="15"/>
          <w:szCs w:val="15"/>
        </w:rPr>
        <w:t>)</w:t>
      </w:r>
      <w:r>
        <w:rPr>
          <w:sz w:val="15"/>
          <w:szCs w:val="15"/>
        </w:rPr>
        <w:tab/>
        <w:t xml:space="preserve">   </w:t>
      </w:r>
      <w:r w:rsidRPr="0055007B">
        <w:rPr>
          <w:sz w:val="15"/>
          <w:szCs w:val="15"/>
        </w:rPr>
        <w:t xml:space="preserve">Figure </w:t>
      </w:r>
      <w:r w:rsidR="00055B7E" w:rsidRPr="0055007B">
        <w:rPr>
          <w:sz w:val="15"/>
          <w:szCs w:val="15"/>
        </w:rPr>
        <w:fldChar w:fldCharType="begin"/>
      </w:r>
      <w:r w:rsidRPr="0055007B">
        <w:rPr>
          <w:sz w:val="15"/>
          <w:szCs w:val="15"/>
        </w:rPr>
        <w:instrText xml:space="preserve"> SEQ Figure \* ARABIC </w:instrText>
      </w:r>
      <w:r w:rsidR="00055B7E" w:rsidRPr="0055007B">
        <w:rPr>
          <w:sz w:val="15"/>
          <w:szCs w:val="15"/>
        </w:rPr>
        <w:fldChar w:fldCharType="separate"/>
      </w:r>
      <w:r w:rsidR="004B5E31">
        <w:rPr>
          <w:noProof/>
          <w:sz w:val="15"/>
          <w:szCs w:val="15"/>
        </w:rPr>
        <w:t>31</w:t>
      </w:r>
      <w:r w:rsidR="00055B7E" w:rsidRPr="0055007B">
        <w:rPr>
          <w:sz w:val="15"/>
          <w:szCs w:val="15"/>
        </w:rPr>
        <w:fldChar w:fldCharType="end"/>
      </w:r>
      <w:r w:rsidRPr="0055007B">
        <w:rPr>
          <w:sz w:val="15"/>
          <w:szCs w:val="15"/>
        </w:rPr>
        <w:t xml:space="preserve"> Vertical positioning accuracy with UE distribution </w:t>
      </w:r>
      <w:r>
        <w:rPr>
          <w:sz w:val="15"/>
          <w:szCs w:val="15"/>
        </w:rPr>
        <w:t>(</w:t>
      </w:r>
      <w:r w:rsidRPr="0055007B">
        <w:rPr>
          <w:sz w:val="15"/>
          <w:szCs w:val="15"/>
        </w:rPr>
        <w:t>b</w:t>
      </w:r>
      <w:r>
        <w:rPr>
          <w:sz w:val="15"/>
          <w:szCs w:val="15"/>
        </w:rPr>
        <w:t>)</w:t>
      </w:r>
    </w:p>
    <w:p w:rsidR="00247A09" w:rsidRDefault="00B65359" w:rsidP="00871F93">
      <w:pPr>
        <w:pStyle w:val="20"/>
        <w:numPr>
          <w:ilvl w:val="0"/>
          <w:numId w:val="0"/>
        </w:numPr>
        <w:ind w:left="432"/>
      </w:pPr>
      <w:r>
        <w:lastRenderedPageBreak/>
        <w:t xml:space="preserve">A.3 </w:t>
      </w:r>
      <w:r w:rsidR="00247A09" w:rsidRPr="00247A09">
        <w:t xml:space="preserve">Uplink and </w:t>
      </w:r>
      <w:r w:rsidR="00FD37A5">
        <w:t>d</w:t>
      </w:r>
      <w:r w:rsidR="00FD37A5" w:rsidRPr="00247A09">
        <w:t xml:space="preserve">ownlink </w:t>
      </w:r>
      <w:r w:rsidR="00247A09" w:rsidRPr="00247A09">
        <w:t>evaluations</w:t>
      </w:r>
    </w:p>
    <w:p w:rsidR="000517F7" w:rsidRPr="009B7D2A" w:rsidRDefault="009B7D2A" w:rsidP="009B7D2A">
      <w:pPr>
        <w:pStyle w:val="3"/>
        <w:numPr>
          <w:ilvl w:val="0"/>
          <w:numId w:val="0"/>
        </w:numPr>
        <w:ind w:left="1145" w:hanging="720"/>
        <w:rPr>
          <w:rFonts w:eastAsia="Malgun Gothic"/>
          <w:szCs w:val="20"/>
          <w:lang w:val="en-GB" w:eastAsia="ko-KR"/>
        </w:rPr>
      </w:pPr>
      <w:r>
        <w:t>A.3.1 S</w:t>
      </w:r>
      <w:r w:rsidRPr="005822D1">
        <w:t>imulation</w:t>
      </w:r>
      <w:r w:rsidRPr="00980F74">
        <w:t xml:space="preserve"> parameters </w:t>
      </w:r>
      <w:r>
        <w:t>of</w:t>
      </w:r>
      <w:r w:rsidRPr="00980F74">
        <w:t xml:space="preserve"> </w:t>
      </w:r>
      <w:r w:rsidRPr="009B7D2A">
        <w:t>Multi-RTT</w:t>
      </w:r>
      <w:r>
        <w:t xml:space="preserve"> evaluations for InF scenarios</w:t>
      </w:r>
    </w:p>
    <w:tbl>
      <w:tblPr>
        <w:tblW w:w="0" w:type="auto"/>
        <w:jc w:val="center"/>
        <w:tblCellMar>
          <w:left w:w="70" w:type="dxa"/>
          <w:right w:w="70" w:type="dxa"/>
        </w:tblCellMar>
        <w:tblLook w:val="04A0"/>
      </w:tblPr>
      <w:tblGrid>
        <w:gridCol w:w="6011"/>
        <w:gridCol w:w="3044"/>
      </w:tblGrid>
      <w:tr w:rsidR="000517F7" w:rsidRPr="00FD37A5" w:rsidTr="004B7819">
        <w:trPr>
          <w:trHeight w:val="20"/>
          <w:jc w:val="center"/>
        </w:trPr>
        <w:tc>
          <w:tcPr>
            <w:tcW w:w="601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517F7" w:rsidRPr="00727366" w:rsidRDefault="000517F7" w:rsidP="004B7819">
            <w:pPr>
              <w:keepNext/>
              <w:keepLines/>
              <w:jc w:val="center"/>
              <w:rPr>
                <w:rFonts w:eastAsia="等线"/>
                <w:b/>
                <w:sz w:val="18"/>
                <w:szCs w:val="18"/>
                <w:lang w:eastAsia="en-US"/>
              </w:rPr>
            </w:pPr>
            <w:bookmarkStart w:id="74" w:name="_Hlk35350372"/>
            <w:r w:rsidRPr="00727366">
              <w:rPr>
                <w:rFonts w:eastAsia="等线"/>
                <w:b/>
                <w:sz w:val="18"/>
                <w:szCs w:val="18"/>
                <w:lang w:eastAsia="en-US"/>
              </w:rPr>
              <w:t>Parameter</w:t>
            </w:r>
          </w:p>
        </w:tc>
        <w:tc>
          <w:tcPr>
            <w:tcW w:w="3044" w:type="dxa"/>
            <w:tcBorders>
              <w:top w:val="single" w:sz="4" w:space="0" w:color="auto"/>
              <w:left w:val="single" w:sz="4" w:space="0" w:color="auto"/>
              <w:bottom w:val="nil"/>
              <w:right w:val="single" w:sz="4" w:space="0" w:color="auto"/>
            </w:tcBorders>
            <w:shd w:val="clear" w:color="auto" w:fill="auto"/>
            <w:noWrap/>
            <w:vAlign w:val="bottom"/>
            <w:hideMark/>
          </w:tcPr>
          <w:p w:rsidR="000517F7" w:rsidRPr="00727366" w:rsidRDefault="000517F7" w:rsidP="004B7819">
            <w:pPr>
              <w:keepNext/>
              <w:keepLines/>
              <w:jc w:val="center"/>
              <w:rPr>
                <w:rFonts w:eastAsia="Yu Mincho"/>
                <w:b/>
                <w:sz w:val="18"/>
                <w:szCs w:val="18"/>
              </w:rPr>
            </w:pPr>
            <w:r w:rsidRPr="00727366">
              <w:rPr>
                <w:rFonts w:eastAsia="等线"/>
                <w:b/>
                <w:sz w:val="18"/>
                <w:szCs w:val="18"/>
              </w:rPr>
              <w:t>Configuration</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Channel model (baseline, otherwise state any modifications)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baseline</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 xml:space="preserve">Carrier frequency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3.5GHz for FR1</w:t>
            </w:r>
          </w:p>
          <w:p w:rsidR="000517F7" w:rsidRPr="00727366" w:rsidRDefault="000517F7" w:rsidP="004B7819">
            <w:pPr>
              <w:keepNext/>
              <w:keepLines/>
              <w:jc w:val="center"/>
              <w:rPr>
                <w:rFonts w:eastAsia="Yu Mincho"/>
                <w:sz w:val="18"/>
                <w:szCs w:val="18"/>
              </w:rPr>
            </w:pPr>
            <w:r w:rsidRPr="00727366">
              <w:rPr>
                <w:rFonts w:eastAsia="Yu Mincho"/>
                <w:sz w:val="18"/>
                <w:szCs w:val="18"/>
              </w:rPr>
              <w:t>28GHz for FR2</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Subcarrier spacing</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30 kHz for FR1</w:t>
            </w:r>
          </w:p>
          <w:p w:rsidR="000517F7" w:rsidRPr="00727366" w:rsidRDefault="000517F7" w:rsidP="004B7819">
            <w:pPr>
              <w:keepNext/>
              <w:keepLines/>
              <w:jc w:val="center"/>
              <w:rPr>
                <w:rFonts w:eastAsia="Yu Mincho"/>
                <w:sz w:val="18"/>
                <w:szCs w:val="18"/>
              </w:rPr>
            </w:pPr>
            <w:r w:rsidRPr="00727366">
              <w:rPr>
                <w:rFonts w:eastAsia="Yu Mincho"/>
                <w:sz w:val="18"/>
                <w:szCs w:val="18"/>
              </w:rPr>
              <w:t>120 kHz for FR2</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Reference Signal Transmission Bandwidth</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100 MHz for FR1</w:t>
            </w:r>
          </w:p>
          <w:p w:rsidR="000517F7" w:rsidRPr="00727366" w:rsidRDefault="000517F7" w:rsidP="004B7819">
            <w:pPr>
              <w:keepNext/>
              <w:keepLines/>
              <w:jc w:val="center"/>
              <w:rPr>
                <w:rFonts w:eastAsia="Yu Mincho"/>
                <w:sz w:val="18"/>
                <w:szCs w:val="18"/>
              </w:rPr>
            </w:pPr>
            <w:r w:rsidRPr="00727366">
              <w:rPr>
                <w:rFonts w:eastAsia="Yu Mincho"/>
                <w:sz w:val="18"/>
                <w:szCs w:val="18"/>
              </w:rPr>
              <w:t>400 MHz for FR2</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Reference Signal Physical Structure and Resource Allocation (RE pattern) (reference to figure in contribution)</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等线"/>
                <w:sz w:val="18"/>
                <w:szCs w:val="18"/>
                <w:lang/>
              </w:rPr>
            </w:pPr>
            <w:r w:rsidRPr="00727366">
              <w:rPr>
                <w:rFonts w:eastAsia="等线"/>
                <w:sz w:val="18"/>
                <w:szCs w:val="18"/>
                <w:lang/>
              </w:rPr>
              <w:t xml:space="preserve">DL: Comb-6 </w:t>
            </w:r>
          </w:p>
          <w:p w:rsidR="000517F7" w:rsidRPr="00727366" w:rsidRDefault="000517F7" w:rsidP="004B7819">
            <w:pPr>
              <w:keepNext/>
              <w:keepLines/>
              <w:jc w:val="center"/>
              <w:rPr>
                <w:rFonts w:eastAsia="等线"/>
                <w:sz w:val="18"/>
                <w:szCs w:val="18"/>
                <w:lang/>
              </w:rPr>
            </w:pPr>
            <w:r w:rsidRPr="00727366">
              <w:rPr>
                <w:rFonts w:eastAsia="等线"/>
                <w:sz w:val="18"/>
                <w:szCs w:val="18"/>
                <w:lang/>
              </w:rPr>
              <w:t xml:space="preserve">UL: Comb-4 </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 xml:space="preserve">Reference signal (type of sequence, number of ports, …) </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DL:1 port, QPSK-PN sequence</w:t>
            </w:r>
          </w:p>
          <w:p w:rsidR="000517F7" w:rsidRPr="00727366" w:rsidRDefault="000517F7" w:rsidP="004B7819">
            <w:pPr>
              <w:keepNext/>
              <w:keepLines/>
              <w:jc w:val="center"/>
              <w:rPr>
                <w:rFonts w:eastAsia="等线"/>
                <w:sz w:val="18"/>
                <w:szCs w:val="18"/>
              </w:rPr>
            </w:pPr>
            <w:r w:rsidRPr="00727366">
              <w:rPr>
                <w:rFonts w:eastAsia="等线"/>
                <w:sz w:val="18"/>
                <w:szCs w:val="18"/>
              </w:rPr>
              <w:t>UL:</w:t>
            </w:r>
            <w:r w:rsidRPr="00727366">
              <w:rPr>
                <w:rFonts w:eastAsia="Yu Mincho"/>
                <w:sz w:val="18"/>
                <w:szCs w:val="18"/>
              </w:rPr>
              <w:t xml:space="preserve"> 1 port, ZC sequence</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Number of sites</w:t>
            </w:r>
          </w:p>
        </w:tc>
        <w:tc>
          <w:tcPr>
            <w:tcW w:w="3044" w:type="dxa"/>
            <w:tcBorders>
              <w:top w:val="single" w:sz="4" w:space="0" w:color="auto"/>
              <w:left w:val="single" w:sz="4" w:space="0" w:color="auto"/>
              <w:bottom w:val="single" w:sz="4" w:space="0" w:color="auto"/>
              <w:right w:val="single" w:sz="4" w:space="0" w:color="auto"/>
            </w:tcBorders>
            <w:shd w:val="clear" w:color="auto" w:fill="auto"/>
            <w:vAlign w:val="center"/>
          </w:tcPr>
          <w:p w:rsidR="00A5736E" w:rsidRPr="00727366" w:rsidRDefault="00A5736E" w:rsidP="00A5736E">
            <w:pPr>
              <w:keepNext/>
              <w:keepLines/>
              <w:jc w:val="center"/>
              <w:rPr>
                <w:rFonts w:eastAsia="Yu Mincho"/>
                <w:sz w:val="18"/>
                <w:szCs w:val="18"/>
              </w:rPr>
            </w:pPr>
            <w:r w:rsidRPr="00727366">
              <w:rPr>
                <w:rFonts w:eastAsia="Yu Mincho"/>
                <w:sz w:val="18"/>
                <w:szCs w:val="18"/>
              </w:rPr>
              <w:t>18</w:t>
            </w:r>
          </w:p>
          <w:p w:rsidR="000517F7" w:rsidRPr="00727366" w:rsidRDefault="00A5736E" w:rsidP="00A5736E">
            <w:pPr>
              <w:keepNext/>
              <w:keepLines/>
              <w:jc w:val="center"/>
              <w:rPr>
                <w:rFonts w:eastAsia="Yu Mincho"/>
                <w:sz w:val="18"/>
                <w:szCs w:val="18"/>
              </w:rPr>
            </w:pPr>
            <w:r w:rsidRPr="00727366">
              <w:rPr>
                <w:rFonts w:eastAsia="Yu Mincho"/>
                <w:sz w:val="18"/>
                <w:szCs w:val="18"/>
              </w:rPr>
              <w:t>(5 sites are used for positioning)</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Number of symbols used per occasion</w:t>
            </w:r>
          </w:p>
        </w:tc>
        <w:tc>
          <w:tcPr>
            <w:tcW w:w="3044" w:type="dxa"/>
            <w:tcBorders>
              <w:top w:val="nil"/>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DL:6</w:t>
            </w:r>
          </w:p>
          <w:p w:rsidR="000517F7" w:rsidRPr="00727366" w:rsidRDefault="000517F7" w:rsidP="004B7819">
            <w:pPr>
              <w:keepNext/>
              <w:keepLines/>
              <w:jc w:val="center"/>
              <w:rPr>
                <w:rFonts w:eastAsia="等线"/>
                <w:sz w:val="18"/>
                <w:szCs w:val="18"/>
              </w:rPr>
            </w:pPr>
            <w:r w:rsidRPr="00727366">
              <w:rPr>
                <w:rFonts w:eastAsia="等线"/>
                <w:sz w:val="18"/>
                <w:szCs w:val="18"/>
              </w:rPr>
              <w:t>UL:4</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number of occasions used per positioning estimate</w:t>
            </w:r>
          </w:p>
        </w:tc>
        <w:tc>
          <w:tcPr>
            <w:tcW w:w="3044" w:type="dxa"/>
            <w:tcBorders>
              <w:top w:val="nil"/>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1</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Power-boosting level</w:t>
            </w:r>
          </w:p>
        </w:tc>
        <w:tc>
          <w:tcPr>
            <w:tcW w:w="3044" w:type="dxa"/>
            <w:tcBorders>
              <w:top w:val="nil"/>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Yu Mincho"/>
                <w:sz w:val="18"/>
                <w:szCs w:val="18"/>
              </w:rPr>
              <w:t>DL:7.78</w:t>
            </w:r>
            <w:r w:rsidRPr="00727366">
              <w:rPr>
                <w:rFonts w:eastAsia="等线"/>
                <w:sz w:val="18"/>
                <w:szCs w:val="18"/>
                <w:lang w:eastAsia="en-US"/>
              </w:rPr>
              <w:t xml:space="preserve"> dB</w:t>
            </w:r>
          </w:p>
          <w:p w:rsidR="000517F7" w:rsidRPr="00727366" w:rsidRDefault="000517F7" w:rsidP="004B7819">
            <w:pPr>
              <w:keepNext/>
              <w:keepLines/>
              <w:jc w:val="center"/>
              <w:rPr>
                <w:rFonts w:eastAsia="等线"/>
                <w:sz w:val="18"/>
                <w:szCs w:val="18"/>
                <w:lang w:eastAsia="en-US"/>
              </w:rPr>
            </w:pPr>
            <w:r w:rsidRPr="00727366">
              <w:rPr>
                <w:rFonts w:eastAsia="Yu Mincho"/>
                <w:sz w:val="18"/>
                <w:szCs w:val="18"/>
              </w:rPr>
              <w:t>UL:6</w:t>
            </w:r>
            <w:r w:rsidRPr="00727366">
              <w:rPr>
                <w:rFonts w:eastAsia="等线"/>
                <w:sz w:val="18"/>
                <w:szCs w:val="18"/>
                <w:lang w:eastAsia="en-US"/>
              </w:rPr>
              <w:t xml:space="preserve"> dB</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Uplink power control (applied/not applied)</w:t>
            </w:r>
          </w:p>
        </w:tc>
        <w:tc>
          <w:tcPr>
            <w:tcW w:w="3044" w:type="dxa"/>
            <w:tcBorders>
              <w:top w:val="nil"/>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not applied</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interference modelling (ideal muting, or other)</w:t>
            </w:r>
          </w:p>
        </w:tc>
        <w:tc>
          <w:tcPr>
            <w:tcW w:w="3044" w:type="dxa"/>
            <w:tcBorders>
              <w:top w:val="nil"/>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ideal muting</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Description of Measurement Algorithm (e.g. super resolution, interference cancellation, ….)</w:t>
            </w:r>
          </w:p>
        </w:tc>
        <w:tc>
          <w:tcPr>
            <w:tcW w:w="3044" w:type="dxa"/>
            <w:tcBorders>
              <w:top w:val="nil"/>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 xml:space="preserve">Threshold-based </w:t>
            </w:r>
            <w:r w:rsidRPr="00727366">
              <w:rPr>
                <w:rFonts w:eastAsia="Yu Mincho"/>
                <w:sz w:val="18"/>
                <w:szCs w:val="18"/>
              </w:rPr>
              <w:t xml:space="preserve">ToA </w:t>
            </w:r>
            <w:r w:rsidRPr="00727366">
              <w:rPr>
                <w:rFonts w:eastAsia="等线"/>
                <w:sz w:val="18"/>
                <w:szCs w:val="18"/>
                <w:lang w:eastAsia="en-US"/>
              </w:rPr>
              <w:t>estimation method</w:t>
            </w:r>
            <w:r w:rsidR="00A5736E">
              <w:rPr>
                <w:rFonts w:eastAsia="等线"/>
                <w:sz w:val="18"/>
                <w:szCs w:val="18"/>
                <w:lang w:eastAsia="en-US"/>
              </w:rPr>
              <w:t>(regular)</w:t>
            </w:r>
            <w:r w:rsidRPr="00727366">
              <w:rPr>
                <w:rFonts w:eastAsia="等线"/>
                <w:sz w:val="18"/>
                <w:szCs w:val="18"/>
                <w:lang w:eastAsia="en-US"/>
              </w:rPr>
              <w:t xml:space="preserve">/ </w:t>
            </w:r>
            <w:r w:rsidRPr="00727366">
              <w:rPr>
                <w:rFonts w:eastAsia="等线"/>
                <w:sz w:val="18"/>
                <w:szCs w:val="18"/>
                <w:lang/>
              </w:rPr>
              <w:t>Super resolution (MUSIC)</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Description of positioning technique / applied positioning algorithm (e.g. Least square, Taylor series, etc)</w:t>
            </w:r>
          </w:p>
        </w:tc>
        <w:tc>
          <w:tcPr>
            <w:tcW w:w="3044" w:type="dxa"/>
            <w:tcBorders>
              <w:top w:val="nil"/>
              <w:left w:val="single" w:sz="4" w:space="0" w:color="auto"/>
              <w:bottom w:val="single" w:sz="4" w:space="0" w:color="auto"/>
              <w:right w:val="single" w:sz="4" w:space="0" w:color="auto"/>
            </w:tcBorders>
            <w:shd w:val="clear" w:color="auto" w:fill="auto"/>
            <w:vAlign w:val="center"/>
          </w:tcPr>
          <w:p w:rsidR="00430CD0" w:rsidRPr="00727366" w:rsidRDefault="000517F7" w:rsidP="004B7819">
            <w:pPr>
              <w:keepNext/>
              <w:keepLines/>
              <w:jc w:val="center"/>
              <w:rPr>
                <w:rFonts w:eastAsia="等线"/>
                <w:sz w:val="18"/>
                <w:szCs w:val="18"/>
                <w:lang w:eastAsia="en-US"/>
              </w:rPr>
            </w:pPr>
            <w:r w:rsidRPr="00727366">
              <w:rPr>
                <w:rFonts w:eastAsia="等线"/>
                <w:sz w:val="18"/>
                <w:szCs w:val="18"/>
                <w:lang w:eastAsia="en-US"/>
              </w:rPr>
              <w:t>Multi-RTT,</w:t>
            </w:r>
          </w:p>
          <w:p w:rsidR="00310EFA" w:rsidRPr="00727366" w:rsidRDefault="000517F7" w:rsidP="00430CD0">
            <w:pPr>
              <w:keepNext/>
              <w:keepLines/>
              <w:jc w:val="center"/>
              <w:rPr>
                <w:rFonts w:eastAsia="Yu Mincho"/>
                <w:sz w:val="18"/>
                <w:szCs w:val="18"/>
              </w:rPr>
            </w:pPr>
            <w:r w:rsidRPr="00727366">
              <w:rPr>
                <w:rFonts w:eastAsia="等线"/>
                <w:sz w:val="18"/>
                <w:szCs w:val="18"/>
                <w:lang w:eastAsia="en-US"/>
              </w:rPr>
              <w:t xml:space="preserve"> LS</w:t>
            </w:r>
            <w:r w:rsidRPr="00727366">
              <w:rPr>
                <w:rFonts w:eastAsia="Yu Mincho"/>
                <w:sz w:val="18"/>
                <w:szCs w:val="18"/>
              </w:rPr>
              <w:t xml:space="preserve"> algorithm</w:t>
            </w:r>
            <w:r w:rsidR="00430CD0" w:rsidRPr="00727366">
              <w:rPr>
                <w:sz w:val="18"/>
                <w:szCs w:val="18"/>
              </w:rPr>
              <w:t>/</w:t>
            </w:r>
            <w:r w:rsidR="00310EFA" w:rsidRPr="00727366">
              <w:rPr>
                <w:rFonts w:eastAsia="等线"/>
                <w:sz w:val="18"/>
                <w:szCs w:val="18"/>
                <w:lang w:eastAsia="en-US"/>
              </w:rPr>
              <w:t>Taylor series</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Network synchronization assumptions</w:t>
            </w:r>
          </w:p>
        </w:tc>
        <w:tc>
          <w:tcPr>
            <w:tcW w:w="3044" w:type="dxa"/>
            <w:tcBorders>
              <w:top w:val="nil"/>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Perfect/50ns</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Beam-related assumption (beam sweeping / alignment assumptions at the tx and rx sides)</w:t>
            </w:r>
          </w:p>
        </w:tc>
        <w:tc>
          <w:tcPr>
            <w:tcW w:w="3044" w:type="dxa"/>
            <w:tcBorders>
              <w:top w:val="nil"/>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等线"/>
                <w:sz w:val="18"/>
                <w:szCs w:val="18"/>
                <w:lang w:eastAsia="en-US"/>
              </w:rPr>
            </w:pPr>
            <w:r w:rsidRPr="00727366">
              <w:rPr>
                <w:rFonts w:eastAsia="等线"/>
                <w:sz w:val="18"/>
                <w:szCs w:val="18"/>
                <w:lang w:eastAsia="en-US"/>
              </w:rPr>
              <w:t>alignment assumptions at the tx and rx sides</w:t>
            </w:r>
          </w:p>
        </w:tc>
      </w:tr>
      <w:tr w:rsidR="000517F7" w:rsidRPr="00FD37A5" w:rsidTr="004B7819">
        <w:trPr>
          <w:trHeight w:val="20"/>
          <w:jc w:val="center"/>
        </w:trPr>
        <w:tc>
          <w:tcPr>
            <w:tcW w:w="6011" w:type="dxa"/>
            <w:tcBorders>
              <w:top w:val="nil"/>
              <w:left w:val="single" w:sz="8" w:space="0" w:color="auto"/>
              <w:bottom w:val="single" w:sz="8" w:space="0" w:color="auto"/>
              <w:right w:val="single" w:sz="8"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UE type</w:t>
            </w:r>
          </w:p>
        </w:tc>
        <w:tc>
          <w:tcPr>
            <w:tcW w:w="3044" w:type="dxa"/>
            <w:tcBorders>
              <w:top w:val="nil"/>
              <w:left w:val="single" w:sz="4" w:space="0" w:color="auto"/>
              <w:bottom w:val="single" w:sz="4" w:space="0" w:color="auto"/>
              <w:right w:val="single" w:sz="4" w:space="0" w:color="auto"/>
            </w:tcBorders>
            <w:shd w:val="clear" w:color="auto" w:fill="auto"/>
            <w:vAlign w:val="center"/>
          </w:tcPr>
          <w:p w:rsidR="000517F7" w:rsidRPr="00727366" w:rsidRDefault="000517F7" w:rsidP="004B7819">
            <w:pPr>
              <w:keepNext/>
              <w:keepLines/>
              <w:jc w:val="center"/>
              <w:rPr>
                <w:rFonts w:eastAsia="Yu Mincho"/>
                <w:sz w:val="18"/>
                <w:szCs w:val="18"/>
              </w:rPr>
            </w:pPr>
            <w:r w:rsidRPr="00727366">
              <w:rPr>
                <w:rFonts w:eastAsia="Yu Mincho"/>
                <w:sz w:val="18"/>
                <w:szCs w:val="18"/>
              </w:rPr>
              <w:t>Indoor UEs for Indoor open office</w:t>
            </w:r>
          </w:p>
        </w:tc>
      </w:tr>
    </w:tbl>
    <w:bookmarkEnd w:id="74"/>
    <w:p w:rsidR="009B7D2A" w:rsidRDefault="009B7D2A" w:rsidP="009B7D2A">
      <w:pPr>
        <w:pStyle w:val="3"/>
        <w:numPr>
          <w:ilvl w:val="0"/>
          <w:numId w:val="0"/>
        </w:numPr>
        <w:ind w:left="1145" w:hanging="720"/>
      </w:pPr>
      <w:r>
        <w:t>A.3.2 S</w:t>
      </w:r>
      <w:r w:rsidRPr="005822D1">
        <w:t>imulation</w:t>
      </w:r>
      <w:r w:rsidRPr="00980F74">
        <w:t xml:space="preserve"> </w:t>
      </w:r>
      <w:r>
        <w:t>result</w:t>
      </w:r>
      <w:r w:rsidRPr="00980F74">
        <w:t xml:space="preserve">s </w:t>
      </w:r>
      <w:r>
        <w:t>of</w:t>
      </w:r>
      <w:r w:rsidRPr="00980F74">
        <w:t xml:space="preserve"> </w:t>
      </w:r>
      <w:r w:rsidRPr="009B7D2A">
        <w:t>Multi-RTT</w:t>
      </w:r>
      <w:r>
        <w:t xml:space="preserve"> for InF scenarios</w:t>
      </w:r>
    </w:p>
    <w:p w:rsidR="004B5E31" w:rsidRDefault="004B5E31" w:rsidP="00727366">
      <w:pPr>
        <w:jc w:val="center"/>
      </w:pPr>
      <w:r>
        <w:rPr>
          <w:noProof/>
        </w:rPr>
        <w:drawing>
          <wp:inline distT="0" distB="0" distL="0" distR="0">
            <wp:extent cx="2732400" cy="1980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Pr>
          <w:rFonts w:hint="eastAsia"/>
          <w:noProof/>
          <w:sz w:val="18"/>
          <w:szCs w:val="18"/>
        </w:rPr>
        <w:drawing>
          <wp:inline distT="0" distB="0" distL="0" distR="0">
            <wp:extent cx="2685600" cy="198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4B5E31" w:rsidRDefault="004B5E31" w:rsidP="00727366">
      <w:pPr>
        <w:pStyle w:val="a6"/>
        <w:spacing w:before="0" w:after="0"/>
        <w:jc w:val="center"/>
        <w:rPr>
          <w:sz w:val="15"/>
          <w:szCs w:val="15"/>
        </w:rPr>
      </w:pP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32</w:t>
      </w:r>
      <w:r w:rsidR="00055B7E" w:rsidRPr="004B5E31">
        <w:rPr>
          <w:sz w:val="15"/>
          <w:szCs w:val="15"/>
        </w:rPr>
        <w:fldChar w:fldCharType="end"/>
      </w:r>
      <w:r w:rsidRPr="004B5E31">
        <w:rPr>
          <w:sz w:val="15"/>
          <w:szCs w:val="15"/>
        </w:rPr>
        <w:t xml:space="preserve"> Positioning accuracy with Multi-RTT in InF-HH for FR1</w:t>
      </w:r>
      <w:r>
        <w:rPr>
          <w:sz w:val="15"/>
          <w:szCs w:val="15"/>
        </w:rPr>
        <w:tab/>
        <w:t xml:space="preserve">      </w:t>
      </w: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33</w:t>
      </w:r>
      <w:r w:rsidR="00055B7E" w:rsidRPr="004B5E31">
        <w:rPr>
          <w:sz w:val="15"/>
          <w:szCs w:val="15"/>
        </w:rPr>
        <w:fldChar w:fldCharType="end"/>
      </w:r>
      <w:r w:rsidRPr="004B5E31">
        <w:rPr>
          <w:sz w:val="15"/>
          <w:szCs w:val="15"/>
        </w:rPr>
        <w:t xml:space="preserve"> Positioning accuracy with Multi-RTT in InF-HH for FR2</w:t>
      </w:r>
    </w:p>
    <w:p w:rsidR="004B5E31" w:rsidRPr="004B5E31" w:rsidRDefault="00746780" w:rsidP="00727366">
      <w:pPr>
        <w:pStyle w:val="a6"/>
        <w:spacing w:before="0" w:after="0"/>
        <w:jc w:val="center"/>
        <w:rPr>
          <w:rFonts w:eastAsia="等线"/>
          <w:sz w:val="15"/>
          <w:szCs w:val="15"/>
        </w:rPr>
      </w:pPr>
      <w:r>
        <w:rPr>
          <w:noProof/>
          <w:lang w:val="en-US"/>
        </w:rPr>
        <w:lastRenderedPageBreak/>
        <w:drawing>
          <wp:inline distT="0" distB="0" distL="0" distR="0">
            <wp:extent cx="2732400" cy="198000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sidR="004B5E31">
        <w:rPr>
          <w:noProof/>
          <w:sz w:val="18"/>
          <w:szCs w:val="18"/>
          <w:lang w:val="en-US"/>
        </w:rPr>
        <w:drawing>
          <wp:inline distT="0" distB="0" distL="0" distR="0">
            <wp:extent cx="2685600" cy="19800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0517F7" w:rsidRPr="004B5E31" w:rsidRDefault="004B5E31" w:rsidP="00727366">
      <w:pPr>
        <w:pStyle w:val="a6"/>
        <w:spacing w:before="0" w:after="0"/>
        <w:jc w:val="center"/>
        <w:rPr>
          <w:sz w:val="15"/>
          <w:szCs w:val="15"/>
        </w:rPr>
      </w:pP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34</w:t>
      </w:r>
      <w:r w:rsidR="00055B7E" w:rsidRPr="004B5E31">
        <w:rPr>
          <w:sz w:val="15"/>
          <w:szCs w:val="15"/>
        </w:rPr>
        <w:fldChar w:fldCharType="end"/>
      </w:r>
      <w:r w:rsidRPr="004B5E31">
        <w:rPr>
          <w:sz w:val="15"/>
          <w:szCs w:val="15"/>
        </w:rPr>
        <w:t xml:space="preserve"> Positioning accuracy with Multi-RTT in InF-SH for FR1</w:t>
      </w:r>
      <w:r>
        <w:rPr>
          <w:sz w:val="15"/>
          <w:szCs w:val="15"/>
        </w:rPr>
        <w:tab/>
        <w:t xml:space="preserve">  </w:t>
      </w: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35</w:t>
      </w:r>
      <w:r w:rsidR="00055B7E" w:rsidRPr="004B5E31">
        <w:rPr>
          <w:sz w:val="15"/>
          <w:szCs w:val="15"/>
        </w:rPr>
        <w:fldChar w:fldCharType="end"/>
      </w:r>
      <w:r w:rsidRPr="004B5E31">
        <w:rPr>
          <w:sz w:val="15"/>
          <w:szCs w:val="15"/>
        </w:rPr>
        <w:t xml:space="preserve"> Positioning accuracy with Multi-RTT in InF-SH for FR2</w:t>
      </w:r>
    </w:p>
    <w:p w:rsidR="004B5E31" w:rsidRPr="004B5E31" w:rsidRDefault="004B5E31" w:rsidP="00727366">
      <w:pPr>
        <w:jc w:val="center"/>
        <w:rPr>
          <w:lang w:val="en-GB"/>
        </w:rPr>
      </w:pPr>
      <w:r>
        <w:rPr>
          <w:noProof/>
        </w:rPr>
        <w:drawing>
          <wp:inline distT="0" distB="0" distL="0" distR="0">
            <wp:extent cx="2732400" cy="1980000"/>
            <wp:effectExtent l="0" t="0" r="0" b="127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Pr>
          <w:noProof/>
        </w:rPr>
        <w:drawing>
          <wp:inline distT="0" distB="0" distL="0" distR="0">
            <wp:extent cx="2638800" cy="1980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38800" cy="1980000"/>
                    </a:xfrm>
                    <a:prstGeom prst="rect">
                      <a:avLst/>
                    </a:prstGeom>
                    <a:noFill/>
                    <a:ln>
                      <a:noFill/>
                    </a:ln>
                  </pic:spPr>
                </pic:pic>
              </a:graphicData>
            </a:graphic>
          </wp:inline>
        </w:drawing>
      </w:r>
    </w:p>
    <w:p w:rsidR="000517F7" w:rsidRPr="004B5E31" w:rsidRDefault="004B5E31" w:rsidP="00727366">
      <w:pPr>
        <w:pStyle w:val="a6"/>
        <w:spacing w:before="0" w:after="0"/>
        <w:jc w:val="center"/>
        <w:rPr>
          <w:sz w:val="15"/>
          <w:szCs w:val="15"/>
        </w:rPr>
      </w:pP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36</w:t>
      </w:r>
      <w:r w:rsidR="00055B7E" w:rsidRPr="004B5E31">
        <w:rPr>
          <w:sz w:val="15"/>
          <w:szCs w:val="15"/>
        </w:rPr>
        <w:fldChar w:fldCharType="end"/>
      </w:r>
      <w:r w:rsidRPr="004B5E31">
        <w:rPr>
          <w:sz w:val="15"/>
          <w:szCs w:val="15"/>
        </w:rPr>
        <w:t xml:space="preserve"> Positioning accuracy with Multi-RTT in InF-SL for FR1</w:t>
      </w:r>
      <w:r>
        <w:rPr>
          <w:sz w:val="15"/>
          <w:szCs w:val="15"/>
        </w:rPr>
        <w:tab/>
        <w:t xml:space="preserve"> </w:t>
      </w: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37</w:t>
      </w:r>
      <w:r w:rsidR="00055B7E" w:rsidRPr="004B5E31">
        <w:rPr>
          <w:sz w:val="15"/>
          <w:szCs w:val="15"/>
        </w:rPr>
        <w:fldChar w:fldCharType="end"/>
      </w:r>
      <w:r w:rsidRPr="004B5E31">
        <w:rPr>
          <w:sz w:val="15"/>
          <w:szCs w:val="15"/>
        </w:rPr>
        <w:t xml:space="preserve"> Positioning accuracy with Multi-RTT in InF-SL for FR2</w:t>
      </w:r>
    </w:p>
    <w:p w:rsidR="004B5E31" w:rsidRPr="004B5E31" w:rsidRDefault="004B5E31" w:rsidP="00727366">
      <w:pPr>
        <w:jc w:val="center"/>
        <w:rPr>
          <w:lang w:val="en-GB"/>
        </w:rPr>
      </w:pPr>
      <w:r>
        <w:rPr>
          <w:rFonts w:hint="eastAsia"/>
          <w:noProof/>
        </w:rPr>
        <w:drawing>
          <wp:inline distT="0" distB="0" distL="0" distR="0">
            <wp:extent cx="2732400" cy="1980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Pr>
          <w:rFonts w:hint="eastAsia"/>
          <w:noProof/>
        </w:rPr>
        <w:drawing>
          <wp:inline distT="0" distB="0" distL="0" distR="0">
            <wp:extent cx="2685600" cy="198000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0517F7" w:rsidRPr="004B5E31" w:rsidRDefault="004B5E31" w:rsidP="00727366">
      <w:pPr>
        <w:pStyle w:val="a6"/>
        <w:spacing w:before="0" w:after="0"/>
        <w:jc w:val="center"/>
        <w:rPr>
          <w:sz w:val="15"/>
          <w:szCs w:val="15"/>
        </w:rPr>
      </w:pP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38</w:t>
      </w:r>
      <w:r w:rsidR="00055B7E" w:rsidRPr="004B5E31">
        <w:rPr>
          <w:sz w:val="15"/>
          <w:szCs w:val="15"/>
        </w:rPr>
        <w:fldChar w:fldCharType="end"/>
      </w:r>
      <w:r w:rsidRPr="004B5E31">
        <w:rPr>
          <w:sz w:val="15"/>
          <w:szCs w:val="15"/>
        </w:rPr>
        <w:t xml:space="preserve"> Positioning accuracy with Multi-RTT in InF-DH for FR1</w:t>
      </w:r>
      <w:r>
        <w:rPr>
          <w:sz w:val="15"/>
          <w:szCs w:val="15"/>
        </w:rPr>
        <w:tab/>
        <w:t xml:space="preserve">  </w:t>
      </w: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39</w:t>
      </w:r>
      <w:r w:rsidR="00055B7E" w:rsidRPr="004B5E31">
        <w:rPr>
          <w:sz w:val="15"/>
          <w:szCs w:val="15"/>
        </w:rPr>
        <w:fldChar w:fldCharType="end"/>
      </w:r>
      <w:r w:rsidRPr="004B5E31">
        <w:rPr>
          <w:sz w:val="15"/>
          <w:szCs w:val="15"/>
        </w:rPr>
        <w:t xml:space="preserve"> Positioning accuracy with Multi-RTT in InF-DH for FR2</w:t>
      </w:r>
    </w:p>
    <w:p w:rsidR="004B5E31" w:rsidRPr="004B5E31" w:rsidRDefault="004B5E31" w:rsidP="00727366">
      <w:pPr>
        <w:jc w:val="center"/>
        <w:rPr>
          <w:lang w:val="en-GB"/>
        </w:rPr>
      </w:pPr>
      <w:r>
        <w:rPr>
          <w:rFonts w:hint="eastAsia"/>
          <w:noProof/>
        </w:rPr>
        <w:drawing>
          <wp:inline distT="0" distB="0" distL="0" distR="0">
            <wp:extent cx="2732400" cy="198000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2400" cy="1980000"/>
                    </a:xfrm>
                    <a:prstGeom prst="rect">
                      <a:avLst/>
                    </a:prstGeom>
                    <a:noFill/>
                    <a:ln>
                      <a:noFill/>
                    </a:ln>
                  </pic:spPr>
                </pic:pic>
              </a:graphicData>
            </a:graphic>
          </wp:inline>
        </w:drawing>
      </w:r>
      <w:r>
        <w:rPr>
          <w:rFonts w:hint="eastAsia"/>
          <w:noProof/>
        </w:rPr>
        <w:drawing>
          <wp:inline distT="0" distB="0" distL="0" distR="0">
            <wp:extent cx="2685600" cy="198000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85600" cy="1980000"/>
                    </a:xfrm>
                    <a:prstGeom prst="rect">
                      <a:avLst/>
                    </a:prstGeom>
                    <a:noFill/>
                    <a:ln>
                      <a:noFill/>
                    </a:ln>
                  </pic:spPr>
                </pic:pic>
              </a:graphicData>
            </a:graphic>
          </wp:inline>
        </w:drawing>
      </w:r>
    </w:p>
    <w:p w:rsidR="00297541" w:rsidRPr="004B5E31" w:rsidRDefault="004B5E31" w:rsidP="00727366">
      <w:pPr>
        <w:pStyle w:val="a6"/>
        <w:spacing w:before="0" w:after="0"/>
        <w:jc w:val="center"/>
        <w:rPr>
          <w:rFonts w:eastAsia="等线"/>
          <w:sz w:val="15"/>
          <w:szCs w:val="15"/>
        </w:rPr>
      </w:pP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40</w:t>
      </w:r>
      <w:r w:rsidR="00055B7E" w:rsidRPr="004B5E31">
        <w:rPr>
          <w:sz w:val="15"/>
          <w:szCs w:val="15"/>
        </w:rPr>
        <w:fldChar w:fldCharType="end"/>
      </w:r>
      <w:r w:rsidRPr="004B5E31">
        <w:rPr>
          <w:sz w:val="15"/>
          <w:szCs w:val="15"/>
        </w:rPr>
        <w:t xml:space="preserve"> Positioning accuracy with Multi-RTT in InF-DL for FR1</w:t>
      </w:r>
      <w:r>
        <w:rPr>
          <w:sz w:val="15"/>
          <w:szCs w:val="15"/>
        </w:rPr>
        <w:tab/>
        <w:t xml:space="preserve">    </w:t>
      </w:r>
      <w:r w:rsidRPr="004B5E31">
        <w:rPr>
          <w:sz w:val="15"/>
          <w:szCs w:val="15"/>
        </w:rPr>
        <w:t xml:space="preserve">Figure </w:t>
      </w:r>
      <w:r w:rsidR="00055B7E" w:rsidRPr="004B5E31">
        <w:rPr>
          <w:sz w:val="15"/>
          <w:szCs w:val="15"/>
        </w:rPr>
        <w:fldChar w:fldCharType="begin"/>
      </w:r>
      <w:r w:rsidRPr="004B5E31">
        <w:rPr>
          <w:sz w:val="15"/>
          <w:szCs w:val="15"/>
        </w:rPr>
        <w:instrText xml:space="preserve"> SEQ Figure \* ARABIC </w:instrText>
      </w:r>
      <w:r w:rsidR="00055B7E" w:rsidRPr="004B5E31">
        <w:rPr>
          <w:sz w:val="15"/>
          <w:szCs w:val="15"/>
        </w:rPr>
        <w:fldChar w:fldCharType="separate"/>
      </w:r>
      <w:r w:rsidRPr="004B5E31">
        <w:rPr>
          <w:noProof/>
          <w:sz w:val="15"/>
          <w:szCs w:val="15"/>
        </w:rPr>
        <w:t>41</w:t>
      </w:r>
      <w:r w:rsidR="00055B7E" w:rsidRPr="004B5E31">
        <w:rPr>
          <w:sz w:val="15"/>
          <w:szCs w:val="15"/>
        </w:rPr>
        <w:fldChar w:fldCharType="end"/>
      </w:r>
      <w:r w:rsidRPr="004B5E31">
        <w:rPr>
          <w:sz w:val="15"/>
          <w:szCs w:val="15"/>
        </w:rPr>
        <w:t xml:space="preserve"> Positioning accuracy with Multi-RTT in InF-DL for FR2</w:t>
      </w:r>
      <w:bookmarkEnd w:id="6"/>
      <w:bookmarkEnd w:id="7"/>
    </w:p>
    <w:sectPr w:rsidR="00297541" w:rsidRPr="004B5E31" w:rsidSect="00305F56">
      <w:headerReference w:type="default" r:id="rId54"/>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6A3" w:rsidRDefault="006C26A3" w:rsidP="00305F56">
      <w:r>
        <w:separator/>
      </w:r>
    </w:p>
  </w:endnote>
  <w:endnote w:type="continuationSeparator" w:id="0">
    <w:p w:rsidR="006C26A3" w:rsidRDefault="006C26A3" w:rsidP="00305F5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MT">
    <w:altName w:val="Segoe Print"/>
    <w:charset w:val="00"/>
    <w:family w:val="auto"/>
    <w:pitch w:val="default"/>
    <w:sig w:usb0="00000000" w:usb1="00000000" w:usb2="00000000" w:usb3="00000000" w:csb0="00000000"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6A3" w:rsidRDefault="006C26A3" w:rsidP="00305F56">
      <w:r>
        <w:separator/>
      </w:r>
    </w:p>
  </w:footnote>
  <w:footnote w:type="continuationSeparator" w:id="0">
    <w:p w:rsidR="006C26A3" w:rsidRDefault="006C26A3"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366" w:rsidRDefault="00727366">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7B6A5D"/>
    <w:multiLevelType w:val="multilevel"/>
    <w:tmpl w:val="027B6A5D"/>
    <w:lvl w:ilvl="0">
      <w:start w:val="1"/>
      <w:numFmt w:val="decimal"/>
      <w:lvlText w:val="%1."/>
      <w:lvlJc w:val="left"/>
      <w:pPr>
        <w:ind w:left="567"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461603"/>
    <w:multiLevelType w:val="multilevel"/>
    <w:tmpl w:val="044616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780DFC"/>
    <w:multiLevelType w:val="multilevel"/>
    <w:tmpl w:val="044616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E77E26"/>
    <w:multiLevelType w:val="hybridMultilevel"/>
    <w:tmpl w:val="BA8882B6"/>
    <w:lvl w:ilvl="0" w:tplc="ABAC8534">
      <w:start w:val="1"/>
      <w:numFmt w:val="decimal"/>
      <w:lvlText w:val="Observation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9F601A"/>
    <w:multiLevelType w:val="hybridMultilevel"/>
    <w:tmpl w:val="4D8EA676"/>
    <w:lvl w:ilvl="0" w:tplc="D8F032C0">
      <w:start w:val="1"/>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5163C48"/>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1909DF"/>
    <w:multiLevelType w:val="multilevel"/>
    <w:tmpl w:val="6202492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BE62BD6"/>
    <w:multiLevelType w:val="hybridMultilevel"/>
    <w:tmpl w:val="60A057FC"/>
    <w:lvl w:ilvl="0" w:tplc="ABAC8534">
      <w:start w:val="1"/>
      <w:numFmt w:val="decimal"/>
      <w:lvlText w:val="Observation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B374B7"/>
    <w:multiLevelType w:val="hybridMultilevel"/>
    <w:tmpl w:val="F0BC2650"/>
    <w:lvl w:ilvl="0" w:tplc="59882E2E">
      <w:start w:val="9"/>
      <w:numFmt w:val="bullet"/>
      <w:lvlText w:val="-"/>
      <w:lvlJc w:val="left"/>
      <w:pPr>
        <w:ind w:left="1368" w:hanging="360"/>
      </w:pPr>
      <w:rPr>
        <w:rFonts w:ascii="Times New Roman" w:eastAsiaTheme="minorEastAsia" w:hAnsi="Times New Roman" w:cs="Times New Roman" w:hint="default"/>
      </w:rPr>
    </w:lvl>
    <w:lvl w:ilvl="1" w:tplc="04090003" w:tentative="1">
      <w:start w:val="1"/>
      <w:numFmt w:val="bullet"/>
      <w:lvlText w:val=""/>
      <w:lvlJc w:val="left"/>
      <w:pPr>
        <w:ind w:left="1848" w:hanging="420"/>
      </w:pPr>
      <w:rPr>
        <w:rFonts w:ascii="Wingdings" w:hAnsi="Wingdings"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2">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7346B5"/>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nsid w:val="54DB0DF1"/>
    <w:multiLevelType w:val="hybridMultilevel"/>
    <w:tmpl w:val="0E4E4AA4"/>
    <w:lvl w:ilvl="0" w:tplc="ABAC8534">
      <w:start w:val="1"/>
      <w:numFmt w:val="decimal"/>
      <w:lvlText w:val="Observation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4E94817"/>
    <w:multiLevelType w:val="hybridMultilevel"/>
    <w:tmpl w:val="6C16F680"/>
    <w:lvl w:ilvl="0" w:tplc="56DCAC94">
      <w:start w:val="1"/>
      <w:numFmt w:val="upperLetter"/>
      <w:lvlText w:val="Appendix %1"/>
      <w:lvlJc w:val="left"/>
      <w:pPr>
        <w:ind w:left="420" w:hanging="420"/>
      </w:pPr>
      <w:rPr>
        <w:rFonts w:ascii="Arial Unicode MS" w:eastAsia="Arial Unicode MS" w:hAnsi="Arial Unicode MS" w:cs="Arial Unicode MS" w:hint="default"/>
        <w:b/>
        <w:bCs/>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4">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6">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2E3C6F"/>
    <w:multiLevelType w:val="hybridMultilevel"/>
    <w:tmpl w:val="6810B2EE"/>
    <w:lvl w:ilvl="0" w:tplc="ABAC8534">
      <w:start w:val="1"/>
      <w:numFmt w:val="decimal"/>
      <w:lvlText w:val="Observation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5A48AD"/>
    <w:multiLevelType w:val="hybridMultilevel"/>
    <w:tmpl w:val="6128B6CC"/>
    <w:lvl w:ilvl="0" w:tplc="9E6C19A6">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3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nsid w:val="73D049FC"/>
    <w:multiLevelType w:val="hybridMultilevel"/>
    <w:tmpl w:val="7234C2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42C0000"/>
    <w:multiLevelType w:val="hybridMultilevel"/>
    <w:tmpl w:val="60A057FC"/>
    <w:lvl w:ilvl="0" w:tplc="ABAC8534">
      <w:start w:val="1"/>
      <w:numFmt w:val="decimal"/>
      <w:lvlText w:val="Observation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3E44F6"/>
    <w:multiLevelType w:val="multilevel"/>
    <w:tmpl w:val="C130C86C"/>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7DD3396"/>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AC122BA"/>
    <w:multiLevelType w:val="hybridMultilevel"/>
    <w:tmpl w:val="040CB31A"/>
    <w:lvl w:ilvl="0" w:tplc="DD6E7F9A">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6219A5"/>
    <w:multiLevelType w:val="hybridMultilevel"/>
    <w:tmpl w:val="C45A44DE"/>
    <w:lvl w:ilvl="0" w:tplc="849483B2">
      <w:start w:val="9"/>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8">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nsid w:val="7DE6268A"/>
    <w:multiLevelType w:val="hybridMultilevel"/>
    <w:tmpl w:val="A02412DA"/>
    <w:lvl w:ilvl="0" w:tplc="5712D268">
      <w:start w:val="1"/>
      <w:numFmt w:val="upperLetter"/>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num w:numId="1">
    <w:abstractNumId w:val="39"/>
  </w:num>
  <w:num w:numId="2">
    <w:abstractNumId w:val="18"/>
  </w:num>
  <w:num w:numId="3">
    <w:abstractNumId w:val="27"/>
  </w:num>
  <w:num w:numId="4">
    <w:abstractNumId w:val="4"/>
  </w:num>
  <w:num w:numId="5">
    <w:abstractNumId w:val="32"/>
  </w:num>
  <w:num w:numId="6">
    <w:abstractNumId w:val="48"/>
  </w:num>
  <w:num w:numId="7">
    <w:abstractNumId w:val="19"/>
  </w:num>
  <w:num w:numId="8">
    <w:abstractNumId w:val="42"/>
  </w:num>
  <w:num w:numId="9">
    <w:abstractNumId w:val="20"/>
  </w:num>
  <w:num w:numId="10">
    <w:abstractNumId w:val="2"/>
  </w:num>
  <w:num w:numId="11">
    <w:abstractNumId w:val="0"/>
  </w:num>
  <w:num w:numId="12">
    <w:abstractNumId w:val="33"/>
  </w:num>
  <w:num w:numId="13">
    <w:abstractNumId w:val="25"/>
  </w:num>
  <w:num w:numId="14">
    <w:abstractNumId w:val="43"/>
  </w:num>
  <w:num w:numId="15">
    <w:abstractNumId w:val="12"/>
  </w:num>
  <w:num w:numId="16">
    <w:abstractNumId w:val="6"/>
  </w:num>
  <w:num w:numId="17">
    <w:abstractNumId w:val="46"/>
  </w:num>
  <w:num w:numId="18">
    <w:abstractNumId w:val="26"/>
  </w:num>
  <w:num w:numId="19">
    <w:abstractNumId w:val="34"/>
  </w:num>
  <w:num w:numId="20">
    <w:abstractNumId w:val="11"/>
  </w:num>
  <w:num w:numId="21">
    <w:abstractNumId w:val="23"/>
  </w:num>
  <w:num w:numId="22">
    <w:abstractNumId w:val="17"/>
  </w:num>
  <w:num w:numId="23">
    <w:abstractNumId w:val="30"/>
  </w:num>
  <w:num w:numId="24">
    <w:abstractNumId w:val="35"/>
  </w:num>
  <w:num w:numId="25">
    <w:abstractNumId w:val="15"/>
  </w:num>
  <w:num w:numId="26">
    <w:abstractNumId w:val="36"/>
  </w:num>
  <w:num w:numId="27">
    <w:abstractNumId w:val="21"/>
  </w:num>
  <w:num w:numId="28">
    <w:abstractNumId w:val="47"/>
  </w:num>
  <w:num w:numId="29">
    <w:abstractNumId w:val="8"/>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22"/>
  </w:num>
  <w:num w:numId="33">
    <w:abstractNumId w:val="42"/>
    <w:lvlOverride w:ilvl="0">
      <w:startOverride w:val="1"/>
    </w:lvlOverride>
  </w:num>
  <w:num w:numId="34">
    <w:abstractNumId w:val="10"/>
  </w:num>
  <w:num w:numId="35">
    <w:abstractNumId w:val="31"/>
  </w:num>
  <w:num w:numId="36">
    <w:abstractNumId w:val="40"/>
  </w:num>
  <w:num w:numId="37">
    <w:abstractNumId w:val="24"/>
  </w:num>
  <w:num w:numId="38">
    <w:abstractNumId w:val="13"/>
  </w:num>
  <w:num w:numId="39">
    <w:abstractNumId w:val="44"/>
  </w:num>
  <w:num w:numId="40">
    <w:abstractNumId w:val="1"/>
  </w:num>
  <w:num w:numId="41">
    <w:abstractNumId w:val="42"/>
  </w:num>
  <w:num w:numId="42">
    <w:abstractNumId w:val="3"/>
  </w:num>
  <w:num w:numId="43">
    <w:abstractNumId w:val="14"/>
  </w:num>
  <w:num w:numId="44">
    <w:abstractNumId w:val="7"/>
  </w:num>
  <w:num w:numId="45">
    <w:abstractNumId w:val="42"/>
  </w:num>
  <w:num w:numId="46">
    <w:abstractNumId w:val="5"/>
  </w:num>
  <w:num w:numId="47">
    <w:abstractNumId w:val="42"/>
  </w:num>
  <w:num w:numId="48">
    <w:abstractNumId w:val="42"/>
  </w:num>
  <w:num w:numId="49">
    <w:abstractNumId w:val="16"/>
  </w:num>
  <w:num w:numId="50">
    <w:abstractNumId w:val="28"/>
  </w:num>
  <w:num w:numId="51">
    <w:abstractNumId w:val="29"/>
  </w:num>
  <w:num w:numId="52">
    <w:abstractNumId w:val="37"/>
  </w:num>
  <w:num w:numId="53">
    <w:abstractNumId w:val="45"/>
  </w:num>
  <w:num w:numId="54">
    <w:abstractNumId w:val="49"/>
  </w:num>
  <w:num w:numId="55">
    <w:abstractNumId w:val="41"/>
  </w:num>
  <w:num w:numId="56">
    <w:abstractNumId w:val="9"/>
  </w:num>
  <w:num w:numId="57">
    <w:abstractNumId w:val="42"/>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noPunctuationKerning/>
  <w:characterSpacingControl w:val="doNotCompress"/>
  <w:hdrShapeDefaults>
    <o:shapedefaults v:ext="edit" spidmax="5122"/>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5D0F"/>
    <w:rsid w:val="000060C1"/>
    <w:rsid w:val="000063A7"/>
    <w:rsid w:val="000063B8"/>
    <w:rsid w:val="000065F8"/>
    <w:rsid w:val="0000694F"/>
    <w:rsid w:val="00007387"/>
    <w:rsid w:val="0001068D"/>
    <w:rsid w:val="00010791"/>
    <w:rsid w:val="0001094F"/>
    <w:rsid w:val="00011136"/>
    <w:rsid w:val="000115AD"/>
    <w:rsid w:val="000116A5"/>
    <w:rsid w:val="00011C8C"/>
    <w:rsid w:val="00011F30"/>
    <w:rsid w:val="00011FFB"/>
    <w:rsid w:val="00012414"/>
    <w:rsid w:val="000124C4"/>
    <w:rsid w:val="000126F3"/>
    <w:rsid w:val="00012A1C"/>
    <w:rsid w:val="000136E4"/>
    <w:rsid w:val="000137AA"/>
    <w:rsid w:val="0001397F"/>
    <w:rsid w:val="00013AB8"/>
    <w:rsid w:val="00013E44"/>
    <w:rsid w:val="00014077"/>
    <w:rsid w:val="0001422B"/>
    <w:rsid w:val="00014A3A"/>
    <w:rsid w:val="00014D04"/>
    <w:rsid w:val="000150B3"/>
    <w:rsid w:val="00015643"/>
    <w:rsid w:val="00015654"/>
    <w:rsid w:val="00015A87"/>
    <w:rsid w:val="00015C5F"/>
    <w:rsid w:val="00015CF4"/>
    <w:rsid w:val="00016208"/>
    <w:rsid w:val="0001667A"/>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0"/>
    <w:rsid w:val="000229C2"/>
    <w:rsid w:val="00022A7D"/>
    <w:rsid w:val="00022BA6"/>
    <w:rsid w:val="00022EF7"/>
    <w:rsid w:val="0002364B"/>
    <w:rsid w:val="00023E69"/>
    <w:rsid w:val="000241CB"/>
    <w:rsid w:val="000241EC"/>
    <w:rsid w:val="00024293"/>
    <w:rsid w:val="000250AB"/>
    <w:rsid w:val="000254C4"/>
    <w:rsid w:val="0002552A"/>
    <w:rsid w:val="00025A64"/>
    <w:rsid w:val="00025D8A"/>
    <w:rsid w:val="00025F2D"/>
    <w:rsid w:val="000260C1"/>
    <w:rsid w:val="00026E52"/>
    <w:rsid w:val="0002730B"/>
    <w:rsid w:val="00027317"/>
    <w:rsid w:val="0002754F"/>
    <w:rsid w:val="00027650"/>
    <w:rsid w:val="0002788F"/>
    <w:rsid w:val="00027A1E"/>
    <w:rsid w:val="00027B02"/>
    <w:rsid w:val="00027DD0"/>
    <w:rsid w:val="00030815"/>
    <w:rsid w:val="00030BD6"/>
    <w:rsid w:val="00030DF0"/>
    <w:rsid w:val="00030DFC"/>
    <w:rsid w:val="00031201"/>
    <w:rsid w:val="00031855"/>
    <w:rsid w:val="00031C0B"/>
    <w:rsid w:val="00031EB6"/>
    <w:rsid w:val="00032086"/>
    <w:rsid w:val="000325F7"/>
    <w:rsid w:val="00032A7A"/>
    <w:rsid w:val="00033529"/>
    <w:rsid w:val="0003354E"/>
    <w:rsid w:val="000335B1"/>
    <w:rsid w:val="000337DA"/>
    <w:rsid w:val="000337E8"/>
    <w:rsid w:val="000338A4"/>
    <w:rsid w:val="00033D65"/>
    <w:rsid w:val="00033F30"/>
    <w:rsid w:val="000342D9"/>
    <w:rsid w:val="0003483D"/>
    <w:rsid w:val="00034864"/>
    <w:rsid w:val="00034984"/>
    <w:rsid w:val="00034D0C"/>
    <w:rsid w:val="00034EE4"/>
    <w:rsid w:val="00035025"/>
    <w:rsid w:val="0003517B"/>
    <w:rsid w:val="000358A4"/>
    <w:rsid w:val="00035A35"/>
    <w:rsid w:val="00035C55"/>
    <w:rsid w:val="00035D53"/>
    <w:rsid w:val="00035E82"/>
    <w:rsid w:val="00035FDA"/>
    <w:rsid w:val="000362AB"/>
    <w:rsid w:val="000363AE"/>
    <w:rsid w:val="000363FD"/>
    <w:rsid w:val="00036CBB"/>
    <w:rsid w:val="00036EE1"/>
    <w:rsid w:val="0003772C"/>
    <w:rsid w:val="0003778D"/>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F2"/>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F9A"/>
    <w:rsid w:val="000517C0"/>
    <w:rsid w:val="000517F7"/>
    <w:rsid w:val="00051C37"/>
    <w:rsid w:val="000520C7"/>
    <w:rsid w:val="0005214F"/>
    <w:rsid w:val="0005257E"/>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B7E"/>
    <w:rsid w:val="00055E49"/>
    <w:rsid w:val="00056659"/>
    <w:rsid w:val="000567BB"/>
    <w:rsid w:val="00056B0F"/>
    <w:rsid w:val="0005702C"/>
    <w:rsid w:val="00057308"/>
    <w:rsid w:val="000573F9"/>
    <w:rsid w:val="00057693"/>
    <w:rsid w:val="00057B89"/>
    <w:rsid w:val="00057BFD"/>
    <w:rsid w:val="00057C9D"/>
    <w:rsid w:val="00060CE4"/>
    <w:rsid w:val="000613E6"/>
    <w:rsid w:val="00061C32"/>
    <w:rsid w:val="00061DF4"/>
    <w:rsid w:val="00062616"/>
    <w:rsid w:val="00062A1A"/>
    <w:rsid w:val="00063237"/>
    <w:rsid w:val="00063749"/>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59E"/>
    <w:rsid w:val="00066AC2"/>
    <w:rsid w:val="00066EFF"/>
    <w:rsid w:val="0006745B"/>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B27"/>
    <w:rsid w:val="00075EFD"/>
    <w:rsid w:val="00075FDA"/>
    <w:rsid w:val="00076367"/>
    <w:rsid w:val="000763C6"/>
    <w:rsid w:val="0007680E"/>
    <w:rsid w:val="000768BD"/>
    <w:rsid w:val="00076A2B"/>
    <w:rsid w:val="00076A3F"/>
    <w:rsid w:val="00076D59"/>
    <w:rsid w:val="00076E3A"/>
    <w:rsid w:val="0007775A"/>
    <w:rsid w:val="00077878"/>
    <w:rsid w:val="00077937"/>
    <w:rsid w:val="00077B2F"/>
    <w:rsid w:val="00077C76"/>
    <w:rsid w:val="00077DB2"/>
    <w:rsid w:val="000804E1"/>
    <w:rsid w:val="00080DB4"/>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393"/>
    <w:rsid w:val="00083876"/>
    <w:rsid w:val="000838E0"/>
    <w:rsid w:val="00083A8B"/>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7C1"/>
    <w:rsid w:val="00092818"/>
    <w:rsid w:val="00092E4E"/>
    <w:rsid w:val="000931F0"/>
    <w:rsid w:val="0009327A"/>
    <w:rsid w:val="00093374"/>
    <w:rsid w:val="0009396C"/>
    <w:rsid w:val="00094086"/>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022"/>
    <w:rsid w:val="000A224D"/>
    <w:rsid w:val="000A2339"/>
    <w:rsid w:val="000A2B56"/>
    <w:rsid w:val="000A2D2E"/>
    <w:rsid w:val="000A2DF4"/>
    <w:rsid w:val="000A3167"/>
    <w:rsid w:val="000A327A"/>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DFE"/>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290F"/>
    <w:rsid w:val="000B2AD1"/>
    <w:rsid w:val="000B2F47"/>
    <w:rsid w:val="000B3216"/>
    <w:rsid w:val="000B3390"/>
    <w:rsid w:val="000B33C6"/>
    <w:rsid w:val="000B34C4"/>
    <w:rsid w:val="000B36EE"/>
    <w:rsid w:val="000B3700"/>
    <w:rsid w:val="000B3EC3"/>
    <w:rsid w:val="000B3F5F"/>
    <w:rsid w:val="000B40D1"/>
    <w:rsid w:val="000B454A"/>
    <w:rsid w:val="000B4898"/>
    <w:rsid w:val="000B4B77"/>
    <w:rsid w:val="000B50BC"/>
    <w:rsid w:val="000B53DB"/>
    <w:rsid w:val="000B555C"/>
    <w:rsid w:val="000B56EC"/>
    <w:rsid w:val="000B570F"/>
    <w:rsid w:val="000B5A94"/>
    <w:rsid w:val="000B5F99"/>
    <w:rsid w:val="000B60AC"/>
    <w:rsid w:val="000B64F4"/>
    <w:rsid w:val="000B667B"/>
    <w:rsid w:val="000B6740"/>
    <w:rsid w:val="000B6824"/>
    <w:rsid w:val="000B6A01"/>
    <w:rsid w:val="000B6B85"/>
    <w:rsid w:val="000B6B96"/>
    <w:rsid w:val="000B6BBD"/>
    <w:rsid w:val="000B6D29"/>
    <w:rsid w:val="000B7AC1"/>
    <w:rsid w:val="000C00A0"/>
    <w:rsid w:val="000C0172"/>
    <w:rsid w:val="000C034A"/>
    <w:rsid w:val="000C0645"/>
    <w:rsid w:val="000C06A6"/>
    <w:rsid w:val="000C0DE3"/>
    <w:rsid w:val="000C1001"/>
    <w:rsid w:val="000C1065"/>
    <w:rsid w:val="000C1467"/>
    <w:rsid w:val="000C1B5F"/>
    <w:rsid w:val="000C2208"/>
    <w:rsid w:val="000C2586"/>
    <w:rsid w:val="000C291A"/>
    <w:rsid w:val="000C2C16"/>
    <w:rsid w:val="000C2C69"/>
    <w:rsid w:val="000C31B8"/>
    <w:rsid w:val="000C34DC"/>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D0ABD"/>
    <w:rsid w:val="000D0B0A"/>
    <w:rsid w:val="000D0B6B"/>
    <w:rsid w:val="000D0EA0"/>
    <w:rsid w:val="000D13EC"/>
    <w:rsid w:val="000D1557"/>
    <w:rsid w:val="000D1D35"/>
    <w:rsid w:val="000D1E97"/>
    <w:rsid w:val="000D1F8C"/>
    <w:rsid w:val="000D1FE0"/>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955"/>
    <w:rsid w:val="000D6F2E"/>
    <w:rsid w:val="000D7008"/>
    <w:rsid w:val="000D7129"/>
    <w:rsid w:val="000D72E3"/>
    <w:rsid w:val="000D7793"/>
    <w:rsid w:val="000D7F6D"/>
    <w:rsid w:val="000E02EE"/>
    <w:rsid w:val="000E068D"/>
    <w:rsid w:val="000E078F"/>
    <w:rsid w:val="000E0F85"/>
    <w:rsid w:val="000E0F87"/>
    <w:rsid w:val="000E1003"/>
    <w:rsid w:val="000E172A"/>
    <w:rsid w:val="000E1909"/>
    <w:rsid w:val="000E1AEE"/>
    <w:rsid w:val="000E1DE8"/>
    <w:rsid w:val="000E2BE7"/>
    <w:rsid w:val="000E2F76"/>
    <w:rsid w:val="000E3730"/>
    <w:rsid w:val="000E37A6"/>
    <w:rsid w:val="000E3A01"/>
    <w:rsid w:val="000E3BB8"/>
    <w:rsid w:val="000E3C6B"/>
    <w:rsid w:val="000E438B"/>
    <w:rsid w:val="000E4629"/>
    <w:rsid w:val="000E6FFC"/>
    <w:rsid w:val="000E7159"/>
    <w:rsid w:val="000E7B7D"/>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5E"/>
    <w:rsid w:val="000F468E"/>
    <w:rsid w:val="000F4792"/>
    <w:rsid w:val="000F4E17"/>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A21"/>
    <w:rsid w:val="000F7D04"/>
    <w:rsid w:val="001002A7"/>
    <w:rsid w:val="001005AB"/>
    <w:rsid w:val="0010077F"/>
    <w:rsid w:val="001009E1"/>
    <w:rsid w:val="00100DFA"/>
    <w:rsid w:val="0010120D"/>
    <w:rsid w:val="001013FA"/>
    <w:rsid w:val="001017CA"/>
    <w:rsid w:val="00101C8B"/>
    <w:rsid w:val="00101DB4"/>
    <w:rsid w:val="00101F6B"/>
    <w:rsid w:val="0010222B"/>
    <w:rsid w:val="001022E9"/>
    <w:rsid w:val="001027E3"/>
    <w:rsid w:val="0010294B"/>
    <w:rsid w:val="00102EC0"/>
    <w:rsid w:val="00103206"/>
    <w:rsid w:val="001032FB"/>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6D45"/>
    <w:rsid w:val="00107304"/>
    <w:rsid w:val="00107AB8"/>
    <w:rsid w:val="00107BB4"/>
    <w:rsid w:val="0011095B"/>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A81"/>
    <w:rsid w:val="00116E25"/>
    <w:rsid w:val="00117296"/>
    <w:rsid w:val="00117423"/>
    <w:rsid w:val="001174AC"/>
    <w:rsid w:val="0011759E"/>
    <w:rsid w:val="00117B9F"/>
    <w:rsid w:val="0012034E"/>
    <w:rsid w:val="0012066D"/>
    <w:rsid w:val="00120A72"/>
    <w:rsid w:val="0012121E"/>
    <w:rsid w:val="001213BB"/>
    <w:rsid w:val="001213FA"/>
    <w:rsid w:val="00121645"/>
    <w:rsid w:val="001216B6"/>
    <w:rsid w:val="00121900"/>
    <w:rsid w:val="00121FCF"/>
    <w:rsid w:val="00122469"/>
    <w:rsid w:val="0012248C"/>
    <w:rsid w:val="001228D2"/>
    <w:rsid w:val="001229D2"/>
    <w:rsid w:val="00122ED3"/>
    <w:rsid w:val="0012322A"/>
    <w:rsid w:val="00123327"/>
    <w:rsid w:val="001233A1"/>
    <w:rsid w:val="00123B33"/>
    <w:rsid w:val="00123E23"/>
    <w:rsid w:val="00123E88"/>
    <w:rsid w:val="0012412F"/>
    <w:rsid w:val="0012438F"/>
    <w:rsid w:val="00124BE6"/>
    <w:rsid w:val="00124EB2"/>
    <w:rsid w:val="00125689"/>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3793"/>
    <w:rsid w:val="00134727"/>
    <w:rsid w:val="00134974"/>
    <w:rsid w:val="00134A98"/>
    <w:rsid w:val="00134B9D"/>
    <w:rsid w:val="00134D5B"/>
    <w:rsid w:val="00135525"/>
    <w:rsid w:val="0013594B"/>
    <w:rsid w:val="00135972"/>
    <w:rsid w:val="00135A19"/>
    <w:rsid w:val="00135A9F"/>
    <w:rsid w:val="00136179"/>
    <w:rsid w:val="0013618B"/>
    <w:rsid w:val="00136576"/>
    <w:rsid w:val="0013659E"/>
    <w:rsid w:val="0013688A"/>
    <w:rsid w:val="00136C03"/>
    <w:rsid w:val="00136EA1"/>
    <w:rsid w:val="0013726F"/>
    <w:rsid w:val="00137701"/>
    <w:rsid w:val="001378AC"/>
    <w:rsid w:val="00137BE5"/>
    <w:rsid w:val="00137C8A"/>
    <w:rsid w:val="00137CB2"/>
    <w:rsid w:val="00137CD3"/>
    <w:rsid w:val="001405C9"/>
    <w:rsid w:val="00140A67"/>
    <w:rsid w:val="00140B4E"/>
    <w:rsid w:val="00140DE3"/>
    <w:rsid w:val="001410A9"/>
    <w:rsid w:val="00141757"/>
    <w:rsid w:val="00141848"/>
    <w:rsid w:val="00141AC2"/>
    <w:rsid w:val="00141B8E"/>
    <w:rsid w:val="001421B1"/>
    <w:rsid w:val="001421D0"/>
    <w:rsid w:val="0014227B"/>
    <w:rsid w:val="001426D9"/>
    <w:rsid w:val="00142B1D"/>
    <w:rsid w:val="00143A1B"/>
    <w:rsid w:val="00143BD9"/>
    <w:rsid w:val="0014405C"/>
    <w:rsid w:val="0014440C"/>
    <w:rsid w:val="00144670"/>
    <w:rsid w:val="00144C64"/>
    <w:rsid w:val="00144D06"/>
    <w:rsid w:val="00145794"/>
    <w:rsid w:val="001459D8"/>
    <w:rsid w:val="00145AFF"/>
    <w:rsid w:val="00145B29"/>
    <w:rsid w:val="00145B6F"/>
    <w:rsid w:val="00145CC4"/>
    <w:rsid w:val="00145CE8"/>
    <w:rsid w:val="00145D21"/>
    <w:rsid w:val="00146069"/>
    <w:rsid w:val="00146445"/>
    <w:rsid w:val="001465B0"/>
    <w:rsid w:val="00146B7E"/>
    <w:rsid w:val="00147467"/>
    <w:rsid w:val="00147619"/>
    <w:rsid w:val="00147B44"/>
    <w:rsid w:val="00147BB9"/>
    <w:rsid w:val="00147BD6"/>
    <w:rsid w:val="00147CD0"/>
    <w:rsid w:val="00147F44"/>
    <w:rsid w:val="00150373"/>
    <w:rsid w:val="001503C8"/>
    <w:rsid w:val="0015097A"/>
    <w:rsid w:val="001511AD"/>
    <w:rsid w:val="00151583"/>
    <w:rsid w:val="0015172E"/>
    <w:rsid w:val="00151BB2"/>
    <w:rsid w:val="00151D01"/>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C3D"/>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283"/>
    <w:rsid w:val="00171558"/>
    <w:rsid w:val="00171B9B"/>
    <w:rsid w:val="00172501"/>
    <w:rsid w:val="001726E9"/>
    <w:rsid w:val="00172D8C"/>
    <w:rsid w:val="00173145"/>
    <w:rsid w:val="001736AF"/>
    <w:rsid w:val="0017380E"/>
    <w:rsid w:val="001743B2"/>
    <w:rsid w:val="00174B05"/>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22E"/>
    <w:rsid w:val="00181946"/>
    <w:rsid w:val="00181AF2"/>
    <w:rsid w:val="00182240"/>
    <w:rsid w:val="00182942"/>
    <w:rsid w:val="001829FA"/>
    <w:rsid w:val="001830A4"/>
    <w:rsid w:val="0018348B"/>
    <w:rsid w:val="00183510"/>
    <w:rsid w:val="0018370D"/>
    <w:rsid w:val="00183C1A"/>
    <w:rsid w:val="00183C8D"/>
    <w:rsid w:val="00184249"/>
    <w:rsid w:val="00184800"/>
    <w:rsid w:val="0018573F"/>
    <w:rsid w:val="00185B5F"/>
    <w:rsid w:val="0018665F"/>
    <w:rsid w:val="00186DEA"/>
    <w:rsid w:val="00187762"/>
    <w:rsid w:val="00187F22"/>
    <w:rsid w:val="00187F78"/>
    <w:rsid w:val="00190065"/>
    <w:rsid w:val="0019057E"/>
    <w:rsid w:val="001907C4"/>
    <w:rsid w:val="00190F9D"/>
    <w:rsid w:val="0019117F"/>
    <w:rsid w:val="00191509"/>
    <w:rsid w:val="001916D7"/>
    <w:rsid w:val="00191D8B"/>
    <w:rsid w:val="0019214A"/>
    <w:rsid w:val="001927F4"/>
    <w:rsid w:val="001928FA"/>
    <w:rsid w:val="001929DB"/>
    <w:rsid w:val="001932DB"/>
    <w:rsid w:val="001932E5"/>
    <w:rsid w:val="001934A6"/>
    <w:rsid w:val="001938A7"/>
    <w:rsid w:val="00193FB1"/>
    <w:rsid w:val="001941FA"/>
    <w:rsid w:val="0019423B"/>
    <w:rsid w:val="00194797"/>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9E4"/>
    <w:rsid w:val="001A6D7A"/>
    <w:rsid w:val="001A727B"/>
    <w:rsid w:val="001A7917"/>
    <w:rsid w:val="001A7D4F"/>
    <w:rsid w:val="001B03B7"/>
    <w:rsid w:val="001B071E"/>
    <w:rsid w:val="001B08CE"/>
    <w:rsid w:val="001B09AD"/>
    <w:rsid w:val="001B16C0"/>
    <w:rsid w:val="001B1B06"/>
    <w:rsid w:val="001B1D92"/>
    <w:rsid w:val="001B1E09"/>
    <w:rsid w:val="001B1E4A"/>
    <w:rsid w:val="001B25F4"/>
    <w:rsid w:val="001B2958"/>
    <w:rsid w:val="001B2F33"/>
    <w:rsid w:val="001B311D"/>
    <w:rsid w:val="001B3217"/>
    <w:rsid w:val="001B33B8"/>
    <w:rsid w:val="001B3934"/>
    <w:rsid w:val="001B3A67"/>
    <w:rsid w:val="001B3B5D"/>
    <w:rsid w:val="001B3C54"/>
    <w:rsid w:val="001B3C75"/>
    <w:rsid w:val="001B3C7E"/>
    <w:rsid w:val="001B455B"/>
    <w:rsid w:val="001B47D5"/>
    <w:rsid w:val="001B5008"/>
    <w:rsid w:val="001B53F1"/>
    <w:rsid w:val="001B57D0"/>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73E"/>
    <w:rsid w:val="001C1A97"/>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6F8"/>
    <w:rsid w:val="001C57C2"/>
    <w:rsid w:val="001C58A2"/>
    <w:rsid w:val="001C5AE9"/>
    <w:rsid w:val="001C5D2D"/>
    <w:rsid w:val="001C5EE0"/>
    <w:rsid w:val="001C61F8"/>
    <w:rsid w:val="001C626F"/>
    <w:rsid w:val="001C66A4"/>
    <w:rsid w:val="001C67EA"/>
    <w:rsid w:val="001C7268"/>
    <w:rsid w:val="001C73CA"/>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531"/>
    <w:rsid w:val="001D5A0E"/>
    <w:rsid w:val="001D5B07"/>
    <w:rsid w:val="001D5C94"/>
    <w:rsid w:val="001D6414"/>
    <w:rsid w:val="001D6C50"/>
    <w:rsid w:val="001D6D7C"/>
    <w:rsid w:val="001D6DB4"/>
    <w:rsid w:val="001D6E2D"/>
    <w:rsid w:val="001D6E8C"/>
    <w:rsid w:val="001D74FE"/>
    <w:rsid w:val="001D7F12"/>
    <w:rsid w:val="001E0433"/>
    <w:rsid w:val="001E085D"/>
    <w:rsid w:val="001E1051"/>
    <w:rsid w:val="001E1F07"/>
    <w:rsid w:val="001E23CB"/>
    <w:rsid w:val="001E2493"/>
    <w:rsid w:val="001E27FE"/>
    <w:rsid w:val="001E2B0B"/>
    <w:rsid w:val="001E2B65"/>
    <w:rsid w:val="001E2E08"/>
    <w:rsid w:val="001E2F8C"/>
    <w:rsid w:val="001E3367"/>
    <w:rsid w:val="001E37C1"/>
    <w:rsid w:val="001E398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22D"/>
    <w:rsid w:val="001E655E"/>
    <w:rsid w:val="001E6594"/>
    <w:rsid w:val="001E6A3F"/>
    <w:rsid w:val="001E7352"/>
    <w:rsid w:val="001E7699"/>
    <w:rsid w:val="001E76C5"/>
    <w:rsid w:val="001E7881"/>
    <w:rsid w:val="001E78C0"/>
    <w:rsid w:val="001E7E2B"/>
    <w:rsid w:val="001F00A4"/>
    <w:rsid w:val="001F01BF"/>
    <w:rsid w:val="001F02FA"/>
    <w:rsid w:val="001F06AE"/>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13E"/>
    <w:rsid w:val="001F463F"/>
    <w:rsid w:val="001F47EF"/>
    <w:rsid w:val="001F4893"/>
    <w:rsid w:val="001F49B7"/>
    <w:rsid w:val="001F4D40"/>
    <w:rsid w:val="001F4F3B"/>
    <w:rsid w:val="001F52ED"/>
    <w:rsid w:val="001F560A"/>
    <w:rsid w:val="001F61A0"/>
    <w:rsid w:val="001F6CB4"/>
    <w:rsid w:val="001F6DC8"/>
    <w:rsid w:val="001F7C6D"/>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55B"/>
    <w:rsid w:val="002066CB"/>
    <w:rsid w:val="00206767"/>
    <w:rsid w:val="0020677C"/>
    <w:rsid w:val="00206CB7"/>
    <w:rsid w:val="00207136"/>
    <w:rsid w:val="00207641"/>
    <w:rsid w:val="0020769D"/>
    <w:rsid w:val="002077D6"/>
    <w:rsid w:val="00207C49"/>
    <w:rsid w:val="00210807"/>
    <w:rsid w:val="00210CD7"/>
    <w:rsid w:val="002112DA"/>
    <w:rsid w:val="00211769"/>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09C"/>
    <w:rsid w:val="002201E9"/>
    <w:rsid w:val="00220598"/>
    <w:rsid w:val="00220752"/>
    <w:rsid w:val="00220968"/>
    <w:rsid w:val="00220D39"/>
    <w:rsid w:val="00220DAD"/>
    <w:rsid w:val="00220DAE"/>
    <w:rsid w:val="002210AD"/>
    <w:rsid w:val="002214C5"/>
    <w:rsid w:val="00221675"/>
    <w:rsid w:val="00221A4C"/>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F00"/>
    <w:rsid w:val="00225F95"/>
    <w:rsid w:val="002263E3"/>
    <w:rsid w:val="00226865"/>
    <w:rsid w:val="00226BB0"/>
    <w:rsid w:val="00227099"/>
    <w:rsid w:val="0022746C"/>
    <w:rsid w:val="00227B03"/>
    <w:rsid w:val="002302DB"/>
    <w:rsid w:val="00230AC0"/>
    <w:rsid w:val="00230EF1"/>
    <w:rsid w:val="0023142D"/>
    <w:rsid w:val="0023166B"/>
    <w:rsid w:val="00231E3A"/>
    <w:rsid w:val="0023222B"/>
    <w:rsid w:val="0023247D"/>
    <w:rsid w:val="002326D6"/>
    <w:rsid w:val="00232958"/>
    <w:rsid w:val="002330FE"/>
    <w:rsid w:val="0023324A"/>
    <w:rsid w:val="00233818"/>
    <w:rsid w:val="0023403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7C2"/>
    <w:rsid w:val="00240BAA"/>
    <w:rsid w:val="00240E43"/>
    <w:rsid w:val="00240E56"/>
    <w:rsid w:val="002411FF"/>
    <w:rsid w:val="002412BF"/>
    <w:rsid w:val="00241350"/>
    <w:rsid w:val="00241434"/>
    <w:rsid w:val="00241C61"/>
    <w:rsid w:val="00241DB4"/>
    <w:rsid w:val="00241EA1"/>
    <w:rsid w:val="002421B4"/>
    <w:rsid w:val="00242D36"/>
    <w:rsid w:val="0024315F"/>
    <w:rsid w:val="0024371C"/>
    <w:rsid w:val="00243B3F"/>
    <w:rsid w:val="00243F12"/>
    <w:rsid w:val="00243F28"/>
    <w:rsid w:val="00244342"/>
    <w:rsid w:val="002443A6"/>
    <w:rsid w:val="00244A81"/>
    <w:rsid w:val="00244D38"/>
    <w:rsid w:val="00244DD6"/>
    <w:rsid w:val="00245113"/>
    <w:rsid w:val="002454F4"/>
    <w:rsid w:val="002457C9"/>
    <w:rsid w:val="00245862"/>
    <w:rsid w:val="00245F1A"/>
    <w:rsid w:val="002463CE"/>
    <w:rsid w:val="00246453"/>
    <w:rsid w:val="00246A67"/>
    <w:rsid w:val="002472C4"/>
    <w:rsid w:val="0024785F"/>
    <w:rsid w:val="00247A09"/>
    <w:rsid w:val="00247E52"/>
    <w:rsid w:val="00247F84"/>
    <w:rsid w:val="00250272"/>
    <w:rsid w:val="002503F2"/>
    <w:rsid w:val="002504CC"/>
    <w:rsid w:val="002506CB"/>
    <w:rsid w:val="00250A1E"/>
    <w:rsid w:val="0025126E"/>
    <w:rsid w:val="0025177C"/>
    <w:rsid w:val="00251C0E"/>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427"/>
    <w:rsid w:val="00254C8E"/>
    <w:rsid w:val="002552C6"/>
    <w:rsid w:val="00255B70"/>
    <w:rsid w:val="00255BC1"/>
    <w:rsid w:val="00255BE4"/>
    <w:rsid w:val="00256B58"/>
    <w:rsid w:val="00256D6C"/>
    <w:rsid w:val="00256DD4"/>
    <w:rsid w:val="002572EA"/>
    <w:rsid w:val="00257349"/>
    <w:rsid w:val="002573BB"/>
    <w:rsid w:val="00257911"/>
    <w:rsid w:val="00257BA5"/>
    <w:rsid w:val="00257C00"/>
    <w:rsid w:val="00257C26"/>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11A"/>
    <w:rsid w:val="00264869"/>
    <w:rsid w:val="002648B0"/>
    <w:rsid w:val="0026493C"/>
    <w:rsid w:val="0026515F"/>
    <w:rsid w:val="002652B0"/>
    <w:rsid w:val="002654DB"/>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49F"/>
    <w:rsid w:val="00282534"/>
    <w:rsid w:val="002825AF"/>
    <w:rsid w:val="00282907"/>
    <w:rsid w:val="00282929"/>
    <w:rsid w:val="002833D4"/>
    <w:rsid w:val="00283CE9"/>
    <w:rsid w:val="00283D10"/>
    <w:rsid w:val="00284367"/>
    <w:rsid w:val="002845D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4F"/>
    <w:rsid w:val="00291054"/>
    <w:rsid w:val="002910C9"/>
    <w:rsid w:val="002911A8"/>
    <w:rsid w:val="002912F0"/>
    <w:rsid w:val="002914F5"/>
    <w:rsid w:val="00291567"/>
    <w:rsid w:val="0029189F"/>
    <w:rsid w:val="00291BBE"/>
    <w:rsid w:val="00291DF5"/>
    <w:rsid w:val="0029239F"/>
    <w:rsid w:val="002929C2"/>
    <w:rsid w:val="00292C9D"/>
    <w:rsid w:val="00293F4E"/>
    <w:rsid w:val="00293FCF"/>
    <w:rsid w:val="00294B93"/>
    <w:rsid w:val="00294E5D"/>
    <w:rsid w:val="00295372"/>
    <w:rsid w:val="00295560"/>
    <w:rsid w:val="00296077"/>
    <w:rsid w:val="00296B03"/>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C12"/>
    <w:rsid w:val="002B2ED6"/>
    <w:rsid w:val="002B2F28"/>
    <w:rsid w:val="002B370D"/>
    <w:rsid w:val="002B3A9F"/>
    <w:rsid w:val="002B3BC2"/>
    <w:rsid w:val="002B4D65"/>
    <w:rsid w:val="002B51F5"/>
    <w:rsid w:val="002B5563"/>
    <w:rsid w:val="002B5BD6"/>
    <w:rsid w:val="002B6062"/>
    <w:rsid w:val="002B60AE"/>
    <w:rsid w:val="002B6354"/>
    <w:rsid w:val="002B6B19"/>
    <w:rsid w:val="002B7006"/>
    <w:rsid w:val="002B72A6"/>
    <w:rsid w:val="002B72C2"/>
    <w:rsid w:val="002B7382"/>
    <w:rsid w:val="002B7D11"/>
    <w:rsid w:val="002C04E2"/>
    <w:rsid w:val="002C061B"/>
    <w:rsid w:val="002C09D3"/>
    <w:rsid w:val="002C1254"/>
    <w:rsid w:val="002C1378"/>
    <w:rsid w:val="002C17F2"/>
    <w:rsid w:val="002C1A70"/>
    <w:rsid w:val="002C1FF8"/>
    <w:rsid w:val="002C20FE"/>
    <w:rsid w:val="002C22B6"/>
    <w:rsid w:val="002C247F"/>
    <w:rsid w:val="002C2645"/>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867"/>
    <w:rsid w:val="002D09A5"/>
    <w:rsid w:val="002D0AC8"/>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2FD"/>
    <w:rsid w:val="002E437B"/>
    <w:rsid w:val="002E4D1F"/>
    <w:rsid w:val="002E4E55"/>
    <w:rsid w:val="002E508A"/>
    <w:rsid w:val="002E50B0"/>
    <w:rsid w:val="002E5292"/>
    <w:rsid w:val="002E52D5"/>
    <w:rsid w:val="002E54A6"/>
    <w:rsid w:val="002E56EC"/>
    <w:rsid w:val="002E5874"/>
    <w:rsid w:val="002E5A80"/>
    <w:rsid w:val="002E5A94"/>
    <w:rsid w:val="002E5B8B"/>
    <w:rsid w:val="002E5DDA"/>
    <w:rsid w:val="002E5DE9"/>
    <w:rsid w:val="002E5EE2"/>
    <w:rsid w:val="002E5FA0"/>
    <w:rsid w:val="002E64FF"/>
    <w:rsid w:val="002E6F39"/>
    <w:rsid w:val="002E6F85"/>
    <w:rsid w:val="002E7578"/>
    <w:rsid w:val="002E76E2"/>
    <w:rsid w:val="002E7744"/>
    <w:rsid w:val="002E78FC"/>
    <w:rsid w:val="002E7962"/>
    <w:rsid w:val="002E79C0"/>
    <w:rsid w:val="002E7D5F"/>
    <w:rsid w:val="002F052A"/>
    <w:rsid w:val="002F1410"/>
    <w:rsid w:val="002F1587"/>
    <w:rsid w:val="002F170B"/>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689C"/>
    <w:rsid w:val="002F6EA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296"/>
    <w:rsid w:val="00303392"/>
    <w:rsid w:val="003039E6"/>
    <w:rsid w:val="00303AFB"/>
    <w:rsid w:val="00303C80"/>
    <w:rsid w:val="00304CA0"/>
    <w:rsid w:val="00304D2C"/>
    <w:rsid w:val="00304E2C"/>
    <w:rsid w:val="0030542F"/>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B66"/>
    <w:rsid w:val="00316C69"/>
    <w:rsid w:val="00317030"/>
    <w:rsid w:val="003170AD"/>
    <w:rsid w:val="003170EE"/>
    <w:rsid w:val="003175CB"/>
    <w:rsid w:val="003178FD"/>
    <w:rsid w:val="00317AF2"/>
    <w:rsid w:val="00317BD7"/>
    <w:rsid w:val="00317DEF"/>
    <w:rsid w:val="0032067E"/>
    <w:rsid w:val="0032084E"/>
    <w:rsid w:val="003209F6"/>
    <w:rsid w:val="00320CAE"/>
    <w:rsid w:val="00320D19"/>
    <w:rsid w:val="003211AF"/>
    <w:rsid w:val="003212A0"/>
    <w:rsid w:val="00321709"/>
    <w:rsid w:val="00321B98"/>
    <w:rsid w:val="00321BE5"/>
    <w:rsid w:val="003220D6"/>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5F03"/>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510"/>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DF3"/>
    <w:rsid w:val="00355EDA"/>
    <w:rsid w:val="003562B6"/>
    <w:rsid w:val="0035652A"/>
    <w:rsid w:val="00356934"/>
    <w:rsid w:val="00356BB4"/>
    <w:rsid w:val="003600E6"/>
    <w:rsid w:val="0036032D"/>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B0E"/>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6650"/>
    <w:rsid w:val="0037711F"/>
    <w:rsid w:val="003771A5"/>
    <w:rsid w:val="00377325"/>
    <w:rsid w:val="00377CDF"/>
    <w:rsid w:val="003817C3"/>
    <w:rsid w:val="00381CCA"/>
    <w:rsid w:val="00382699"/>
    <w:rsid w:val="00382C54"/>
    <w:rsid w:val="00382F03"/>
    <w:rsid w:val="0038335C"/>
    <w:rsid w:val="003835FA"/>
    <w:rsid w:val="0038398D"/>
    <w:rsid w:val="00384125"/>
    <w:rsid w:val="003844DD"/>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5CC"/>
    <w:rsid w:val="00396C26"/>
    <w:rsid w:val="00397617"/>
    <w:rsid w:val="0039790C"/>
    <w:rsid w:val="00397A79"/>
    <w:rsid w:val="00397B0F"/>
    <w:rsid w:val="003A00CB"/>
    <w:rsid w:val="003A0B14"/>
    <w:rsid w:val="003A0B7F"/>
    <w:rsid w:val="003A11AA"/>
    <w:rsid w:val="003A1BD2"/>
    <w:rsid w:val="003A1C67"/>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1813"/>
    <w:rsid w:val="003B1B84"/>
    <w:rsid w:val="003B1D53"/>
    <w:rsid w:val="003B24F4"/>
    <w:rsid w:val="003B2BBC"/>
    <w:rsid w:val="003B2BE6"/>
    <w:rsid w:val="003B2DB4"/>
    <w:rsid w:val="003B2F65"/>
    <w:rsid w:val="003B32D3"/>
    <w:rsid w:val="003B347E"/>
    <w:rsid w:val="003B361E"/>
    <w:rsid w:val="003B3977"/>
    <w:rsid w:val="003B4313"/>
    <w:rsid w:val="003B45F8"/>
    <w:rsid w:val="003B4706"/>
    <w:rsid w:val="003B48FA"/>
    <w:rsid w:val="003B5350"/>
    <w:rsid w:val="003B547F"/>
    <w:rsid w:val="003B55E8"/>
    <w:rsid w:val="003B5A0C"/>
    <w:rsid w:val="003B5B14"/>
    <w:rsid w:val="003B5F74"/>
    <w:rsid w:val="003B61D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731"/>
    <w:rsid w:val="003C1C22"/>
    <w:rsid w:val="003C1DA4"/>
    <w:rsid w:val="003C1F8C"/>
    <w:rsid w:val="003C22F1"/>
    <w:rsid w:val="003C27C8"/>
    <w:rsid w:val="003C30F5"/>
    <w:rsid w:val="003C3267"/>
    <w:rsid w:val="003C376C"/>
    <w:rsid w:val="003C39CD"/>
    <w:rsid w:val="003C3D71"/>
    <w:rsid w:val="003C3E3C"/>
    <w:rsid w:val="003C3F11"/>
    <w:rsid w:val="003C42CA"/>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0D3D"/>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C44"/>
    <w:rsid w:val="003E3ECE"/>
    <w:rsid w:val="003E3F99"/>
    <w:rsid w:val="003E41E1"/>
    <w:rsid w:val="003E4357"/>
    <w:rsid w:val="003E466A"/>
    <w:rsid w:val="003E4828"/>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E64"/>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2BBA"/>
    <w:rsid w:val="003F3219"/>
    <w:rsid w:val="003F33E9"/>
    <w:rsid w:val="003F34A7"/>
    <w:rsid w:val="003F3749"/>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4AC"/>
    <w:rsid w:val="003F6648"/>
    <w:rsid w:val="003F6809"/>
    <w:rsid w:val="003F6C92"/>
    <w:rsid w:val="003F6ED2"/>
    <w:rsid w:val="003F722F"/>
    <w:rsid w:val="003F7AC9"/>
    <w:rsid w:val="003F7BDA"/>
    <w:rsid w:val="003F7C3A"/>
    <w:rsid w:val="004000C3"/>
    <w:rsid w:val="004000EF"/>
    <w:rsid w:val="00400732"/>
    <w:rsid w:val="00400744"/>
    <w:rsid w:val="00400C31"/>
    <w:rsid w:val="00401669"/>
    <w:rsid w:val="00401F38"/>
    <w:rsid w:val="004023E6"/>
    <w:rsid w:val="00403205"/>
    <w:rsid w:val="0040338B"/>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685"/>
    <w:rsid w:val="0041593A"/>
    <w:rsid w:val="00415DAE"/>
    <w:rsid w:val="00416024"/>
    <w:rsid w:val="004161C9"/>
    <w:rsid w:val="0041678F"/>
    <w:rsid w:val="00416BCC"/>
    <w:rsid w:val="00416EA4"/>
    <w:rsid w:val="00416FF7"/>
    <w:rsid w:val="00417AD0"/>
    <w:rsid w:val="00417DBA"/>
    <w:rsid w:val="00417FBC"/>
    <w:rsid w:val="0042033D"/>
    <w:rsid w:val="00420571"/>
    <w:rsid w:val="004209B9"/>
    <w:rsid w:val="00420C30"/>
    <w:rsid w:val="00420D9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0CD0"/>
    <w:rsid w:val="0043110A"/>
    <w:rsid w:val="004313E7"/>
    <w:rsid w:val="004319DD"/>
    <w:rsid w:val="00431CAB"/>
    <w:rsid w:val="00431CB0"/>
    <w:rsid w:val="00431D36"/>
    <w:rsid w:val="00433186"/>
    <w:rsid w:val="00433252"/>
    <w:rsid w:val="0043340B"/>
    <w:rsid w:val="004338D5"/>
    <w:rsid w:val="00433C22"/>
    <w:rsid w:val="00433D1A"/>
    <w:rsid w:val="00433E00"/>
    <w:rsid w:val="0043476E"/>
    <w:rsid w:val="004348BC"/>
    <w:rsid w:val="004348BF"/>
    <w:rsid w:val="0043548A"/>
    <w:rsid w:val="00435604"/>
    <w:rsid w:val="00435BF4"/>
    <w:rsid w:val="00435FBE"/>
    <w:rsid w:val="00436879"/>
    <w:rsid w:val="00436DCA"/>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36"/>
    <w:rsid w:val="004602B6"/>
    <w:rsid w:val="0046050B"/>
    <w:rsid w:val="0046087C"/>
    <w:rsid w:val="004608D3"/>
    <w:rsid w:val="0046136A"/>
    <w:rsid w:val="00461668"/>
    <w:rsid w:val="0046220F"/>
    <w:rsid w:val="00462B8E"/>
    <w:rsid w:val="004630AB"/>
    <w:rsid w:val="00463100"/>
    <w:rsid w:val="0046328F"/>
    <w:rsid w:val="004634A4"/>
    <w:rsid w:val="00463648"/>
    <w:rsid w:val="00463A16"/>
    <w:rsid w:val="00463AF1"/>
    <w:rsid w:val="004646C3"/>
    <w:rsid w:val="00464C7A"/>
    <w:rsid w:val="00464FC7"/>
    <w:rsid w:val="004659F3"/>
    <w:rsid w:val="00465BC4"/>
    <w:rsid w:val="00465E8A"/>
    <w:rsid w:val="00466292"/>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1EF8"/>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5C0A"/>
    <w:rsid w:val="004760CF"/>
    <w:rsid w:val="00476A45"/>
    <w:rsid w:val="00476EEF"/>
    <w:rsid w:val="0047704A"/>
    <w:rsid w:val="004771D3"/>
    <w:rsid w:val="004776D9"/>
    <w:rsid w:val="0047773A"/>
    <w:rsid w:val="00477761"/>
    <w:rsid w:val="0047785E"/>
    <w:rsid w:val="004779CD"/>
    <w:rsid w:val="00477C2D"/>
    <w:rsid w:val="00480373"/>
    <w:rsid w:val="004803BA"/>
    <w:rsid w:val="00480BFA"/>
    <w:rsid w:val="00480DD5"/>
    <w:rsid w:val="00480FB7"/>
    <w:rsid w:val="004813E0"/>
    <w:rsid w:val="0048152B"/>
    <w:rsid w:val="004821FF"/>
    <w:rsid w:val="00482710"/>
    <w:rsid w:val="00482AA0"/>
    <w:rsid w:val="00483752"/>
    <w:rsid w:val="004837A8"/>
    <w:rsid w:val="00483CBD"/>
    <w:rsid w:val="00484197"/>
    <w:rsid w:val="0048435E"/>
    <w:rsid w:val="0048476D"/>
    <w:rsid w:val="00484F97"/>
    <w:rsid w:val="00485049"/>
    <w:rsid w:val="00485F31"/>
    <w:rsid w:val="004866B4"/>
    <w:rsid w:val="00486923"/>
    <w:rsid w:val="00486BF7"/>
    <w:rsid w:val="00487164"/>
    <w:rsid w:val="004900BE"/>
    <w:rsid w:val="004903F5"/>
    <w:rsid w:val="0049095E"/>
    <w:rsid w:val="00490991"/>
    <w:rsid w:val="00490C33"/>
    <w:rsid w:val="00490E27"/>
    <w:rsid w:val="00491267"/>
    <w:rsid w:val="004913E5"/>
    <w:rsid w:val="004915D5"/>
    <w:rsid w:val="00491ADE"/>
    <w:rsid w:val="00491B96"/>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61"/>
    <w:rsid w:val="004945E1"/>
    <w:rsid w:val="00494BFE"/>
    <w:rsid w:val="00494F8B"/>
    <w:rsid w:val="004952B2"/>
    <w:rsid w:val="0049533B"/>
    <w:rsid w:val="0049588D"/>
    <w:rsid w:val="00495976"/>
    <w:rsid w:val="00496313"/>
    <w:rsid w:val="004969CE"/>
    <w:rsid w:val="0049759D"/>
    <w:rsid w:val="0049776D"/>
    <w:rsid w:val="00497CA4"/>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892"/>
    <w:rsid w:val="004A4E75"/>
    <w:rsid w:val="004A504D"/>
    <w:rsid w:val="004A5363"/>
    <w:rsid w:val="004A736A"/>
    <w:rsid w:val="004A7576"/>
    <w:rsid w:val="004B0043"/>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5E31"/>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E67"/>
    <w:rsid w:val="004C1099"/>
    <w:rsid w:val="004C143B"/>
    <w:rsid w:val="004C1A60"/>
    <w:rsid w:val="004C209C"/>
    <w:rsid w:val="004C2DB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AFC"/>
    <w:rsid w:val="004E0F3B"/>
    <w:rsid w:val="004E0FBE"/>
    <w:rsid w:val="004E0FF1"/>
    <w:rsid w:val="004E13A2"/>
    <w:rsid w:val="004E1DEA"/>
    <w:rsid w:val="004E2010"/>
    <w:rsid w:val="004E2306"/>
    <w:rsid w:val="004E2BDF"/>
    <w:rsid w:val="004E366F"/>
    <w:rsid w:val="004E3753"/>
    <w:rsid w:val="004E3BBF"/>
    <w:rsid w:val="004E3D8C"/>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66F"/>
    <w:rsid w:val="004F6759"/>
    <w:rsid w:val="004F71C8"/>
    <w:rsid w:val="004F7427"/>
    <w:rsid w:val="004F7487"/>
    <w:rsid w:val="004F753A"/>
    <w:rsid w:val="004F79BC"/>
    <w:rsid w:val="004F7E8E"/>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5155"/>
    <w:rsid w:val="005057B6"/>
    <w:rsid w:val="00506086"/>
    <w:rsid w:val="005065FE"/>
    <w:rsid w:val="005067E9"/>
    <w:rsid w:val="00506CAD"/>
    <w:rsid w:val="00506F90"/>
    <w:rsid w:val="00507252"/>
    <w:rsid w:val="005076E8"/>
    <w:rsid w:val="005079D8"/>
    <w:rsid w:val="0051003E"/>
    <w:rsid w:val="005101F5"/>
    <w:rsid w:val="00510477"/>
    <w:rsid w:val="00510CDA"/>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4FAB"/>
    <w:rsid w:val="00515AE4"/>
    <w:rsid w:val="005160CF"/>
    <w:rsid w:val="0051645C"/>
    <w:rsid w:val="00516C47"/>
    <w:rsid w:val="00516F82"/>
    <w:rsid w:val="0051772B"/>
    <w:rsid w:val="00517D6C"/>
    <w:rsid w:val="00517FD2"/>
    <w:rsid w:val="005202CD"/>
    <w:rsid w:val="00520942"/>
    <w:rsid w:val="0052096A"/>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D6E"/>
    <w:rsid w:val="00523F7A"/>
    <w:rsid w:val="005245BE"/>
    <w:rsid w:val="0052476B"/>
    <w:rsid w:val="00524A7A"/>
    <w:rsid w:val="00524B69"/>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7E1"/>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07B"/>
    <w:rsid w:val="005502C7"/>
    <w:rsid w:val="00550337"/>
    <w:rsid w:val="00550604"/>
    <w:rsid w:val="00550BDE"/>
    <w:rsid w:val="00550DDE"/>
    <w:rsid w:val="00550E03"/>
    <w:rsid w:val="00551190"/>
    <w:rsid w:val="0055133C"/>
    <w:rsid w:val="00551B76"/>
    <w:rsid w:val="00551ED9"/>
    <w:rsid w:val="00552AB6"/>
    <w:rsid w:val="00552D8C"/>
    <w:rsid w:val="00552ED1"/>
    <w:rsid w:val="0055307C"/>
    <w:rsid w:val="005532E5"/>
    <w:rsid w:val="005533CC"/>
    <w:rsid w:val="00553B8A"/>
    <w:rsid w:val="0055477E"/>
    <w:rsid w:val="00554C08"/>
    <w:rsid w:val="0055531D"/>
    <w:rsid w:val="00555520"/>
    <w:rsid w:val="0055594B"/>
    <w:rsid w:val="00555AAD"/>
    <w:rsid w:val="00555E0E"/>
    <w:rsid w:val="00555EDF"/>
    <w:rsid w:val="005561B1"/>
    <w:rsid w:val="005568B1"/>
    <w:rsid w:val="00556BC0"/>
    <w:rsid w:val="00556E77"/>
    <w:rsid w:val="00556FD9"/>
    <w:rsid w:val="005578B5"/>
    <w:rsid w:val="00557B1A"/>
    <w:rsid w:val="0056018F"/>
    <w:rsid w:val="0056088B"/>
    <w:rsid w:val="0056110C"/>
    <w:rsid w:val="005611BD"/>
    <w:rsid w:val="0056138E"/>
    <w:rsid w:val="0056201D"/>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5FE7"/>
    <w:rsid w:val="00566422"/>
    <w:rsid w:val="005667B5"/>
    <w:rsid w:val="00566D6D"/>
    <w:rsid w:val="00566EEB"/>
    <w:rsid w:val="00567666"/>
    <w:rsid w:val="0056768A"/>
    <w:rsid w:val="00567994"/>
    <w:rsid w:val="00567B60"/>
    <w:rsid w:val="00567BA3"/>
    <w:rsid w:val="00567C5B"/>
    <w:rsid w:val="00567EAA"/>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77A"/>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A004D"/>
    <w:rsid w:val="005A046E"/>
    <w:rsid w:val="005A0825"/>
    <w:rsid w:val="005A0C86"/>
    <w:rsid w:val="005A11AC"/>
    <w:rsid w:val="005A12E0"/>
    <w:rsid w:val="005A1578"/>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8E3"/>
    <w:rsid w:val="005B0A66"/>
    <w:rsid w:val="005B0F74"/>
    <w:rsid w:val="005B14DA"/>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0D7"/>
    <w:rsid w:val="005C0305"/>
    <w:rsid w:val="005C03A9"/>
    <w:rsid w:val="005C10C3"/>
    <w:rsid w:val="005C14E3"/>
    <w:rsid w:val="005C15BC"/>
    <w:rsid w:val="005C176B"/>
    <w:rsid w:val="005C1D8D"/>
    <w:rsid w:val="005C1DCB"/>
    <w:rsid w:val="005C1E00"/>
    <w:rsid w:val="005C1F21"/>
    <w:rsid w:val="005C218F"/>
    <w:rsid w:val="005C272D"/>
    <w:rsid w:val="005C2B03"/>
    <w:rsid w:val="005C33EC"/>
    <w:rsid w:val="005C3B25"/>
    <w:rsid w:val="005C3F7E"/>
    <w:rsid w:val="005C3FEC"/>
    <w:rsid w:val="005C41EA"/>
    <w:rsid w:val="005C44B6"/>
    <w:rsid w:val="005C44C7"/>
    <w:rsid w:val="005C5053"/>
    <w:rsid w:val="005C571B"/>
    <w:rsid w:val="005C5858"/>
    <w:rsid w:val="005C5ACE"/>
    <w:rsid w:val="005C5CC3"/>
    <w:rsid w:val="005C63A2"/>
    <w:rsid w:val="005C64EF"/>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0B9"/>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6A"/>
    <w:rsid w:val="005E2C8A"/>
    <w:rsid w:val="005E2F66"/>
    <w:rsid w:val="005E2FB4"/>
    <w:rsid w:val="005E34FF"/>
    <w:rsid w:val="005E3F63"/>
    <w:rsid w:val="005E49C2"/>
    <w:rsid w:val="005E502D"/>
    <w:rsid w:val="005E555E"/>
    <w:rsid w:val="005E569A"/>
    <w:rsid w:val="005E5C27"/>
    <w:rsid w:val="005E5C4B"/>
    <w:rsid w:val="005E63C9"/>
    <w:rsid w:val="005E667D"/>
    <w:rsid w:val="005E6E34"/>
    <w:rsid w:val="005E7267"/>
    <w:rsid w:val="005E7759"/>
    <w:rsid w:val="005E78BC"/>
    <w:rsid w:val="005E7AE2"/>
    <w:rsid w:val="005E7B89"/>
    <w:rsid w:val="005E7E1D"/>
    <w:rsid w:val="005F044F"/>
    <w:rsid w:val="005F05FF"/>
    <w:rsid w:val="005F0879"/>
    <w:rsid w:val="005F0905"/>
    <w:rsid w:val="005F0F5F"/>
    <w:rsid w:val="005F1110"/>
    <w:rsid w:val="005F1387"/>
    <w:rsid w:val="005F2067"/>
    <w:rsid w:val="005F29F4"/>
    <w:rsid w:val="005F2D82"/>
    <w:rsid w:val="005F2F80"/>
    <w:rsid w:val="005F34C1"/>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0B"/>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6A0C"/>
    <w:rsid w:val="00617407"/>
    <w:rsid w:val="006179A5"/>
    <w:rsid w:val="00620140"/>
    <w:rsid w:val="006201F3"/>
    <w:rsid w:val="00620A2B"/>
    <w:rsid w:val="00620A3F"/>
    <w:rsid w:val="00620B76"/>
    <w:rsid w:val="00620EA7"/>
    <w:rsid w:val="00621DEB"/>
    <w:rsid w:val="00622399"/>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372"/>
    <w:rsid w:val="0063040B"/>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1EF"/>
    <w:rsid w:val="0063446F"/>
    <w:rsid w:val="0063479F"/>
    <w:rsid w:val="00634BE4"/>
    <w:rsid w:val="00634D0D"/>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E9"/>
    <w:rsid w:val="00641412"/>
    <w:rsid w:val="006415AC"/>
    <w:rsid w:val="006417D2"/>
    <w:rsid w:val="00641CA2"/>
    <w:rsid w:val="00642285"/>
    <w:rsid w:val="0064252D"/>
    <w:rsid w:val="00642BE4"/>
    <w:rsid w:val="00642DE8"/>
    <w:rsid w:val="00643325"/>
    <w:rsid w:val="00643826"/>
    <w:rsid w:val="00643A26"/>
    <w:rsid w:val="00643A31"/>
    <w:rsid w:val="00643E3D"/>
    <w:rsid w:val="0064414A"/>
    <w:rsid w:val="006441DD"/>
    <w:rsid w:val="00644B8F"/>
    <w:rsid w:val="00644FD3"/>
    <w:rsid w:val="0064518D"/>
    <w:rsid w:val="00645BB6"/>
    <w:rsid w:val="00645E4C"/>
    <w:rsid w:val="00645F79"/>
    <w:rsid w:val="006462EF"/>
    <w:rsid w:val="00647499"/>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4A8"/>
    <w:rsid w:val="00663495"/>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2A3"/>
    <w:rsid w:val="00672322"/>
    <w:rsid w:val="006734B8"/>
    <w:rsid w:val="00673501"/>
    <w:rsid w:val="00674026"/>
    <w:rsid w:val="006740CB"/>
    <w:rsid w:val="00674121"/>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CB"/>
    <w:rsid w:val="0068450B"/>
    <w:rsid w:val="00684EEA"/>
    <w:rsid w:val="00684F60"/>
    <w:rsid w:val="006850B2"/>
    <w:rsid w:val="006858B0"/>
    <w:rsid w:val="00685B9A"/>
    <w:rsid w:val="00685F9D"/>
    <w:rsid w:val="0068686B"/>
    <w:rsid w:val="00686D9F"/>
    <w:rsid w:val="006872C0"/>
    <w:rsid w:val="006873B6"/>
    <w:rsid w:val="0069050E"/>
    <w:rsid w:val="00690F66"/>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8"/>
    <w:rsid w:val="006B2BD9"/>
    <w:rsid w:val="006B3147"/>
    <w:rsid w:val="006B3234"/>
    <w:rsid w:val="006B35C8"/>
    <w:rsid w:val="006B35CA"/>
    <w:rsid w:val="006B37AE"/>
    <w:rsid w:val="006B405A"/>
    <w:rsid w:val="006B40AA"/>
    <w:rsid w:val="006B417E"/>
    <w:rsid w:val="006B45F5"/>
    <w:rsid w:val="006B4808"/>
    <w:rsid w:val="006B4A0C"/>
    <w:rsid w:val="006B4A53"/>
    <w:rsid w:val="006B50E3"/>
    <w:rsid w:val="006B51ED"/>
    <w:rsid w:val="006B528E"/>
    <w:rsid w:val="006B5532"/>
    <w:rsid w:val="006B5558"/>
    <w:rsid w:val="006B573B"/>
    <w:rsid w:val="006B5A9A"/>
    <w:rsid w:val="006B635D"/>
    <w:rsid w:val="006B63B1"/>
    <w:rsid w:val="006B6522"/>
    <w:rsid w:val="006B6589"/>
    <w:rsid w:val="006B6732"/>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6A3"/>
    <w:rsid w:val="006C29CE"/>
    <w:rsid w:val="006C2C24"/>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84F"/>
    <w:rsid w:val="006C5E67"/>
    <w:rsid w:val="006C65E2"/>
    <w:rsid w:val="006C6CC7"/>
    <w:rsid w:val="006C703C"/>
    <w:rsid w:val="006C73CC"/>
    <w:rsid w:val="006C7954"/>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4E53"/>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3F7C"/>
    <w:rsid w:val="006F428F"/>
    <w:rsid w:val="006F42A6"/>
    <w:rsid w:val="006F4761"/>
    <w:rsid w:val="006F48C4"/>
    <w:rsid w:val="006F5404"/>
    <w:rsid w:val="006F54ED"/>
    <w:rsid w:val="006F5618"/>
    <w:rsid w:val="006F5807"/>
    <w:rsid w:val="006F5821"/>
    <w:rsid w:val="006F5E0B"/>
    <w:rsid w:val="006F7098"/>
    <w:rsid w:val="006F70A0"/>
    <w:rsid w:val="006F7382"/>
    <w:rsid w:val="006F79BF"/>
    <w:rsid w:val="007004A9"/>
    <w:rsid w:val="007004AF"/>
    <w:rsid w:val="0070096D"/>
    <w:rsid w:val="00700A99"/>
    <w:rsid w:val="00700BA5"/>
    <w:rsid w:val="007010F1"/>
    <w:rsid w:val="00701174"/>
    <w:rsid w:val="007011DE"/>
    <w:rsid w:val="007019D0"/>
    <w:rsid w:val="00701A1E"/>
    <w:rsid w:val="00702084"/>
    <w:rsid w:val="007022B6"/>
    <w:rsid w:val="00702BBF"/>
    <w:rsid w:val="00702EF2"/>
    <w:rsid w:val="00702F01"/>
    <w:rsid w:val="00703107"/>
    <w:rsid w:val="00703182"/>
    <w:rsid w:val="007034F8"/>
    <w:rsid w:val="00703EC2"/>
    <w:rsid w:val="0070418B"/>
    <w:rsid w:val="007049B5"/>
    <w:rsid w:val="00704FAF"/>
    <w:rsid w:val="00705211"/>
    <w:rsid w:val="007055C4"/>
    <w:rsid w:val="00705668"/>
    <w:rsid w:val="00705B50"/>
    <w:rsid w:val="00705CE3"/>
    <w:rsid w:val="00705E87"/>
    <w:rsid w:val="00706004"/>
    <w:rsid w:val="007062DF"/>
    <w:rsid w:val="00706613"/>
    <w:rsid w:val="00706AA0"/>
    <w:rsid w:val="00706B18"/>
    <w:rsid w:val="00706BAA"/>
    <w:rsid w:val="007072F8"/>
    <w:rsid w:val="007076A4"/>
    <w:rsid w:val="0070780F"/>
    <w:rsid w:val="00710228"/>
    <w:rsid w:val="0071023B"/>
    <w:rsid w:val="00710512"/>
    <w:rsid w:val="00711060"/>
    <w:rsid w:val="007118B9"/>
    <w:rsid w:val="007127EE"/>
    <w:rsid w:val="007128C0"/>
    <w:rsid w:val="00713426"/>
    <w:rsid w:val="00713D36"/>
    <w:rsid w:val="007146F9"/>
    <w:rsid w:val="00714744"/>
    <w:rsid w:val="0071576B"/>
    <w:rsid w:val="00715965"/>
    <w:rsid w:val="007159A6"/>
    <w:rsid w:val="00715BC1"/>
    <w:rsid w:val="00715C65"/>
    <w:rsid w:val="00715CA5"/>
    <w:rsid w:val="007169C2"/>
    <w:rsid w:val="00716DAF"/>
    <w:rsid w:val="00717306"/>
    <w:rsid w:val="0071761A"/>
    <w:rsid w:val="0071792C"/>
    <w:rsid w:val="00717988"/>
    <w:rsid w:val="00717BE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092"/>
    <w:rsid w:val="007271E1"/>
    <w:rsid w:val="00727366"/>
    <w:rsid w:val="007275DB"/>
    <w:rsid w:val="007302DA"/>
    <w:rsid w:val="00730491"/>
    <w:rsid w:val="007307BC"/>
    <w:rsid w:val="0073092B"/>
    <w:rsid w:val="00730A00"/>
    <w:rsid w:val="00730CDA"/>
    <w:rsid w:val="00730EFB"/>
    <w:rsid w:val="00730FE8"/>
    <w:rsid w:val="0073169C"/>
    <w:rsid w:val="00731AF9"/>
    <w:rsid w:val="00731B8E"/>
    <w:rsid w:val="00731CCC"/>
    <w:rsid w:val="00731DA9"/>
    <w:rsid w:val="00731FA7"/>
    <w:rsid w:val="00731FC9"/>
    <w:rsid w:val="007324C7"/>
    <w:rsid w:val="007324CF"/>
    <w:rsid w:val="00732A56"/>
    <w:rsid w:val="007339AE"/>
    <w:rsid w:val="00733B12"/>
    <w:rsid w:val="00733BCB"/>
    <w:rsid w:val="00733EF3"/>
    <w:rsid w:val="007343A6"/>
    <w:rsid w:val="00734555"/>
    <w:rsid w:val="00734B6D"/>
    <w:rsid w:val="00734DD2"/>
    <w:rsid w:val="00735171"/>
    <w:rsid w:val="007352D4"/>
    <w:rsid w:val="007355A0"/>
    <w:rsid w:val="00735853"/>
    <w:rsid w:val="00735A01"/>
    <w:rsid w:val="00735F46"/>
    <w:rsid w:val="00736266"/>
    <w:rsid w:val="0073626D"/>
    <w:rsid w:val="00736445"/>
    <w:rsid w:val="00736876"/>
    <w:rsid w:val="00736884"/>
    <w:rsid w:val="00736A84"/>
    <w:rsid w:val="00736AA5"/>
    <w:rsid w:val="00736C8A"/>
    <w:rsid w:val="007373F0"/>
    <w:rsid w:val="007376FF"/>
    <w:rsid w:val="00737771"/>
    <w:rsid w:val="0073784B"/>
    <w:rsid w:val="007378C3"/>
    <w:rsid w:val="00737CB1"/>
    <w:rsid w:val="00740257"/>
    <w:rsid w:val="007407AF"/>
    <w:rsid w:val="00740D27"/>
    <w:rsid w:val="0074130B"/>
    <w:rsid w:val="0074192E"/>
    <w:rsid w:val="007419AF"/>
    <w:rsid w:val="00741EBF"/>
    <w:rsid w:val="00741F43"/>
    <w:rsid w:val="00742095"/>
    <w:rsid w:val="007422A7"/>
    <w:rsid w:val="00742462"/>
    <w:rsid w:val="00742481"/>
    <w:rsid w:val="00742B3F"/>
    <w:rsid w:val="00742FC5"/>
    <w:rsid w:val="00744372"/>
    <w:rsid w:val="00744654"/>
    <w:rsid w:val="00744FBD"/>
    <w:rsid w:val="007452F4"/>
    <w:rsid w:val="00745655"/>
    <w:rsid w:val="00745C55"/>
    <w:rsid w:val="00746147"/>
    <w:rsid w:val="00746757"/>
    <w:rsid w:val="00746780"/>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410"/>
    <w:rsid w:val="00752583"/>
    <w:rsid w:val="007526A1"/>
    <w:rsid w:val="00752AE2"/>
    <w:rsid w:val="00752DA5"/>
    <w:rsid w:val="00752EF2"/>
    <w:rsid w:val="00752F2B"/>
    <w:rsid w:val="00752F8F"/>
    <w:rsid w:val="00753380"/>
    <w:rsid w:val="0075349E"/>
    <w:rsid w:val="007536AE"/>
    <w:rsid w:val="007536C1"/>
    <w:rsid w:val="00753822"/>
    <w:rsid w:val="00753971"/>
    <w:rsid w:val="007539D8"/>
    <w:rsid w:val="00753C02"/>
    <w:rsid w:val="00753E22"/>
    <w:rsid w:val="007547D4"/>
    <w:rsid w:val="0075492E"/>
    <w:rsid w:val="00754D51"/>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EDA"/>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1D8"/>
    <w:rsid w:val="007727B5"/>
    <w:rsid w:val="00772C65"/>
    <w:rsid w:val="007733CB"/>
    <w:rsid w:val="007734CD"/>
    <w:rsid w:val="00773773"/>
    <w:rsid w:val="00774593"/>
    <w:rsid w:val="0077471D"/>
    <w:rsid w:val="00774D8F"/>
    <w:rsid w:val="00775395"/>
    <w:rsid w:val="00775491"/>
    <w:rsid w:val="0077561E"/>
    <w:rsid w:val="0077576C"/>
    <w:rsid w:val="0077593F"/>
    <w:rsid w:val="00775BFF"/>
    <w:rsid w:val="00775DDB"/>
    <w:rsid w:val="00775E28"/>
    <w:rsid w:val="00776150"/>
    <w:rsid w:val="00776269"/>
    <w:rsid w:val="00776BCF"/>
    <w:rsid w:val="00776BFD"/>
    <w:rsid w:val="00776CF8"/>
    <w:rsid w:val="00776D50"/>
    <w:rsid w:val="00777724"/>
    <w:rsid w:val="00777C3C"/>
    <w:rsid w:val="00780265"/>
    <w:rsid w:val="0078030C"/>
    <w:rsid w:val="00780918"/>
    <w:rsid w:val="00780A8B"/>
    <w:rsid w:val="00780DC4"/>
    <w:rsid w:val="00780E00"/>
    <w:rsid w:val="0078109D"/>
    <w:rsid w:val="007818F8"/>
    <w:rsid w:val="00781E9D"/>
    <w:rsid w:val="007822A2"/>
    <w:rsid w:val="007828DD"/>
    <w:rsid w:val="00782E4E"/>
    <w:rsid w:val="00783086"/>
    <w:rsid w:val="007835C0"/>
    <w:rsid w:val="0078368A"/>
    <w:rsid w:val="00783AC2"/>
    <w:rsid w:val="00784463"/>
    <w:rsid w:val="007844ED"/>
    <w:rsid w:val="00784790"/>
    <w:rsid w:val="00784B69"/>
    <w:rsid w:val="00784CFA"/>
    <w:rsid w:val="00784D01"/>
    <w:rsid w:val="007860F3"/>
    <w:rsid w:val="007863BB"/>
    <w:rsid w:val="00786C1B"/>
    <w:rsid w:val="00787348"/>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4CEF"/>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2EA"/>
    <w:rsid w:val="007A2935"/>
    <w:rsid w:val="007A2D28"/>
    <w:rsid w:val="007A2F46"/>
    <w:rsid w:val="007A2F9F"/>
    <w:rsid w:val="007A3654"/>
    <w:rsid w:val="007A38D2"/>
    <w:rsid w:val="007A3D89"/>
    <w:rsid w:val="007A427C"/>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62C0"/>
    <w:rsid w:val="007A7B93"/>
    <w:rsid w:val="007A7EFF"/>
    <w:rsid w:val="007B04C6"/>
    <w:rsid w:val="007B0532"/>
    <w:rsid w:val="007B10EE"/>
    <w:rsid w:val="007B11DA"/>
    <w:rsid w:val="007B173E"/>
    <w:rsid w:val="007B1C8B"/>
    <w:rsid w:val="007B1C98"/>
    <w:rsid w:val="007B20E4"/>
    <w:rsid w:val="007B22D8"/>
    <w:rsid w:val="007B24F9"/>
    <w:rsid w:val="007B36E3"/>
    <w:rsid w:val="007B3BF7"/>
    <w:rsid w:val="007B3E80"/>
    <w:rsid w:val="007B4416"/>
    <w:rsid w:val="007B456F"/>
    <w:rsid w:val="007B485A"/>
    <w:rsid w:val="007B490C"/>
    <w:rsid w:val="007B5407"/>
    <w:rsid w:val="007B5A01"/>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D62"/>
    <w:rsid w:val="007C0ECD"/>
    <w:rsid w:val="007C13CF"/>
    <w:rsid w:val="007C13FC"/>
    <w:rsid w:val="007C207E"/>
    <w:rsid w:val="007C2098"/>
    <w:rsid w:val="007C2309"/>
    <w:rsid w:val="007C2860"/>
    <w:rsid w:val="007C2BC3"/>
    <w:rsid w:val="007C2E62"/>
    <w:rsid w:val="007C31D1"/>
    <w:rsid w:val="007C3317"/>
    <w:rsid w:val="007C3671"/>
    <w:rsid w:val="007C36C8"/>
    <w:rsid w:val="007C38F5"/>
    <w:rsid w:val="007C3FCB"/>
    <w:rsid w:val="007C4519"/>
    <w:rsid w:val="007C4923"/>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B83"/>
    <w:rsid w:val="007D2C72"/>
    <w:rsid w:val="007D2F2A"/>
    <w:rsid w:val="007D2F66"/>
    <w:rsid w:val="007D34B0"/>
    <w:rsid w:val="007D3806"/>
    <w:rsid w:val="007D4739"/>
    <w:rsid w:val="007D49DA"/>
    <w:rsid w:val="007D4BA0"/>
    <w:rsid w:val="007D501C"/>
    <w:rsid w:val="007D5946"/>
    <w:rsid w:val="007D63C3"/>
    <w:rsid w:val="007D640D"/>
    <w:rsid w:val="007D66F3"/>
    <w:rsid w:val="007D69A5"/>
    <w:rsid w:val="007D6C4A"/>
    <w:rsid w:val="007D712C"/>
    <w:rsid w:val="007D75E2"/>
    <w:rsid w:val="007D7BBC"/>
    <w:rsid w:val="007E011E"/>
    <w:rsid w:val="007E0290"/>
    <w:rsid w:val="007E0EEC"/>
    <w:rsid w:val="007E11EB"/>
    <w:rsid w:val="007E16C8"/>
    <w:rsid w:val="007E1714"/>
    <w:rsid w:val="007E1A5B"/>
    <w:rsid w:val="007E1ED6"/>
    <w:rsid w:val="007E2211"/>
    <w:rsid w:val="007E22BF"/>
    <w:rsid w:val="007E24C9"/>
    <w:rsid w:val="007E25B8"/>
    <w:rsid w:val="007E2C19"/>
    <w:rsid w:val="007E2CC4"/>
    <w:rsid w:val="007E3A95"/>
    <w:rsid w:val="007E3BCD"/>
    <w:rsid w:val="007E3FB4"/>
    <w:rsid w:val="007E44BD"/>
    <w:rsid w:val="007E4A12"/>
    <w:rsid w:val="007E4C21"/>
    <w:rsid w:val="007E5306"/>
    <w:rsid w:val="007E5F68"/>
    <w:rsid w:val="007E650F"/>
    <w:rsid w:val="007E6B4C"/>
    <w:rsid w:val="007E6FD9"/>
    <w:rsid w:val="007E72AA"/>
    <w:rsid w:val="007E746D"/>
    <w:rsid w:val="007E74F9"/>
    <w:rsid w:val="007E79EA"/>
    <w:rsid w:val="007F0010"/>
    <w:rsid w:val="007F0256"/>
    <w:rsid w:val="007F049F"/>
    <w:rsid w:val="007F0604"/>
    <w:rsid w:val="007F0C7A"/>
    <w:rsid w:val="007F0DC3"/>
    <w:rsid w:val="007F1039"/>
    <w:rsid w:val="007F13B9"/>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675"/>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27F2"/>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5AF"/>
    <w:rsid w:val="00811690"/>
    <w:rsid w:val="00811752"/>
    <w:rsid w:val="008117D5"/>
    <w:rsid w:val="00811880"/>
    <w:rsid w:val="00811BF2"/>
    <w:rsid w:val="008126ED"/>
    <w:rsid w:val="00812C22"/>
    <w:rsid w:val="00813184"/>
    <w:rsid w:val="00813254"/>
    <w:rsid w:val="0081335D"/>
    <w:rsid w:val="00813ED0"/>
    <w:rsid w:val="00813EF4"/>
    <w:rsid w:val="008143CB"/>
    <w:rsid w:val="00814413"/>
    <w:rsid w:val="0081485B"/>
    <w:rsid w:val="008149BE"/>
    <w:rsid w:val="0081516E"/>
    <w:rsid w:val="008153A2"/>
    <w:rsid w:val="008153AE"/>
    <w:rsid w:val="00815BAA"/>
    <w:rsid w:val="0081695D"/>
    <w:rsid w:val="00817982"/>
    <w:rsid w:val="00817B8E"/>
    <w:rsid w:val="00820879"/>
    <w:rsid w:val="00820C32"/>
    <w:rsid w:val="00821178"/>
    <w:rsid w:val="00821311"/>
    <w:rsid w:val="008215B6"/>
    <w:rsid w:val="00821622"/>
    <w:rsid w:val="008217E8"/>
    <w:rsid w:val="00821B30"/>
    <w:rsid w:val="00821F6B"/>
    <w:rsid w:val="0082203E"/>
    <w:rsid w:val="008223F1"/>
    <w:rsid w:val="0082252D"/>
    <w:rsid w:val="008229F2"/>
    <w:rsid w:val="00822A8B"/>
    <w:rsid w:val="00822CBF"/>
    <w:rsid w:val="00822F8C"/>
    <w:rsid w:val="008231C9"/>
    <w:rsid w:val="00823DCC"/>
    <w:rsid w:val="00823F49"/>
    <w:rsid w:val="008242AE"/>
    <w:rsid w:val="0082574B"/>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854"/>
    <w:rsid w:val="008330ED"/>
    <w:rsid w:val="00833705"/>
    <w:rsid w:val="00833EC5"/>
    <w:rsid w:val="00833ED2"/>
    <w:rsid w:val="0083477B"/>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2DBB"/>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56A"/>
    <w:rsid w:val="00845BD8"/>
    <w:rsid w:val="00845F9E"/>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542A"/>
    <w:rsid w:val="00855A5E"/>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7255"/>
    <w:rsid w:val="008674A5"/>
    <w:rsid w:val="008678CB"/>
    <w:rsid w:val="0086798E"/>
    <w:rsid w:val="00867A0B"/>
    <w:rsid w:val="00867A40"/>
    <w:rsid w:val="00867D47"/>
    <w:rsid w:val="00867F89"/>
    <w:rsid w:val="008708F0"/>
    <w:rsid w:val="00870B5F"/>
    <w:rsid w:val="008714BE"/>
    <w:rsid w:val="00871F93"/>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669"/>
    <w:rsid w:val="00883980"/>
    <w:rsid w:val="00883A06"/>
    <w:rsid w:val="00883B5C"/>
    <w:rsid w:val="00883CF0"/>
    <w:rsid w:val="008841AF"/>
    <w:rsid w:val="008845BF"/>
    <w:rsid w:val="00884B69"/>
    <w:rsid w:val="00884B75"/>
    <w:rsid w:val="00884E30"/>
    <w:rsid w:val="00884E6C"/>
    <w:rsid w:val="00885074"/>
    <w:rsid w:val="008859EB"/>
    <w:rsid w:val="00885BB6"/>
    <w:rsid w:val="00885E50"/>
    <w:rsid w:val="008861F5"/>
    <w:rsid w:val="008869C7"/>
    <w:rsid w:val="008870AE"/>
    <w:rsid w:val="0088728A"/>
    <w:rsid w:val="00890069"/>
    <w:rsid w:val="00890253"/>
    <w:rsid w:val="0089046F"/>
    <w:rsid w:val="00890AB0"/>
    <w:rsid w:val="00890CA9"/>
    <w:rsid w:val="00890F6B"/>
    <w:rsid w:val="008910E5"/>
    <w:rsid w:val="00891487"/>
    <w:rsid w:val="0089188B"/>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888"/>
    <w:rsid w:val="008A1486"/>
    <w:rsid w:val="008A1957"/>
    <w:rsid w:val="008A21ED"/>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6DD9"/>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5F"/>
    <w:rsid w:val="008C05F3"/>
    <w:rsid w:val="008C0AA9"/>
    <w:rsid w:val="008C0B7F"/>
    <w:rsid w:val="008C0E27"/>
    <w:rsid w:val="008C0F92"/>
    <w:rsid w:val="008C1080"/>
    <w:rsid w:val="008C131A"/>
    <w:rsid w:val="008C17EE"/>
    <w:rsid w:val="008C186F"/>
    <w:rsid w:val="008C2366"/>
    <w:rsid w:val="008C25CC"/>
    <w:rsid w:val="008C28C7"/>
    <w:rsid w:val="008C2CBA"/>
    <w:rsid w:val="008C2D29"/>
    <w:rsid w:val="008C3279"/>
    <w:rsid w:val="008C37BB"/>
    <w:rsid w:val="008C393A"/>
    <w:rsid w:val="008C3AF4"/>
    <w:rsid w:val="008C3FF6"/>
    <w:rsid w:val="008C4839"/>
    <w:rsid w:val="008C4969"/>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DE3"/>
    <w:rsid w:val="008D774E"/>
    <w:rsid w:val="008E009A"/>
    <w:rsid w:val="008E01AC"/>
    <w:rsid w:val="008E0421"/>
    <w:rsid w:val="008E063D"/>
    <w:rsid w:val="008E074A"/>
    <w:rsid w:val="008E0A67"/>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5B9"/>
    <w:rsid w:val="008E4BCC"/>
    <w:rsid w:val="008E5771"/>
    <w:rsid w:val="008E5A49"/>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2584"/>
    <w:rsid w:val="008F2830"/>
    <w:rsid w:val="008F3218"/>
    <w:rsid w:val="008F33A9"/>
    <w:rsid w:val="008F3564"/>
    <w:rsid w:val="008F3651"/>
    <w:rsid w:val="008F3897"/>
    <w:rsid w:val="008F397D"/>
    <w:rsid w:val="008F3C2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7CF"/>
    <w:rsid w:val="008F7900"/>
    <w:rsid w:val="008F7DC3"/>
    <w:rsid w:val="00900130"/>
    <w:rsid w:val="0090065D"/>
    <w:rsid w:val="00900FC4"/>
    <w:rsid w:val="00901100"/>
    <w:rsid w:val="0090159B"/>
    <w:rsid w:val="00901AA7"/>
    <w:rsid w:val="009025E9"/>
    <w:rsid w:val="0090337E"/>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08"/>
    <w:rsid w:val="00910E7C"/>
    <w:rsid w:val="009114B5"/>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BF2"/>
    <w:rsid w:val="00914DC2"/>
    <w:rsid w:val="00915263"/>
    <w:rsid w:val="00916339"/>
    <w:rsid w:val="009163C2"/>
    <w:rsid w:val="009163F2"/>
    <w:rsid w:val="00916FF0"/>
    <w:rsid w:val="0091760A"/>
    <w:rsid w:val="0091787D"/>
    <w:rsid w:val="009179B6"/>
    <w:rsid w:val="00917F6F"/>
    <w:rsid w:val="00920531"/>
    <w:rsid w:val="009208FA"/>
    <w:rsid w:val="00921BBC"/>
    <w:rsid w:val="00921E95"/>
    <w:rsid w:val="00922524"/>
    <w:rsid w:val="0092271F"/>
    <w:rsid w:val="009228DD"/>
    <w:rsid w:val="00922C52"/>
    <w:rsid w:val="00922DD0"/>
    <w:rsid w:val="009231C2"/>
    <w:rsid w:val="0092368A"/>
    <w:rsid w:val="0092560D"/>
    <w:rsid w:val="00925867"/>
    <w:rsid w:val="00925B43"/>
    <w:rsid w:val="00925DD5"/>
    <w:rsid w:val="009261A3"/>
    <w:rsid w:val="0092649C"/>
    <w:rsid w:val="00926E9D"/>
    <w:rsid w:val="00927245"/>
    <w:rsid w:val="009273DA"/>
    <w:rsid w:val="0092752C"/>
    <w:rsid w:val="00927804"/>
    <w:rsid w:val="00927E27"/>
    <w:rsid w:val="00927F34"/>
    <w:rsid w:val="00930216"/>
    <w:rsid w:val="00930432"/>
    <w:rsid w:val="00930935"/>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C02"/>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1"/>
    <w:rsid w:val="009423D8"/>
    <w:rsid w:val="009425F9"/>
    <w:rsid w:val="00942867"/>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9FD"/>
    <w:rsid w:val="00950A82"/>
    <w:rsid w:val="00950CAA"/>
    <w:rsid w:val="00950CE7"/>
    <w:rsid w:val="00950F6D"/>
    <w:rsid w:val="009518E7"/>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B59"/>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3F34"/>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5749"/>
    <w:rsid w:val="0097699E"/>
    <w:rsid w:val="00976C71"/>
    <w:rsid w:val="00977CA9"/>
    <w:rsid w:val="00977D86"/>
    <w:rsid w:val="009808BE"/>
    <w:rsid w:val="00980F74"/>
    <w:rsid w:val="00980FD5"/>
    <w:rsid w:val="009814BA"/>
    <w:rsid w:val="00981B3B"/>
    <w:rsid w:val="00981DF3"/>
    <w:rsid w:val="00982403"/>
    <w:rsid w:val="00982786"/>
    <w:rsid w:val="00982AAE"/>
    <w:rsid w:val="00982BE2"/>
    <w:rsid w:val="00982C3A"/>
    <w:rsid w:val="00982EDF"/>
    <w:rsid w:val="009832C1"/>
    <w:rsid w:val="0098338E"/>
    <w:rsid w:val="00983A4F"/>
    <w:rsid w:val="009845A3"/>
    <w:rsid w:val="00984C26"/>
    <w:rsid w:val="00984CEF"/>
    <w:rsid w:val="00984DB9"/>
    <w:rsid w:val="0098525B"/>
    <w:rsid w:val="00985717"/>
    <w:rsid w:val="00985770"/>
    <w:rsid w:val="009857D5"/>
    <w:rsid w:val="00985880"/>
    <w:rsid w:val="00985C1E"/>
    <w:rsid w:val="00985D75"/>
    <w:rsid w:val="00986491"/>
    <w:rsid w:val="00986579"/>
    <w:rsid w:val="00986AF8"/>
    <w:rsid w:val="00986BDD"/>
    <w:rsid w:val="00986D96"/>
    <w:rsid w:val="0098748A"/>
    <w:rsid w:val="0099016E"/>
    <w:rsid w:val="009903AF"/>
    <w:rsid w:val="0099046B"/>
    <w:rsid w:val="009907FC"/>
    <w:rsid w:val="0099124F"/>
    <w:rsid w:val="0099140B"/>
    <w:rsid w:val="0099163D"/>
    <w:rsid w:val="009918A3"/>
    <w:rsid w:val="00991AAF"/>
    <w:rsid w:val="00992042"/>
    <w:rsid w:val="00992AEB"/>
    <w:rsid w:val="00992B14"/>
    <w:rsid w:val="00992ECB"/>
    <w:rsid w:val="00992F92"/>
    <w:rsid w:val="00992FFB"/>
    <w:rsid w:val="0099305B"/>
    <w:rsid w:val="009935EC"/>
    <w:rsid w:val="00993786"/>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CC6"/>
    <w:rsid w:val="009A20DA"/>
    <w:rsid w:val="009A25C8"/>
    <w:rsid w:val="009A2D35"/>
    <w:rsid w:val="009A2DBC"/>
    <w:rsid w:val="009A3042"/>
    <w:rsid w:val="009A38D8"/>
    <w:rsid w:val="009A39E3"/>
    <w:rsid w:val="009A4154"/>
    <w:rsid w:val="009A4214"/>
    <w:rsid w:val="009A4872"/>
    <w:rsid w:val="009A497C"/>
    <w:rsid w:val="009A4E11"/>
    <w:rsid w:val="009A4F48"/>
    <w:rsid w:val="009A4F7F"/>
    <w:rsid w:val="009A519B"/>
    <w:rsid w:val="009A51C7"/>
    <w:rsid w:val="009A5411"/>
    <w:rsid w:val="009A5AF6"/>
    <w:rsid w:val="009A6D35"/>
    <w:rsid w:val="009A6E18"/>
    <w:rsid w:val="009A7203"/>
    <w:rsid w:val="009A7895"/>
    <w:rsid w:val="009A78ED"/>
    <w:rsid w:val="009A79E4"/>
    <w:rsid w:val="009A7B00"/>
    <w:rsid w:val="009B03AF"/>
    <w:rsid w:val="009B03B7"/>
    <w:rsid w:val="009B0606"/>
    <w:rsid w:val="009B0731"/>
    <w:rsid w:val="009B0996"/>
    <w:rsid w:val="009B0B4D"/>
    <w:rsid w:val="009B0C1C"/>
    <w:rsid w:val="009B0E41"/>
    <w:rsid w:val="009B14E0"/>
    <w:rsid w:val="009B15C2"/>
    <w:rsid w:val="009B163B"/>
    <w:rsid w:val="009B1EF8"/>
    <w:rsid w:val="009B1F99"/>
    <w:rsid w:val="009B2018"/>
    <w:rsid w:val="009B2106"/>
    <w:rsid w:val="009B22CE"/>
    <w:rsid w:val="009B23CE"/>
    <w:rsid w:val="009B2875"/>
    <w:rsid w:val="009B2C60"/>
    <w:rsid w:val="009B31D1"/>
    <w:rsid w:val="009B33B3"/>
    <w:rsid w:val="009B34D2"/>
    <w:rsid w:val="009B3697"/>
    <w:rsid w:val="009B3AB0"/>
    <w:rsid w:val="009B420C"/>
    <w:rsid w:val="009B4480"/>
    <w:rsid w:val="009B4CB4"/>
    <w:rsid w:val="009B51C7"/>
    <w:rsid w:val="009B5328"/>
    <w:rsid w:val="009B5413"/>
    <w:rsid w:val="009B5638"/>
    <w:rsid w:val="009B5A77"/>
    <w:rsid w:val="009B6342"/>
    <w:rsid w:val="009B6A68"/>
    <w:rsid w:val="009B6A80"/>
    <w:rsid w:val="009B6CD8"/>
    <w:rsid w:val="009B7721"/>
    <w:rsid w:val="009B7D2A"/>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5FE"/>
    <w:rsid w:val="009C2755"/>
    <w:rsid w:val="009C32C7"/>
    <w:rsid w:val="009C33AD"/>
    <w:rsid w:val="009C392E"/>
    <w:rsid w:val="009C3B5D"/>
    <w:rsid w:val="009C412F"/>
    <w:rsid w:val="009C4532"/>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EF2"/>
    <w:rsid w:val="009D3F46"/>
    <w:rsid w:val="009D4164"/>
    <w:rsid w:val="009D46BB"/>
    <w:rsid w:val="009D48DA"/>
    <w:rsid w:val="009D51CD"/>
    <w:rsid w:val="009D66E2"/>
    <w:rsid w:val="009D69DA"/>
    <w:rsid w:val="009D6D5E"/>
    <w:rsid w:val="009D7219"/>
    <w:rsid w:val="009D75B8"/>
    <w:rsid w:val="009D7C71"/>
    <w:rsid w:val="009E08C5"/>
    <w:rsid w:val="009E0D72"/>
    <w:rsid w:val="009E12EA"/>
    <w:rsid w:val="009E222A"/>
    <w:rsid w:val="009E2269"/>
    <w:rsid w:val="009E25EF"/>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FE"/>
    <w:rsid w:val="009F010C"/>
    <w:rsid w:val="009F0423"/>
    <w:rsid w:val="009F0688"/>
    <w:rsid w:val="009F0961"/>
    <w:rsid w:val="009F0F41"/>
    <w:rsid w:val="009F1068"/>
    <w:rsid w:val="009F1325"/>
    <w:rsid w:val="009F13EE"/>
    <w:rsid w:val="009F15B7"/>
    <w:rsid w:val="009F1A8A"/>
    <w:rsid w:val="009F1CCA"/>
    <w:rsid w:val="009F1E29"/>
    <w:rsid w:val="009F2287"/>
    <w:rsid w:val="009F26B9"/>
    <w:rsid w:val="009F2FE6"/>
    <w:rsid w:val="009F36C9"/>
    <w:rsid w:val="009F3843"/>
    <w:rsid w:val="009F3895"/>
    <w:rsid w:val="009F3991"/>
    <w:rsid w:val="009F3FBC"/>
    <w:rsid w:val="009F4062"/>
    <w:rsid w:val="009F43BF"/>
    <w:rsid w:val="009F452E"/>
    <w:rsid w:val="009F464C"/>
    <w:rsid w:val="009F505E"/>
    <w:rsid w:val="009F52A5"/>
    <w:rsid w:val="009F5452"/>
    <w:rsid w:val="009F5471"/>
    <w:rsid w:val="009F5ADC"/>
    <w:rsid w:val="009F60FF"/>
    <w:rsid w:val="009F690C"/>
    <w:rsid w:val="009F7A82"/>
    <w:rsid w:val="009F7B77"/>
    <w:rsid w:val="00A001D1"/>
    <w:rsid w:val="00A009FA"/>
    <w:rsid w:val="00A00CE6"/>
    <w:rsid w:val="00A01440"/>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AFD"/>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0726"/>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326"/>
    <w:rsid w:val="00A17A17"/>
    <w:rsid w:val="00A17BC5"/>
    <w:rsid w:val="00A17CA2"/>
    <w:rsid w:val="00A17D8B"/>
    <w:rsid w:val="00A17D8E"/>
    <w:rsid w:val="00A17D93"/>
    <w:rsid w:val="00A17DF3"/>
    <w:rsid w:val="00A20177"/>
    <w:rsid w:val="00A2018B"/>
    <w:rsid w:val="00A20B50"/>
    <w:rsid w:val="00A21EF6"/>
    <w:rsid w:val="00A22487"/>
    <w:rsid w:val="00A2265B"/>
    <w:rsid w:val="00A226BC"/>
    <w:rsid w:val="00A229B3"/>
    <w:rsid w:val="00A22D4D"/>
    <w:rsid w:val="00A231B6"/>
    <w:rsid w:val="00A23221"/>
    <w:rsid w:val="00A2359B"/>
    <w:rsid w:val="00A2389A"/>
    <w:rsid w:val="00A23BAD"/>
    <w:rsid w:val="00A23D48"/>
    <w:rsid w:val="00A2400F"/>
    <w:rsid w:val="00A24077"/>
    <w:rsid w:val="00A2435B"/>
    <w:rsid w:val="00A24CA7"/>
    <w:rsid w:val="00A2564C"/>
    <w:rsid w:val="00A26006"/>
    <w:rsid w:val="00A263D9"/>
    <w:rsid w:val="00A2677B"/>
    <w:rsid w:val="00A26789"/>
    <w:rsid w:val="00A26DA9"/>
    <w:rsid w:val="00A272D8"/>
    <w:rsid w:val="00A272EF"/>
    <w:rsid w:val="00A27858"/>
    <w:rsid w:val="00A27AD9"/>
    <w:rsid w:val="00A27B91"/>
    <w:rsid w:val="00A27F02"/>
    <w:rsid w:val="00A307EF"/>
    <w:rsid w:val="00A30FD3"/>
    <w:rsid w:val="00A31376"/>
    <w:rsid w:val="00A31514"/>
    <w:rsid w:val="00A31EDC"/>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4ABB"/>
    <w:rsid w:val="00A4537B"/>
    <w:rsid w:val="00A4582C"/>
    <w:rsid w:val="00A45D21"/>
    <w:rsid w:val="00A466FB"/>
    <w:rsid w:val="00A46765"/>
    <w:rsid w:val="00A46823"/>
    <w:rsid w:val="00A46F5D"/>
    <w:rsid w:val="00A473D3"/>
    <w:rsid w:val="00A47672"/>
    <w:rsid w:val="00A4777A"/>
    <w:rsid w:val="00A477F5"/>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36E"/>
    <w:rsid w:val="00A57536"/>
    <w:rsid w:val="00A57FF7"/>
    <w:rsid w:val="00A600CC"/>
    <w:rsid w:val="00A60957"/>
    <w:rsid w:val="00A60B6E"/>
    <w:rsid w:val="00A610B2"/>
    <w:rsid w:val="00A61613"/>
    <w:rsid w:val="00A61E25"/>
    <w:rsid w:val="00A621AC"/>
    <w:rsid w:val="00A622AB"/>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BCE"/>
    <w:rsid w:val="00A77E21"/>
    <w:rsid w:val="00A8052D"/>
    <w:rsid w:val="00A80DB4"/>
    <w:rsid w:val="00A80F2B"/>
    <w:rsid w:val="00A816EF"/>
    <w:rsid w:val="00A817B5"/>
    <w:rsid w:val="00A81A07"/>
    <w:rsid w:val="00A81A84"/>
    <w:rsid w:val="00A81D94"/>
    <w:rsid w:val="00A81DA6"/>
    <w:rsid w:val="00A82100"/>
    <w:rsid w:val="00A8238D"/>
    <w:rsid w:val="00A823E7"/>
    <w:rsid w:val="00A826D6"/>
    <w:rsid w:val="00A82893"/>
    <w:rsid w:val="00A82BDB"/>
    <w:rsid w:val="00A83710"/>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7C5"/>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00"/>
    <w:rsid w:val="00AA2C70"/>
    <w:rsid w:val="00AA2E97"/>
    <w:rsid w:val="00AA347A"/>
    <w:rsid w:val="00AA3668"/>
    <w:rsid w:val="00AA3AB5"/>
    <w:rsid w:val="00AA3E0E"/>
    <w:rsid w:val="00AA4960"/>
    <w:rsid w:val="00AA4D19"/>
    <w:rsid w:val="00AA4EDA"/>
    <w:rsid w:val="00AA4FC9"/>
    <w:rsid w:val="00AA54B6"/>
    <w:rsid w:val="00AA5B12"/>
    <w:rsid w:val="00AA6030"/>
    <w:rsid w:val="00AA6941"/>
    <w:rsid w:val="00AA74E6"/>
    <w:rsid w:val="00AA788A"/>
    <w:rsid w:val="00AA7AE8"/>
    <w:rsid w:val="00AA7B67"/>
    <w:rsid w:val="00AA7BA2"/>
    <w:rsid w:val="00AA7DF3"/>
    <w:rsid w:val="00AA7EFA"/>
    <w:rsid w:val="00AB010E"/>
    <w:rsid w:val="00AB0FCC"/>
    <w:rsid w:val="00AB1660"/>
    <w:rsid w:val="00AB185C"/>
    <w:rsid w:val="00AB1943"/>
    <w:rsid w:val="00AB1D7D"/>
    <w:rsid w:val="00AB1E92"/>
    <w:rsid w:val="00AB2045"/>
    <w:rsid w:val="00AB21A2"/>
    <w:rsid w:val="00AB2229"/>
    <w:rsid w:val="00AB2869"/>
    <w:rsid w:val="00AB2C40"/>
    <w:rsid w:val="00AB2F5E"/>
    <w:rsid w:val="00AB30D5"/>
    <w:rsid w:val="00AB351C"/>
    <w:rsid w:val="00AB4250"/>
    <w:rsid w:val="00AB4751"/>
    <w:rsid w:val="00AB479D"/>
    <w:rsid w:val="00AB4865"/>
    <w:rsid w:val="00AB4C44"/>
    <w:rsid w:val="00AB4D2A"/>
    <w:rsid w:val="00AB5D5F"/>
    <w:rsid w:val="00AB61F8"/>
    <w:rsid w:val="00AB6A6E"/>
    <w:rsid w:val="00AB6BFF"/>
    <w:rsid w:val="00AB710F"/>
    <w:rsid w:val="00AC0119"/>
    <w:rsid w:val="00AC04E9"/>
    <w:rsid w:val="00AC0750"/>
    <w:rsid w:val="00AC0D3A"/>
    <w:rsid w:val="00AC0FDB"/>
    <w:rsid w:val="00AC138B"/>
    <w:rsid w:val="00AC209C"/>
    <w:rsid w:val="00AC238C"/>
    <w:rsid w:val="00AC256C"/>
    <w:rsid w:val="00AC2798"/>
    <w:rsid w:val="00AC28A3"/>
    <w:rsid w:val="00AC28AB"/>
    <w:rsid w:val="00AC2B59"/>
    <w:rsid w:val="00AC3265"/>
    <w:rsid w:val="00AC3269"/>
    <w:rsid w:val="00AC370C"/>
    <w:rsid w:val="00AC3772"/>
    <w:rsid w:val="00AC3C6A"/>
    <w:rsid w:val="00AC3C72"/>
    <w:rsid w:val="00AC423B"/>
    <w:rsid w:val="00AC45EB"/>
    <w:rsid w:val="00AC4D20"/>
    <w:rsid w:val="00AC53C8"/>
    <w:rsid w:val="00AC5535"/>
    <w:rsid w:val="00AC5D47"/>
    <w:rsid w:val="00AC5DE1"/>
    <w:rsid w:val="00AC6094"/>
    <w:rsid w:val="00AC62E4"/>
    <w:rsid w:val="00AC6423"/>
    <w:rsid w:val="00AC66BF"/>
    <w:rsid w:val="00AC6D33"/>
    <w:rsid w:val="00AC6EFD"/>
    <w:rsid w:val="00AC7469"/>
    <w:rsid w:val="00AC79C8"/>
    <w:rsid w:val="00AC7A66"/>
    <w:rsid w:val="00AD02BF"/>
    <w:rsid w:val="00AD04C1"/>
    <w:rsid w:val="00AD04E0"/>
    <w:rsid w:val="00AD0ADA"/>
    <w:rsid w:val="00AD1109"/>
    <w:rsid w:val="00AD1681"/>
    <w:rsid w:val="00AD20D0"/>
    <w:rsid w:val="00AD220B"/>
    <w:rsid w:val="00AD2B53"/>
    <w:rsid w:val="00AD2E79"/>
    <w:rsid w:val="00AD300B"/>
    <w:rsid w:val="00AD3376"/>
    <w:rsid w:val="00AD3B38"/>
    <w:rsid w:val="00AD45A0"/>
    <w:rsid w:val="00AD4B79"/>
    <w:rsid w:val="00AD545D"/>
    <w:rsid w:val="00AD5A35"/>
    <w:rsid w:val="00AD5B84"/>
    <w:rsid w:val="00AD62D3"/>
    <w:rsid w:val="00AD6F38"/>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42E"/>
    <w:rsid w:val="00AF0A0A"/>
    <w:rsid w:val="00AF0A4A"/>
    <w:rsid w:val="00AF0C53"/>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DA7"/>
    <w:rsid w:val="00AF623E"/>
    <w:rsid w:val="00AF62F1"/>
    <w:rsid w:val="00AF6491"/>
    <w:rsid w:val="00AF685B"/>
    <w:rsid w:val="00AF7495"/>
    <w:rsid w:val="00AF764A"/>
    <w:rsid w:val="00AF78F7"/>
    <w:rsid w:val="00AF7B45"/>
    <w:rsid w:val="00AF7E6E"/>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5EBF"/>
    <w:rsid w:val="00B06047"/>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4F85"/>
    <w:rsid w:val="00B15097"/>
    <w:rsid w:val="00B1521D"/>
    <w:rsid w:val="00B1526E"/>
    <w:rsid w:val="00B15672"/>
    <w:rsid w:val="00B15920"/>
    <w:rsid w:val="00B15C8A"/>
    <w:rsid w:val="00B15DF0"/>
    <w:rsid w:val="00B1600F"/>
    <w:rsid w:val="00B1627B"/>
    <w:rsid w:val="00B1695B"/>
    <w:rsid w:val="00B17D65"/>
    <w:rsid w:val="00B2013C"/>
    <w:rsid w:val="00B20859"/>
    <w:rsid w:val="00B208C2"/>
    <w:rsid w:val="00B2173A"/>
    <w:rsid w:val="00B21996"/>
    <w:rsid w:val="00B21C2E"/>
    <w:rsid w:val="00B21FD6"/>
    <w:rsid w:val="00B22084"/>
    <w:rsid w:val="00B2256F"/>
    <w:rsid w:val="00B22748"/>
    <w:rsid w:val="00B22AC8"/>
    <w:rsid w:val="00B22B12"/>
    <w:rsid w:val="00B22E11"/>
    <w:rsid w:val="00B230A0"/>
    <w:rsid w:val="00B23776"/>
    <w:rsid w:val="00B2391B"/>
    <w:rsid w:val="00B23987"/>
    <w:rsid w:val="00B23A16"/>
    <w:rsid w:val="00B23A86"/>
    <w:rsid w:val="00B23DB3"/>
    <w:rsid w:val="00B23F2F"/>
    <w:rsid w:val="00B242C2"/>
    <w:rsid w:val="00B247AB"/>
    <w:rsid w:val="00B24953"/>
    <w:rsid w:val="00B24F10"/>
    <w:rsid w:val="00B25314"/>
    <w:rsid w:val="00B2539D"/>
    <w:rsid w:val="00B25660"/>
    <w:rsid w:val="00B259ED"/>
    <w:rsid w:val="00B25A64"/>
    <w:rsid w:val="00B25AB0"/>
    <w:rsid w:val="00B25BAF"/>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39F"/>
    <w:rsid w:val="00B31ADB"/>
    <w:rsid w:val="00B31CC5"/>
    <w:rsid w:val="00B31D3E"/>
    <w:rsid w:val="00B31DDE"/>
    <w:rsid w:val="00B31E35"/>
    <w:rsid w:val="00B32008"/>
    <w:rsid w:val="00B32297"/>
    <w:rsid w:val="00B3287C"/>
    <w:rsid w:val="00B32ACE"/>
    <w:rsid w:val="00B33783"/>
    <w:rsid w:val="00B33F10"/>
    <w:rsid w:val="00B3409D"/>
    <w:rsid w:val="00B34400"/>
    <w:rsid w:val="00B34B0B"/>
    <w:rsid w:val="00B34DFA"/>
    <w:rsid w:val="00B34FAE"/>
    <w:rsid w:val="00B3522C"/>
    <w:rsid w:val="00B35590"/>
    <w:rsid w:val="00B35731"/>
    <w:rsid w:val="00B35775"/>
    <w:rsid w:val="00B35A03"/>
    <w:rsid w:val="00B35A9B"/>
    <w:rsid w:val="00B35C01"/>
    <w:rsid w:val="00B35C53"/>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34ED"/>
    <w:rsid w:val="00B43B1D"/>
    <w:rsid w:val="00B44090"/>
    <w:rsid w:val="00B44332"/>
    <w:rsid w:val="00B44407"/>
    <w:rsid w:val="00B445E5"/>
    <w:rsid w:val="00B446C4"/>
    <w:rsid w:val="00B44789"/>
    <w:rsid w:val="00B44BC1"/>
    <w:rsid w:val="00B45430"/>
    <w:rsid w:val="00B45D34"/>
    <w:rsid w:val="00B4609B"/>
    <w:rsid w:val="00B4615F"/>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BCC"/>
    <w:rsid w:val="00B51C31"/>
    <w:rsid w:val="00B52CFB"/>
    <w:rsid w:val="00B52E73"/>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4C14"/>
    <w:rsid w:val="00B6500E"/>
    <w:rsid w:val="00B65359"/>
    <w:rsid w:val="00B65939"/>
    <w:rsid w:val="00B65C44"/>
    <w:rsid w:val="00B65E98"/>
    <w:rsid w:val="00B6637B"/>
    <w:rsid w:val="00B667E9"/>
    <w:rsid w:val="00B668D1"/>
    <w:rsid w:val="00B66C42"/>
    <w:rsid w:val="00B66FD4"/>
    <w:rsid w:val="00B67293"/>
    <w:rsid w:val="00B67429"/>
    <w:rsid w:val="00B67471"/>
    <w:rsid w:val="00B67A2B"/>
    <w:rsid w:val="00B67CD3"/>
    <w:rsid w:val="00B700D1"/>
    <w:rsid w:val="00B700FA"/>
    <w:rsid w:val="00B705A0"/>
    <w:rsid w:val="00B70610"/>
    <w:rsid w:val="00B707E8"/>
    <w:rsid w:val="00B7092A"/>
    <w:rsid w:val="00B70C23"/>
    <w:rsid w:val="00B70E24"/>
    <w:rsid w:val="00B7150B"/>
    <w:rsid w:val="00B715ED"/>
    <w:rsid w:val="00B719B9"/>
    <w:rsid w:val="00B71D92"/>
    <w:rsid w:val="00B71D9E"/>
    <w:rsid w:val="00B7219D"/>
    <w:rsid w:val="00B72202"/>
    <w:rsid w:val="00B72295"/>
    <w:rsid w:val="00B7229C"/>
    <w:rsid w:val="00B722CD"/>
    <w:rsid w:val="00B72740"/>
    <w:rsid w:val="00B7297D"/>
    <w:rsid w:val="00B72DC5"/>
    <w:rsid w:val="00B731F0"/>
    <w:rsid w:val="00B73629"/>
    <w:rsid w:val="00B736B5"/>
    <w:rsid w:val="00B746D0"/>
    <w:rsid w:val="00B75419"/>
    <w:rsid w:val="00B754AA"/>
    <w:rsid w:val="00B755E5"/>
    <w:rsid w:val="00B75760"/>
    <w:rsid w:val="00B7595E"/>
    <w:rsid w:val="00B75A21"/>
    <w:rsid w:val="00B76977"/>
    <w:rsid w:val="00B76BBB"/>
    <w:rsid w:val="00B76EC6"/>
    <w:rsid w:val="00B7718E"/>
    <w:rsid w:val="00B80095"/>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290"/>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C36"/>
    <w:rsid w:val="00B95DC7"/>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2EA0"/>
    <w:rsid w:val="00BA366F"/>
    <w:rsid w:val="00BA3A00"/>
    <w:rsid w:val="00BA3BF3"/>
    <w:rsid w:val="00BA483A"/>
    <w:rsid w:val="00BA4AF9"/>
    <w:rsid w:val="00BA5037"/>
    <w:rsid w:val="00BA50B6"/>
    <w:rsid w:val="00BA5BA1"/>
    <w:rsid w:val="00BA5CED"/>
    <w:rsid w:val="00BA5D40"/>
    <w:rsid w:val="00BA66E8"/>
    <w:rsid w:val="00BA6928"/>
    <w:rsid w:val="00BA6B16"/>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5D"/>
    <w:rsid w:val="00BB2ED8"/>
    <w:rsid w:val="00BB301D"/>
    <w:rsid w:val="00BB3488"/>
    <w:rsid w:val="00BB359A"/>
    <w:rsid w:val="00BB36DD"/>
    <w:rsid w:val="00BB36E3"/>
    <w:rsid w:val="00BB3B54"/>
    <w:rsid w:val="00BB3D7A"/>
    <w:rsid w:val="00BB3FE8"/>
    <w:rsid w:val="00BB4157"/>
    <w:rsid w:val="00BB474A"/>
    <w:rsid w:val="00BB4873"/>
    <w:rsid w:val="00BB512A"/>
    <w:rsid w:val="00BB5453"/>
    <w:rsid w:val="00BB54BC"/>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455"/>
    <w:rsid w:val="00BD4CB4"/>
    <w:rsid w:val="00BD4DB1"/>
    <w:rsid w:val="00BD5177"/>
    <w:rsid w:val="00BD5252"/>
    <w:rsid w:val="00BD5321"/>
    <w:rsid w:val="00BD5341"/>
    <w:rsid w:val="00BD55ED"/>
    <w:rsid w:val="00BD5A63"/>
    <w:rsid w:val="00BD603D"/>
    <w:rsid w:val="00BD604C"/>
    <w:rsid w:val="00BD67E5"/>
    <w:rsid w:val="00BD6A7A"/>
    <w:rsid w:val="00BD6CB5"/>
    <w:rsid w:val="00BD6CBF"/>
    <w:rsid w:val="00BD71F4"/>
    <w:rsid w:val="00BD7530"/>
    <w:rsid w:val="00BD7578"/>
    <w:rsid w:val="00BD7659"/>
    <w:rsid w:val="00BD76AC"/>
    <w:rsid w:val="00BD778D"/>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5"/>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C8"/>
    <w:rsid w:val="00C02174"/>
    <w:rsid w:val="00C0226C"/>
    <w:rsid w:val="00C0226D"/>
    <w:rsid w:val="00C029D5"/>
    <w:rsid w:val="00C029D8"/>
    <w:rsid w:val="00C02C79"/>
    <w:rsid w:val="00C02EE2"/>
    <w:rsid w:val="00C03095"/>
    <w:rsid w:val="00C03297"/>
    <w:rsid w:val="00C03779"/>
    <w:rsid w:val="00C037A3"/>
    <w:rsid w:val="00C04089"/>
    <w:rsid w:val="00C04276"/>
    <w:rsid w:val="00C04676"/>
    <w:rsid w:val="00C04AE5"/>
    <w:rsid w:val="00C0532D"/>
    <w:rsid w:val="00C055A1"/>
    <w:rsid w:val="00C055EE"/>
    <w:rsid w:val="00C0570B"/>
    <w:rsid w:val="00C05BD2"/>
    <w:rsid w:val="00C0632B"/>
    <w:rsid w:val="00C06829"/>
    <w:rsid w:val="00C06C2D"/>
    <w:rsid w:val="00C0782D"/>
    <w:rsid w:val="00C079F7"/>
    <w:rsid w:val="00C07F0B"/>
    <w:rsid w:val="00C108BC"/>
    <w:rsid w:val="00C109D2"/>
    <w:rsid w:val="00C112F2"/>
    <w:rsid w:val="00C117BE"/>
    <w:rsid w:val="00C11FEF"/>
    <w:rsid w:val="00C126B6"/>
    <w:rsid w:val="00C1309B"/>
    <w:rsid w:val="00C13618"/>
    <w:rsid w:val="00C140A3"/>
    <w:rsid w:val="00C14714"/>
    <w:rsid w:val="00C14B32"/>
    <w:rsid w:val="00C14CAB"/>
    <w:rsid w:val="00C15022"/>
    <w:rsid w:val="00C15AA3"/>
    <w:rsid w:val="00C15B3E"/>
    <w:rsid w:val="00C15B99"/>
    <w:rsid w:val="00C16073"/>
    <w:rsid w:val="00C16516"/>
    <w:rsid w:val="00C16B50"/>
    <w:rsid w:val="00C16CEA"/>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4951"/>
    <w:rsid w:val="00C34E7E"/>
    <w:rsid w:val="00C35693"/>
    <w:rsid w:val="00C364C9"/>
    <w:rsid w:val="00C366CB"/>
    <w:rsid w:val="00C367A9"/>
    <w:rsid w:val="00C36A16"/>
    <w:rsid w:val="00C37A31"/>
    <w:rsid w:val="00C37E66"/>
    <w:rsid w:val="00C4055B"/>
    <w:rsid w:val="00C40902"/>
    <w:rsid w:val="00C410DF"/>
    <w:rsid w:val="00C415D1"/>
    <w:rsid w:val="00C41D01"/>
    <w:rsid w:val="00C41F2C"/>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47B4C"/>
    <w:rsid w:val="00C50161"/>
    <w:rsid w:val="00C503C3"/>
    <w:rsid w:val="00C50494"/>
    <w:rsid w:val="00C50D29"/>
    <w:rsid w:val="00C518FA"/>
    <w:rsid w:val="00C51906"/>
    <w:rsid w:val="00C519B0"/>
    <w:rsid w:val="00C51ED4"/>
    <w:rsid w:val="00C51EE3"/>
    <w:rsid w:val="00C520DF"/>
    <w:rsid w:val="00C52349"/>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AB3"/>
    <w:rsid w:val="00C64E88"/>
    <w:rsid w:val="00C64E91"/>
    <w:rsid w:val="00C6512D"/>
    <w:rsid w:val="00C65686"/>
    <w:rsid w:val="00C656DA"/>
    <w:rsid w:val="00C658AB"/>
    <w:rsid w:val="00C65C75"/>
    <w:rsid w:val="00C65DA1"/>
    <w:rsid w:val="00C65DBD"/>
    <w:rsid w:val="00C663BF"/>
    <w:rsid w:val="00C66893"/>
    <w:rsid w:val="00C66CA4"/>
    <w:rsid w:val="00C67020"/>
    <w:rsid w:val="00C6786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5BE"/>
    <w:rsid w:val="00C776EA"/>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46D"/>
    <w:rsid w:val="00C858C3"/>
    <w:rsid w:val="00C85A0C"/>
    <w:rsid w:val="00C85EC0"/>
    <w:rsid w:val="00C86840"/>
    <w:rsid w:val="00C86893"/>
    <w:rsid w:val="00C87457"/>
    <w:rsid w:val="00C87803"/>
    <w:rsid w:val="00C87A76"/>
    <w:rsid w:val="00C87F75"/>
    <w:rsid w:val="00C90955"/>
    <w:rsid w:val="00C90B29"/>
    <w:rsid w:val="00C913AC"/>
    <w:rsid w:val="00C914B6"/>
    <w:rsid w:val="00C9161D"/>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97D7F"/>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1EE"/>
    <w:rsid w:val="00CA531A"/>
    <w:rsid w:val="00CA5414"/>
    <w:rsid w:val="00CA54D4"/>
    <w:rsid w:val="00CA6548"/>
    <w:rsid w:val="00CA752A"/>
    <w:rsid w:val="00CA769D"/>
    <w:rsid w:val="00CA782C"/>
    <w:rsid w:val="00CA7F75"/>
    <w:rsid w:val="00CA7FAC"/>
    <w:rsid w:val="00CB0613"/>
    <w:rsid w:val="00CB071C"/>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5326"/>
    <w:rsid w:val="00CB53EB"/>
    <w:rsid w:val="00CB6854"/>
    <w:rsid w:val="00CB6D27"/>
    <w:rsid w:val="00CB6E99"/>
    <w:rsid w:val="00CB7895"/>
    <w:rsid w:val="00CB7BA4"/>
    <w:rsid w:val="00CB7E92"/>
    <w:rsid w:val="00CB7E9B"/>
    <w:rsid w:val="00CB7F96"/>
    <w:rsid w:val="00CC0203"/>
    <w:rsid w:val="00CC0363"/>
    <w:rsid w:val="00CC144C"/>
    <w:rsid w:val="00CC18EB"/>
    <w:rsid w:val="00CC19B5"/>
    <w:rsid w:val="00CC1E7A"/>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697"/>
    <w:rsid w:val="00CC6924"/>
    <w:rsid w:val="00CC76B6"/>
    <w:rsid w:val="00CC7853"/>
    <w:rsid w:val="00CC78D4"/>
    <w:rsid w:val="00CD00F4"/>
    <w:rsid w:val="00CD0445"/>
    <w:rsid w:val="00CD060E"/>
    <w:rsid w:val="00CD08BC"/>
    <w:rsid w:val="00CD0C7C"/>
    <w:rsid w:val="00CD1052"/>
    <w:rsid w:val="00CD107C"/>
    <w:rsid w:val="00CD10D5"/>
    <w:rsid w:val="00CD138E"/>
    <w:rsid w:val="00CD166C"/>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33A"/>
    <w:rsid w:val="00CE34DC"/>
    <w:rsid w:val="00CE3E5F"/>
    <w:rsid w:val="00CE4012"/>
    <w:rsid w:val="00CE430A"/>
    <w:rsid w:val="00CE445D"/>
    <w:rsid w:val="00CE4D0E"/>
    <w:rsid w:val="00CE5CE8"/>
    <w:rsid w:val="00CE5D05"/>
    <w:rsid w:val="00CE5D29"/>
    <w:rsid w:val="00CE5F66"/>
    <w:rsid w:val="00CE607A"/>
    <w:rsid w:val="00CE6091"/>
    <w:rsid w:val="00CE60C3"/>
    <w:rsid w:val="00CE694C"/>
    <w:rsid w:val="00CE6C6A"/>
    <w:rsid w:val="00CE6DCC"/>
    <w:rsid w:val="00CE715B"/>
    <w:rsid w:val="00CE7308"/>
    <w:rsid w:val="00CE7A51"/>
    <w:rsid w:val="00CF15C3"/>
    <w:rsid w:val="00CF1985"/>
    <w:rsid w:val="00CF1B22"/>
    <w:rsid w:val="00CF1C9C"/>
    <w:rsid w:val="00CF1FFF"/>
    <w:rsid w:val="00CF2466"/>
    <w:rsid w:val="00CF24C4"/>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33A"/>
    <w:rsid w:val="00D007B5"/>
    <w:rsid w:val="00D00A23"/>
    <w:rsid w:val="00D00DB3"/>
    <w:rsid w:val="00D012D7"/>
    <w:rsid w:val="00D0134C"/>
    <w:rsid w:val="00D0138A"/>
    <w:rsid w:val="00D01FFE"/>
    <w:rsid w:val="00D021C1"/>
    <w:rsid w:val="00D0234E"/>
    <w:rsid w:val="00D026C1"/>
    <w:rsid w:val="00D028E5"/>
    <w:rsid w:val="00D02F36"/>
    <w:rsid w:val="00D034DA"/>
    <w:rsid w:val="00D034E1"/>
    <w:rsid w:val="00D0372C"/>
    <w:rsid w:val="00D03BBC"/>
    <w:rsid w:val="00D03C49"/>
    <w:rsid w:val="00D0401D"/>
    <w:rsid w:val="00D05193"/>
    <w:rsid w:val="00D0545F"/>
    <w:rsid w:val="00D05548"/>
    <w:rsid w:val="00D05A46"/>
    <w:rsid w:val="00D05DFF"/>
    <w:rsid w:val="00D05E82"/>
    <w:rsid w:val="00D0614B"/>
    <w:rsid w:val="00D06CC9"/>
    <w:rsid w:val="00D06F3E"/>
    <w:rsid w:val="00D07188"/>
    <w:rsid w:val="00D07220"/>
    <w:rsid w:val="00D0740D"/>
    <w:rsid w:val="00D07520"/>
    <w:rsid w:val="00D077E7"/>
    <w:rsid w:val="00D078BB"/>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0E3"/>
    <w:rsid w:val="00D20230"/>
    <w:rsid w:val="00D206AB"/>
    <w:rsid w:val="00D2112A"/>
    <w:rsid w:val="00D2190B"/>
    <w:rsid w:val="00D21917"/>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A"/>
    <w:rsid w:val="00D24E68"/>
    <w:rsid w:val="00D2540B"/>
    <w:rsid w:val="00D25758"/>
    <w:rsid w:val="00D25984"/>
    <w:rsid w:val="00D25BE0"/>
    <w:rsid w:val="00D25E2F"/>
    <w:rsid w:val="00D2674D"/>
    <w:rsid w:val="00D268D0"/>
    <w:rsid w:val="00D2706C"/>
    <w:rsid w:val="00D270A4"/>
    <w:rsid w:val="00D270D1"/>
    <w:rsid w:val="00D27136"/>
    <w:rsid w:val="00D271E5"/>
    <w:rsid w:val="00D27D99"/>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3D"/>
    <w:rsid w:val="00D4336D"/>
    <w:rsid w:val="00D4352B"/>
    <w:rsid w:val="00D436D3"/>
    <w:rsid w:val="00D438E1"/>
    <w:rsid w:val="00D439E1"/>
    <w:rsid w:val="00D43C2E"/>
    <w:rsid w:val="00D4423E"/>
    <w:rsid w:val="00D44A94"/>
    <w:rsid w:val="00D44D6F"/>
    <w:rsid w:val="00D44E5C"/>
    <w:rsid w:val="00D45547"/>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5B5"/>
    <w:rsid w:val="00D50DAE"/>
    <w:rsid w:val="00D5173C"/>
    <w:rsid w:val="00D51AFE"/>
    <w:rsid w:val="00D51D7B"/>
    <w:rsid w:val="00D51DBE"/>
    <w:rsid w:val="00D51E6F"/>
    <w:rsid w:val="00D523FE"/>
    <w:rsid w:val="00D52B7C"/>
    <w:rsid w:val="00D53127"/>
    <w:rsid w:val="00D53250"/>
    <w:rsid w:val="00D53348"/>
    <w:rsid w:val="00D5344C"/>
    <w:rsid w:val="00D536A1"/>
    <w:rsid w:val="00D53960"/>
    <w:rsid w:val="00D53A22"/>
    <w:rsid w:val="00D53B4E"/>
    <w:rsid w:val="00D53DA1"/>
    <w:rsid w:val="00D53F07"/>
    <w:rsid w:val="00D54046"/>
    <w:rsid w:val="00D541BE"/>
    <w:rsid w:val="00D545B5"/>
    <w:rsid w:val="00D547F5"/>
    <w:rsid w:val="00D54B93"/>
    <w:rsid w:val="00D5589B"/>
    <w:rsid w:val="00D559CC"/>
    <w:rsid w:val="00D55BDD"/>
    <w:rsid w:val="00D56458"/>
    <w:rsid w:val="00D56B14"/>
    <w:rsid w:val="00D56B66"/>
    <w:rsid w:val="00D572B9"/>
    <w:rsid w:val="00D577DD"/>
    <w:rsid w:val="00D57B45"/>
    <w:rsid w:val="00D600C2"/>
    <w:rsid w:val="00D601D0"/>
    <w:rsid w:val="00D603FF"/>
    <w:rsid w:val="00D60866"/>
    <w:rsid w:val="00D60A11"/>
    <w:rsid w:val="00D60F4B"/>
    <w:rsid w:val="00D6157A"/>
    <w:rsid w:val="00D61844"/>
    <w:rsid w:val="00D61B5F"/>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6E01"/>
    <w:rsid w:val="00D66E7B"/>
    <w:rsid w:val="00D6728E"/>
    <w:rsid w:val="00D672DD"/>
    <w:rsid w:val="00D674AE"/>
    <w:rsid w:val="00D67DB1"/>
    <w:rsid w:val="00D67DDC"/>
    <w:rsid w:val="00D705BD"/>
    <w:rsid w:val="00D70626"/>
    <w:rsid w:val="00D70650"/>
    <w:rsid w:val="00D707DD"/>
    <w:rsid w:val="00D71B5D"/>
    <w:rsid w:val="00D71D73"/>
    <w:rsid w:val="00D7210D"/>
    <w:rsid w:val="00D726EE"/>
    <w:rsid w:val="00D7290A"/>
    <w:rsid w:val="00D7317F"/>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B5E"/>
    <w:rsid w:val="00D84139"/>
    <w:rsid w:val="00D84543"/>
    <w:rsid w:val="00D84874"/>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17C"/>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3BDD"/>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0C2"/>
    <w:rsid w:val="00DB0276"/>
    <w:rsid w:val="00DB0389"/>
    <w:rsid w:val="00DB0601"/>
    <w:rsid w:val="00DB0795"/>
    <w:rsid w:val="00DB085C"/>
    <w:rsid w:val="00DB0873"/>
    <w:rsid w:val="00DB198D"/>
    <w:rsid w:val="00DB1E02"/>
    <w:rsid w:val="00DB230F"/>
    <w:rsid w:val="00DB23BC"/>
    <w:rsid w:val="00DB2404"/>
    <w:rsid w:val="00DB2DE4"/>
    <w:rsid w:val="00DB2F31"/>
    <w:rsid w:val="00DB2F32"/>
    <w:rsid w:val="00DB3105"/>
    <w:rsid w:val="00DB33A5"/>
    <w:rsid w:val="00DB3761"/>
    <w:rsid w:val="00DB398E"/>
    <w:rsid w:val="00DB3D65"/>
    <w:rsid w:val="00DB4127"/>
    <w:rsid w:val="00DB42A1"/>
    <w:rsid w:val="00DB47EB"/>
    <w:rsid w:val="00DB4BFC"/>
    <w:rsid w:val="00DB599E"/>
    <w:rsid w:val="00DB5A26"/>
    <w:rsid w:val="00DB5B34"/>
    <w:rsid w:val="00DB5F33"/>
    <w:rsid w:val="00DB653A"/>
    <w:rsid w:val="00DB70E3"/>
    <w:rsid w:val="00DB7960"/>
    <w:rsid w:val="00DC02A3"/>
    <w:rsid w:val="00DC093C"/>
    <w:rsid w:val="00DC0ED8"/>
    <w:rsid w:val="00DC15DA"/>
    <w:rsid w:val="00DC1A47"/>
    <w:rsid w:val="00DC1CA7"/>
    <w:rsid w:val="00DC1F36"/>
    <w:rsid w:val="00DC20B8"/>
    <w:rsid w:val="00DC28ED"/>
    <w:rsid w:val="00DC2AAB"/>
    <w:rsid w:val="00DC2F23"/>
    <w:rsid w:val="00DC37CD"/>
    <w:rsid w:val="00DC3895"/>
    <w:rsid w:val="00DC42BA"/>
    <w:rsid w:val="00DC4497"/>
    <w:rsid w:val="00DC45A6"/>
    <w:rsid w:val="00DC4CB9"/>
    <w:rsid w:val="00DC5225"/>
    <w:rsid w:val="00DC5381"/>
    <w:rsid w:val="00DC563A"/>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27F"/>
    <w:rsid w:val="00DD43D0"/>
    <w:rsid w:val="00DD4B3A"/>
    <w:rsid w:val="00DD50AE"/>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AED"/>
    <w:rsid w:val="00DE1B2E"/>
    <w:rsid w:val="00DE21A8"/>
    <w:rsid w:val="00DE24A5"/>
    <w:rsid w:val="00DE2BF4"/>
    <w:rsid w:val="00DE3456"/>
    <w:rsid w:val="00DE3D67"/>
    <w:rsid w:val="00DE40FE"/>
    <w:rsid w:val="00DE4144"/>
    <w:rsid w:val="00DE42CD"/>
    <w:rsid w:val="00DE42E3"/>
    <w:rsid w:val="00DE4B04"/>
    <w:rsid w:val="00DE5321"/>
    <w:rsid w:val="00DE53E7"/>
    <w:rsid w:val="00DE5700"/>
    <w:rsid w:val="00DE59E4"/>
    <w:rsid w:val="00DE5A67"/>
    <w:rsid w:val="00DE6141"/>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0D05"/>
    <w:rsid w:val="00E00E16"/>
    <w:rsid w:val="00E01DA3"/>
    <w:rsid w:val="00E01EFC"/>
    <w:rsid w:val="00E02610"/>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102A3"/>
    <w:rsid w:val="00E10643"/>
    <w:rsid w:val="00E10DC2"/>
    <w:rsid w:val="00E116B1"/>
    <w:rsid w:val="00E11C83"/>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5836"/>
    <w:rsid w:val="00E263BC"/>
    <w:rsid w:val="00E263EF"/>
    <w:rsid w:val="00E26569"/>
    <w:rsid w:val="00E265BD"/>
    <w:rsid w:val="00E26773"/>
    <w:rsid w:val="00E26858"/>
    <w:rsid w:val="00E2685B"/>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6A5"/>
    <w:rsid w:val="00E32A31"/>
    <w:rsid w:val="00E32FBC"/>
    <w:rsid w:val="00E331A2"/>
    <w:rsid w:val="00E3342F"/>
    <w:rsid w:val="00E337E5"/>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9E4"/>
    <w:rsid w:val="00E41A01"/>
    <w:rsid w:val="00E41CE5"/>
    <w:rsid w:val="00E41D55"/>
    <w:rsid w:val="00E41E9D"/>
    <w:rsid w:val="00E41FB5"/>
    <w:rsid w:val="00E42406"/>
    <w:rsid w:val="00E42CF6"/>
    <w:rsid w:val="00E43048"/>
    <w:rsid w:val="00E43209"/>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5E0"/>
    <w:rsid w:val="00E46A24"/>
    <w:rsid w:val="00E46AD8"/>
    <w:rsid w:val="00E470B4"/>
    <w:rsid w:val="00E47575"/>
    <w:rsid w:val="00E477B1"/>
    <w:rsid w:val="00E47BD3"/>
    <w:rsid w:val="00E47DBE"/>
    <w:rsid w:val="00E50B50"/>
    <w:rsid w:val="00E50BAD"/>
    <w:rsid w:val="00E50C18"/>
    <w:rsid w:val="00E50C8B"/>
    <w:rsid w:val="00E50E4C"/>
    <w:rsid w:val="00E510CE"/>
    <w:rsid w:val="00E51199"/>
    <w:rsid w:val="00E51216"/>
    <w:rsid w:val="00E51518"/>
    <w:rsid w:val="00E51543"/>
    <w:rsid w:val="00E51586"/>
    <w:rsid w:val="00E51915"/>
    <w:rsid w:val="00E51A52"/>
    <w:rsid w:val="00E5294B"/>
    <w:rsid w:val="00E52D25"/>
    <w:rsid w:val="00E52EE4"/>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469"/>
    <w:rsid w:val="00E57DFC"/>
    <w:rsid w:val="00E6003F"/>
    <w:rsid w:val="00E60C2A"/>
    <w:rsid w:val="00E60D47"/>
    <w:rsid w:val="00E60E3C"/>
    <w:rsid w:val="00E61042"/>
    <w:rsid w:val="00E61407"/>
    <w:rsid w:val="00E61543"/>
    <w:rsid w:val="00E62132"/>
    <w:rsid w:val="00E6229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128"/>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1FA8"/>
    <w:rsid w:val="00E72232"/>
    <w:rsid w:val="00E7298A"/>
    <w:rsid w:val="00E73A68"/>
    <w:rsid w:val="00E73BF8"/>
    <w:rsid w:val="00E73C44"/>
    <w:rsid w:val="00E74744"/>
    <w:rsid w:val="00E749C6"/>
    <w:rsid w:val="00E74A6E"/>
    <w:rsid w:val="00E74CFE"/>
    <w:rsid w:val="00E74D7E"/>
    <w:rsid w:val="00E74DCB"/>
    <w:rsid w:val="00E74DFE"/>
    <w:rsid w:val="00E74FDB"/>
    <w:rsid w:val="00E75707"/>
    <w:rsid w:val="00E75BBF"/>
    <w:rsid w:val="00E75D4C"/>
    <w:rsid w:val="00E762C6"/>
    <w:rsid w:val="00E76410"/>
    <w:rsid w:val="00E7654F"/>
    <w:rsid w:val="00E767A7"/>
    <w:rsid w:val="00E77CF8"/>
    <w:rsid w:val="00E77F9A"/>
    <w:rsid w:val="00E80347"/>
    <w:rsid w:val="00E80B86"/>
    <w:rsid w:val="00E814A0"/>
    <w:rsid w:val="00E814CD"/>
    <w:rsid w:val="00E81792"/>
    <w:rsid w:val="00E81C17"/>
    <w:rsid w:val="00E8240F"/>
    <w:rsid w:val="00E82629"/>
    <w:rsid w:val="00E8265E"/>
    <w:rsid w:val="00E826A2"/>
    <w:rsid w:val="00E826AF"/>
    <w:rsid w:val="00E82B2A"/>
    <w:rsid w:val="00E82DCB"/>
    <w:rsid w:val="00E830AE"/>
    <w:rsid w:val="00E832B4"/>
    <w:rsid w:val="00E83973"/>
    <w:rsid w:val="00E83A27"/>
    <w:rsid w:val="00E83F16"/>
    <w:rsid w:val="00E83F18"/>
    <w:rsid w:val="00E845B2"/>
    <w:rsid w:val="00E84689"/>
    <w:rsid w:val="00E8470B"/>
    <w:rsid w:val="00E84A8F"/>
    <w:rsid w:val="00E84CDC"/>
    <w:rsid w:val="00E84FB6"/>
    <w:rsid w:val="00E850A3"/>
    <w:rsid w:val="00E85704"/>
    <w:rsid w:val="00E863E6"/>
    <w:rsid w:val="00E86A95"/>
    <w:rsid w:val="00E87C43"/>
    <w:rsid w:val="00E87D16"/>
    <w:rsid w:val="00E87F91"/>
    <w:rsid w:val="00E87FD2"/>
    <w:rsid w:val="00E906D2"/>
    <w:rsid w:val="00E90E98"/>
    <w:rsid w:val="00E911AE"/>
    <w:rsid w:val="00E91328"/>
    <w:rsid w:val="00E913C5"/>
    <w:rsid w:val="00E9180F"/>
    <w:rsid w:val="00E92230"/>
    <w:rsid w:val="00E92328"/>
    <w:rsid w:val="00E924CF"/>
    <w:rsid w:val="00E92C20"/>
    <w:rsid w:val="00E92F0F"/>
    <w:rsid w:val="00E933A7"/>
    <w:rsid w:val="00E9357A"/>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2E7"/>
    <w:rsid w:val="00EA153A"/>
    <w:rsid w:val="00EA2100"/>
    <w:rsid w:val="00EA219C"/>
    <w:rsid w:val="00EA23F4"/>
    <w:rsid w:val="00EA29C2"/>
    <w:rsid w:val="00EA2A4D"/>
    <w:rsid w:val="00EA2B24"/>
    <w:rsid w:val="00EA2B7A"/>
    <w:rsid w:val="00EA331F"/>
    <w:rsid w:val="00EA3BA8"/>
    <w:rsid w:val="00EA3CEB"/>
    <w:rsid w:val="00EA4083"/>
    <w:rsid w:val="00EA44A9"/>
    <w:rsid w:val="00EA459C"/>
    <w:rsid w:val="00EA46D7"/>
    <w:rsid w:val="00EA5343"/>
    <w:rsid w:val="00EA5D53"/>
    <w:rsid w:val="00EA661F"/>
    <w:rsid w:val="00EA6932"/>
    <w:rsid w:val="00EA6CD3"/>
    <w:rsid w:val="00EA769B"/>
    <w:rsid w:val="00EA778C"/>
    <w:rsid w:val="00EA780C"/>
    <w:rsid w:val="00EA7AF6"/>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C0C"/>
    <w:rsid w:val="00EB2D29"/>
    <w:rsid w:val="00EB36C9"/>
    <w:rsid w:val="00EB45CF"/>
    <w:rsid w:val="00EB4BEF"/>
    <w:rsid w:val="00EB4BFA"/>
    <w:rsid w:val="00EB4D13"/>
    <w:rsid w:val="00EB4F21"/>
    <w:rsid w:val="00EB4F49"/>
    <w:rsid w:val="00EB508F"/>
    <w:rsid w:val="00EB5459"/>
    <w:rsid w:val="00EB572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5DF"/>
    <w:rsid w:val="00EC16BA"/>
    <w:rsid w:val="00EC16DE"/>
    <w:rsid w:val="00EC18C0"/>
    <w:rsid w:val="00EC1BA2"/>
    <w:rsid w:val="00EC1CE3"/>
    <w:rsid w:val="00EC1EF8"/>
    <w:rsid w:val="00EC228F"/>
    <w:rsid w:val="00EC265A"/>
    <w:rsid w:val="00EC2826"/>
    <w:rsid w:val="00EC289F"/>
    <w:rsid w:val="00EC29C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412"/>
    <w:rsid w:val="00EC687E"/>
    <w:rsid w:val="00EC6BF4"/>
    <w:rsid w:val="00EC6CCD"/>
    <w:rsid w:val="00EC76F7"/>
    <w:rsid w:val="00EC7981"/>
    <w:rsid w:val="00ED0040"/>
    <w:rsid w:val="00ED02E9"/>
    <w:rsid w:val="00ED0748"/>
    <w:rsid w:val="00ED0D53"/>
    <w:rsid w:val="00ED0DEA"/>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9A4"/>
    <w:rsid w:val="00EE0D68"/>
    <w:rsid w:val="00EE0DD3"/>
    <w:rsid w:val="00EE0FF7"/>
    <w:rsid w:val="00EE10A4"/>
    <w:rsid w:val="00EE1177"/>
    <w:rsid w:val="00EE11AD"/>
    <w:rsid w:val="00EE18EC"/>
    <w:rsid w:val="00EE1C14"/>
    <w:rsid w:val="00EE2338"/>
    <w:rsid w:val="00EE2AF5"/>
    <w:rsid w:val="00EE2CAD"/>
    <w:rsid w:val="00EE2CB7"/>
    <w:rsid w:val="00EE35EE"/>
    <w:rsid w:val="00EE3920"/>
    <w:rsid w:val="00EE3B8A"/>
    <w:rsid w:val="00EE4175"/>
    <w:rsid w:val="00EE4CC9"/>
    <w:rsid w:val="00EE5730"/>
    <w:rsid w:val="00EE578F"/>
    <w:rsid w:val="00EE5857"/>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7EF"/>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B8D"/>
    <w:rsid w:val="00EF7D66"/>
    <w:rsid w:val="00F00159"/>
    <w:rsid w:val="00F001C1"/>
    <w:rsid w:val="00F00517"/>
    <w:rsid w:val="00F0060E"/>
    <w:rsid w:val="00F0095C"/>
    <w:rsid w:val="00F00B84"/>
    <w:rsid w:val="00F00C09"/>
    <w:rsid w:val="00F00FA0"/>
    <w:rsid w:val="00F012F8"/>
    <w:rsid w:val="00F019DD"/>
    <w:rsid w:val="00F01D71"/>
    <w:rsid w:val="00F01F8A"/>
    <w:rsid w:val="00F026E3"/>
    <w:rsid w:val="00F0316B"/>
    <w:rsid w:val="00F0340C"/>
    <w:rsid w:val="00F03666"/>
    <w:rsid w:val="00F03753"/>
    <w:rsid w:val="00F0378E"/>
    <w:rsid w:val="00F03EAD"/>
    <w:rsid w:val="00F044B8"/>
    <w:rsid w:val="00F04983"/>
    <w:rsid w:val="00F05996"/>
    <w:rsid w:val="00F05A19"/>
    <w:rsid w:val="00F05AA5"/>
    <w:rsid w:val="00F05B6E"/>
    <w:rsid w:val="00F06084"/>
    <w:rsid w:val="00F06111"/>
    <w:rsid w:val="00F064B5"/>
    <w:rsid w:val="00F064F9"/>
    <w:rsid w:val="00F07587"/>
    <w:rsid w:val="00F075B6"/>
    <w:rsid w:val="00F076DE"/>
    <w:rsid w:val="00F07BEA"/>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405"/>
    <w:rsid w:val="00F1445F"/>
    <w:rsid w:val="00F1455F"/>
    <w:rsid w:val="00F145DF"/>
    <w:rsid w:val="00F14876"/>
    <w:rsid w:val="00F1521E"/>
    <w:rsid w:val="00F153FF"/>
    <w:rsid w:val="00F15557"/>
    <w:rsid w:val="00F15733"/>
    <w:rsid w:val="00F15B46"/>
    <w:rsid w:val="00F1602F"/>
    <w:rsid w:val="00F161FF"/>
    <w:rsid w:val="00F16861"/>
    <w:rsid w:val="00F16D2A"/>
    <w:rsid w:val="00F176B7"/>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5CD5"/>
    <w:rsid w:val="00F26065"/>
    <w:rsid w:val="00F26ECE"/>
    <w:rsid w:val="00F270C3"/>
    <w:rsid w:val="00F272E7"/>
    <w:rsid w:val="00F2757C"/>
    <w:rsid w:val="00F2778F"/>
    <w:rsid w:val="00F27884"/>
    <w:rsid w:val="00F2798A"/>
    <w:rsid w:val="00F301FF"/>
    <w:rsid w:val="00F3022F"/>
    <w:rsid w:val="00F30403"/>
    <w:rsid w:val="00F30417"/>
    <w:rsid w:val="00F30BF5"/>
    <w:rsid w:val="00F30CA3"/>
    <w:rsid w:val="00F30DC9"/>
    <w:rsid w:val="00F30FE7"/>
    <w:rsid w:val="00F313BE"/>
    <w:rsid w:val="00F315FA"/>
    <w:rsid w:val="00F31E61"/>
    <w:rsid w:val="00F31E74"/>
    <w:rsid w:val="00F3223A"/>
    <w:rsid w:val="00F32242"/>
    <w:rsid w:val="00F32807"/>
    <w:rsid w:val="00F32B51"/>
    <w:rsid w:val="00F33275"/>
    <w:rsid w:val="00F332FB"/>
    <w:rsid w:val="00F3372A"/>
    <w:rsid w:val="00F33B47"/>
    <w:rsid w:val="00F33CE5"/>
    <w:rsid w:val="00F33F03"/>
    <w:rsid w:val="00F340EA"/>
    <w:rsid w:val="00F341BA"/>
    <w:rsid w:val="00F3430E"/>
    <w:rsid w:val="00F34378"/>
    <w:rsid w:val="00F34480"/>
    <w:rsid w:val="00F34626"/>
    <w:rsid w:val="00F347DC"/>
    <w:rsid w:val="00F3510C"/>
    <w:rsid w:val="00F354B0"/>
    <w:rsid w:val="00F355D5"/>
    <w:rsid w:val="00F35CA8"/>
    <w:rsid w:val="00F36187"/>
    <w:rsid w:val="00F362F6"/>
    <w:rsid w:val="00F36681"/>
    <w:rsid w:val="00F366C7"/>
    <w:rsid w:val="00F367AF"/>
    <w:rsid w:val="00F367CA"/>
    <w:rsid w:val="00F369FB"/>
    <w:rsid w:val="00F36C72"/>
    <w:rsid w:val="00F36F3E"/>
    <w:rsid w:val="00F3720D"/>
    <w:rsid w:val="00F3736F"/>
    <w:rsid w:val="00F376B1"/>
    <w:rsid w:val="00F37C08"/>
    <w:rsid w:val="00F405DF"/>
    <w:rsid w:val="00F40715"/>
    <w:rsid w:val="00F4087C"/>
    <w:rsid w:val="00F40B5F"/>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1FFE"/>
    <w:rsid w:val="00F527FF"/>
    <w:rsid w:val="00F52868"/>
    <w:rsid w:val="00F532EE"/>
    <w:rsid w:val="00F53906"/>
    <w:rsid w:val="00F53BE5"/>
    <w:rsid w:val="00F53FF2"/>
    <w:rsid w:val="00F541E4"/>
    <w:rsid w:val="00F544CB"/>
    <w:rsid w:val="00F5468E"/>
    <w:rsid w:val="00F54A51"/>
    <w:rsid w:val="00F55954"/>
    <w:rsid w:val="00F55A42"/>
    <w:rsid w:val="00F55BC9"/>
    <w:rsid w:val="00F55BEC"/>
    <w:rsid w:val="00F55CB3"/>
    <w:rsid w:val="00F56969"/>
    <w:rsid w:val="00F56B0C"/>
    <w:rsid w:val="00F56C09"/>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BF8"/>
    <w:rsid w:val="00F62DE2"/>
    <w:rsid w:val="00F633AE"/>
    <w:rsid w:val="00F63495"/>
    <w:rsid w:val="00F63D86"/>
    <w:rsid w:val="00F63F79"/>
    <w:rsid w:val="00F64357"/>
    <w:rsid w:val="00F64787"/>
    <w:rsid w:val="00F64EDB"/>
    <w:rsid w:val="00F65565"/>
    <w:rsid w:val="00F655B7"/>
    <w:rsid w:val="00F655DD"/>
    <w:rsid w:val="00F65627"/>
    <w:rsid w:val="00F6575B"/>
    <w:rsid w:val="00F660E2"/>
    <w:rsid w:val="00F663D9"/>
    <w:rsid w:val="00F666A2"/>
    <w:rsid w:val="00F66EB8"/>
    <w:rsid w:val="00F66EFA"/>
    <w:rsid w:val="00F6747A"/>
    <w:rsid w:val="00F67773"/>
    <w:rsid w:val="00F6777D"/>
    <w:rsid w:val="00F677EA"/>
    <w:rsid w:val="00F70006"/>
    <w:rsid w:val="00F70090"/>
    <w:rsid w:val="00F7049E"/>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08"/>
    <w:rsid w:val="00F73588"/>
    <w:rsid w:val="00F73619"/>
    <w:rsid w:val="00F73F98"/>
    <w:rsid w:val="00F749EC"/>
    <w:rsid w:val="00F74B2F"/>
    <w:rsid w:val="00F74D7F"/>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7011"/>
    <w:rsid w:val="00F87AD3"/>
    <w:rsid w:val="00F87EE7"/>
    <w:rsid w:val="00F90ACB"/>
    <w:rsid w:val="00F90EB3"/>
    <w:rsid w:val="00F90F10"/>
    <w:rsid w:val="00F9125B"/>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900"/>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D3F"/>
    <w:rsid w:val="00FA4EB5"/>
    <w:rsid w:val="00FA54C6"/>
    <w:rsid w:val="00FA564E"/>
    <w:rsid w:val="00FA5AB4"/>
    <w:rsid w:val="00FA5BCB"/>
    <w:rsid w:val="00FA61CD"/>
    <w:rsid w:val="00FA637E"/>
    <w:rsid w:val="00FA64C8"/>
    <w:rsid w:val="00FA681C"/>
    <w:rsid w:val="00FA6960"/>
    <w:rsid w:val="00FA6BE0"/>
    <w:rsid w:val="00FA6CE3"/>
    <w:rsid w:val="00FA766B"/>
    <w:rsid w:val="00FA7E50"/>
    <w:rsid w:val="00FB00C9"/>
    <w:rsid w:val="00FB084B"/>
    <w:rsid w:val="00FB0C32"/>
    <w:rsid w:val="00FB0E0E"/>
    <w:rsid w:val="00FB0E87"/>
    <w:rsid w:val="00FB0FF6"/>
    <w:rsid w:val="00FB11D2"/>
    <w:rsid w:val="00FB133A"/>
    <w:rsid w:val="00FB15A9"/>
    <w:rsid w:val="00FB1FA5"/>
    <w:rsid w:val="00FB225F"/>
    <w:rsid w:val="00FB297F"/>
    <w:rsid w:val="00FB2B91"/>
    <w:rsid w:val="00FB2B99"/>
    <w:rsid w:val="00FB2E7A"/>
    <w:rsid w:val="00FB3179"/>
    <w:rsid w:val="00FB335A"/>
    <w:rsid w:val="00FB3799"/>
    <w:rsid w:val="00FB3AE4"/>
    <w:rsid w:val="00FB3AEF"/>
    <w:rsid w:val="00FB3EB8"/>
    <w:rsid w:val="00FB3ED3"/>
    <w:rsid w:val="00FB4B09"/>
    <w:rsid w:val="00FB4B9C"/>
    <w:rsid w:val="00FB4C32"/>
    <w:rsid w:val="00FB5542"/>
    <w:rsid w:val="00FB5E2B"/>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1FC2"/>
    <w:rsid w:val="00FC21A0"/>
    <w:rsid w:val="00FC277F"/>
    <w:rsid w:val="00FC27AF"/>
    <w:rsid w:val="00FC2C58"/>
    <w:rsid w:val="00FC2CAE"/>
    <w:rsid w:val="00FC2D0E"/>
    <w:rsid w:val="00FC3A9A"/>
    <w:rsid w:val="00FC3F63"/>
    <w:rsid w:val="00FC42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0DBD"/>
    <w:rsid w:val="00FD1061"/>
    <w:rsid w:val="00FD136A"/>
    <w:rsid w:val="00FD1490"/>
    <w:rsid w:val="00FD1906"/>
    <w:rsid w:val="00FD1BE0"/>
    <w:rsid w:val="00FD1CEF"/>
    <w:rsid w:val="00FD208C"/>
    <w:rsid w:val="00FD2E02"/>
    <w:rsid w:val="00FD2EB5"/>
    <w:rsid w:val="00FD2EC3"/>
    <w:rsid w:val="00FD3495"/>
    <w:rsid w:val="00FD37A5"/>
    <w:rsid w:val="00FD3B6C"/>
    <w:rsid w:val="00FD3BC6"/>
    <w:rsid w:val="00FD425B"/>
    <w:rsid w:val="00FD4A11"/>
    <w:rsid w:val="00FD4AAD"/>
    <w:rsid w:val="00FD4E1E"/>
    <w:rsid w:val="00FD589C"/>
    <w:rsid w:val="00FD5D3B"/>
    <w:rsid w:val="00FD6371"/>
    <w:rsid w:val="00FD6708"/>
    <w:rsid w:val="00FD6836"/>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714"/>
    <w:rsid w:val="00FE78AB"/>
    <w:rsid w:val="00FE7AB5"/>
    <w:rsid w:val="00FF02FF"/>
    <w:rsid w:val="00FF0C84"/>
    <w:rsid w:val="00FF0FD0"/>
    <w:rsid w:val="00FF112D"/>
    <w:rsid w:val="00FF11C4"/>
    <w:rsid w:val="00FF1310"/>
    <w:rsid w:val="00FF1610"/>
    <w:rsid w:val="00FF1BB9"/>
    <w:rsid w:val="00FF210F"/>
    <w:rsid w:val="00FF22CC"/>
    <w:rsid w:val="00FF22F1"/>
    <w:rsid w:val="00FF2425"/>
    <w:rsid w:val="00FF2C47"/>
    <w:rsid w:val="00FF326A"/>
    <w:rsid w:val="00FF39CB"/>
    <w:rsid w:val="00FF3AA1"/>
    <w:rsid w:val="00FF4467"/>
    <w:rsid w:val="00FF472B"/>
    <w:rsid w:val="00FF4B15"/>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footer" w:qFormat="1"/>
    <w:lsdException w:name="caption" w:qFormat="1"/>
    <w:lsdException w:name="annotation reference" w:uiPriority="99"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F56"/>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871F93"/>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700BA5"/>
    <w:pPr>
      <w:keepNext/>
      <w:numPr>
        <w:ilvl w:val="3"/>
        <w:numId w:val="8"/>
      </w:numPr>
      <w:spacing w:after="60"/>
      <w:outlineLvl w:val="3"/>
    </w:pPr>
    <w:rPr>
      <w:rFonts w:eastAsia="Arial"/>
      <w:bCs/>
      <w:sz w:val="28"/>
      <w:szCs w:val="20"/>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
    <w:uiPriority w:val="99"/>
    <w:qFormat/>
    <w:rsid w:val="00305F56"/>
  </w:style>
  <w:style w:type="paragraph" w:styleId="a6">
    <w:name w:val="caption"/>
    <w:aliases w:val="cap,3GPP Caption Table,Caption Char1 Char,cap Char Char1,Caption Char Char1 Char,cap Char2,Ca"/>
    <w:basedOn w:val="a"/>
    <w:next w:val="a"/>
    <w:link w:val="Char0"/>
    <w:qFormat/>
    <w:rsid w:val="00305F56"/>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uiPriority w:val="99"/>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题注 Char"/>
    <w:aliases w:val="cap Char,3GPP Caption Table Char,Caption Char1 Char Char,cap Char Char1 Char,Caption Char Char1 Char Char,cap Char2 Char,Ca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1">
    <w:name w:val="正文文本 Char1"/>
    <w:aliases w:val="bt Char2,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Char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
    <w:name w:val="批注文字 Char"/>
    <w:link w:val="a5"/>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qFormat/>
    <w:rsid w:val="00E629E6"/>
    <w:rPr>
      <w:rFonts w:ascii="Arial" w:hAnsi="Arial"/>
      <w:sz w:val="18"/>
      <w:lang w:eastAsia="en-US"/>
    </w:rPr>
  </w:style>
  <w:style w:type="paragraph" w:styleId="af2">
    <w:name w:val="footnote text"/>
    <w:basedOn w:val="a"/>
    <w:link w:val="Char6"/>
    <w:semiHidden/>
    <w:rsid w:val="00635F6F"/>
    <w:pPr>
      <w:keepLines/>
      <w:ind w:left="454" w:hanging="454"/>
    </w:pPr>
    <w:rPr>
      <w:rFonts w:eastAsia="等线"/>
      <w:sz w:val="16"/>
      <w:szCs w:val="20"/>
      <w:lang w:val="en-GB" w:eastAsia="en-US"/>
    </w:rPr>
  </w:style>
  <w:style w:type="character" w:customStyle="1" w:styleId="Char6">
    <w:name w:val="脚注文本 Char"/>
    <w:basedOn w:val="a1"/>
    <w:link w:val="af2"/>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3">
    <w:name w:val="Placeholder Text"/>
    <w:basedOn w:val="a1"/>
    <w:uiPriority w:val="99"/>
    <w:unhideWhenUsed/>
    <w:rsid w:val="00395FBA"/>
    <w:rPr>
      <w:color w:val="808080"/>
    </w:rPr>
  </w:style>
  <w:style w:type="paragraph" w:styleId="af4">
    <w:name w:val="Revision"/>
    <w:hidden/>
    <w:uiPriority w:val="99"/>
    <w:semiHidden/>
    <w:rsid w:val="002E437B"/>
  </w:style>
  <w:style w:type="table" w:customStyle="1" w:styleId="12">
    <w:name w:val="网格型1"/>
    <w:basedOn w:val="a2"/>
    <w:next w:val="ae"/>
    <w:rsid w:val="00B32ACE"/>
    <w:pPr>
      <w:widowControl w:val="0"/>
      <w:autoSpaceDE w:val="0"/>
      <w:autoSpaceDN w:val="0"/>
      <w:adjustRightInd w:val="0"/>
      <w:spacing w:after="120"/>
      <w:jc w:val="both"/>
    </w:pPr>
    <w:rPr>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Text">
    <w:name w:val="3GPP Text"/>
    <w:basedOn w:val="a"/>
    <w:link w:val="3GPPTextChar"/>
    <w:qFormat/>
    <w:rsid w:val="00211769"/>
    <w:pPr>
      <w:overflowPunct w:val="0"/>
      <w:autoSpaceDE w:val="0"/>
      <w:autoSpaceDN w:val="0"/>
      <w:adjustRightInd w:val="0"/>
      <w:spacing w:before="120" w:after="120"/>
      <w:jc w:val="both"/>
      <w:textAlignment w:val="baseline"/>
    </w:pPr>
    <w:rPr>
      <w:rFonts w:eastAsia="宋体"/>
      <w:szCs w:val="20"/>
      <w:lang w:eastAsia="en-US"/>
    </w:rPr>
  </w:style>
  <w:style w:type="character" w:customStyle="1" w:styleId="3GPPTextChar">
    <w:name w:val="3GPP Text Char"/>
    <w:link w:val="3GPPText"/>
    <w:qFormat/>
    <w:rsid w:val="00211769"/>
    <w:rPr>
      <w:rFonts w:eastAsia="宋体"/>
      <w:szCs w:val="20"/>
      <w:lang w:eastAsia="en-US"/>
    </w:rPr>
  </w:style>
  <w:style w:type="paragraph" w:customStyle="1" w:styleId="title1">
    <w:name w:val="title1"/>
    <w:basedOn w:val="1"/>
    <w:next w:val="a"/>
    <w:qFormat/>
    <w:rsid w:val="00A2018B"/>
    <w:pPr>
      <w:numPr>
        <w:numId w:val="46"/>
      </w:numPr>
      <w:pBdr>
        <w:top w:val="none" w:sz="0" w:space="0" w:color="auto"/>
      </w:pBdr>
      <w:overflowPunct/>
      <w:autoSpaceDE/>
      <w:autoSpaceDN/>
      <w:adjustRightInd/>
      <w:spacing w:before="120" w:after="120" w:line="578" w:lineRule="auto"/>
      <w:textAlignment w:val="auto"/>
    </w:pPr>
    <w:rPr>
      <w:rFonts w:ascii="Times New Roman" w:eastAsia="Times New Roman" w:hAnsi="Times New Roman" w:cstheme="majorBidi"/>
      <w:b/>
      <w:bCs/>
      <w:kern w:val="44"/>
      <w:sz w:val="28"/>
      <w:szCs w:val="44"/>
      <w:lang w:eastAsia="en-US"/>
    </w:rPr>
  </w:style>
  <w:style w:type="paragraph" w:customStyle="1" w:styleId="title2">
    <w:name w:val="title 2"/>
    <w:basedOn w:val="20"/>
    <w:next w:val="a"/>
    <w:qFormat/>
    <w:rsid w:val="00A2018B"/>
    <w:pPr>
      <w:numPr>
        <w:numId w:val="46"/>
      </w:numPr>
      <w:overflowPunct/>
      <w:autoSpaceDE/>
      <w:autoSpaceDN/>
      <w:adjustRightInd/>
      <w:spacing w:before="120" w:after="120" w:line="415" w:lineRule="auto"/>
      <w:textAlignment w:val="auto"/>
    </w:pPr>
    <w:rPr>
      <w:rFonts w:asciiTheme="majorHAnsi" w:eastAsiaTheme="majorEastAsia" w:hAnsiTheme="majorHAnsi" w:cstheme="majorBidi"/>
      <w:iCs w:val="0"/>
      <w:sz w:val="24"/>
      <w:szCs w:val="32"/>
      <w:lang w:eastAsia="en-US"/>
    </w:rPr>
  </w:style>
  <w:style w:type="character" w:customStyle="1" w:styleId="TFChar">
    <w:name w:val="TF Char"/>
    <w:link w:val="TF"/>
    <w:qFormat/>
    <w:rsid w:val="00A2018B"/>
    <w:rPr>
      <w:rFonts w:ascii="Arial" w:hAnsi="Arial"/>
      <w:b/>
      <w:szCs w:val="20"/>
      <w:lang w:val="en-GB"/>
    </w:rPr>
  </w:style>
</w:styles>
</file>

<file path=word/webSettings.xml><?xml version="1.0" encoding="utf-8"?>
<w:webSettings xmlns:r="http://schemas.openxmlformats.org/officeDocument/2006/relationships" xmlns:w="http://schemas.openxmlformats.org/wordprocessingml/2006/main">
  <w:divs>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684945242">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e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41" Type="http://schemas.openxmlformats.org/officeDocument/2006/relationships/image" Target="media/image31.e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image" Target="media/image43.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1.emf"/><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3C6D0C-37C7-48FB-9D37-F55D19694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7467</Words>
  <Characters>42565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20</cp:revision>
  <cp:lastPrinted>2011-08-03T09:36:00Z</cp:lastPrinted>
  <dcterms:created xsi:type="dcterms:W3CDTF">2020-05-14T08:23:00Z</dcterms:created>
  <dcterms:modified xsi:type="dcterms:W3CDTF">2020-05-15T07:58:00Z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